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HU.169 – MANTER CAMADAS DO GEOSERVER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HU-169. Cadastrar, ajustar e ligar ou desligar as camadas WFS do GeoServer SEDUR que a identificação de zona consulta, sem deploy e sem apagar o histórico Regras evidenciadas no código: (1) O par workspace + nome do tipo é único e imutável. Trocar a camada é desativar a antiga e cadastrar outra. (2) Uma linha ativa é consultada de verdade por GeoServerWfsZonaClient quando geoserver_zona está ligado. Cadastrar a linha não identifica zona se o parâmetro estiver desligado ou se o WFS não responder. (3) Workspace só aceita letras minúsculas, dígitos e sublinhado. O nome do tipo aceita letras, dígitos e sublinhado. Fluxo evidenciado: 1. GET /gestao/territorio/geoserver lista todas as camadas, sem paginação, ordenadas por ordem e id. Cada item traz workspace, nome do tipo, nome completo, rótulo, ordem e se está ativa 2. POST cria a camada com os campos validados. A situação padrão é ativa quando o campo não vem no formulário 3. PUT atualiza rótulo, ordem e, se enviado, a situação. Workspace e nome do tipo não entram na validação de edição: o valor enviado é descartado 4. PUT .../ativacao inverte ativo. Não exclui o registro. Camada desativada sai do conjunto que o cliente WFS consulta. Camada reativada volta a ser consultada na identificação da zona 5. A auditoria das alterações é a do model (HasAuditoria), não um evento escrito no controller Não evidenciado no código: Exclusão física da camada Teste de conexão com o GeoServer nesta tela Uso deste catálogo pela classificação viária ou pelas poligonais RT. Essas consultas usam o nome de camada configurado na regra ou na configuração da integração, não a lista desta tela. Divergência em relação à redação anterior: Não havia redação anterior desta HU no épico. A capacidade está no GeoServerLayerController e nas rotas territorio/geoserver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EP04 — Georreferenciamento e Território</w:t>
      </w:r>
    </w:p>
    <w:p>
      <w:r>
        <w:rPr>
          <w:rFonts w:ascii="Arial" w:hAnsi="Arial"/>
          <w:sz w:val="22"/>
        </w:rPr>
        <w:t>HISTÓRIA DE USUÁRIO: Manter camadas do GeoServer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Manter camadas do GeoServer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EP04 — Georreferenciamento e Território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camadas do geoserver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Cadastrar, ajustar e ligar ou desligar as camadas WFS do GeoServer SEDUR que a identificação de zona consulta, sem deploy e sem apagar o histórico.</w:t>
      </w:r>
    </w:p>
    <w:p>
      <w:pPr>
        <w:pStyle w:val="Heading1"/>
      </w:pPr>
      <w:r>
        <w:t>HISTÓRIA DE USUÁRIO: Manter camadas do GeoServer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o catálogo de camadas do GeoServer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incluir uma zona nova da LOUOS na consulta WFS assim que a camada existir no servidor.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Permissão manter-territorio, somente o papel administrador</w:t>
      </w:r>
    </w:p>
    <w:p>
      <w:pPr>
        <w:jc w:val="both"/>
      </w:pPr>
      <w:r>
        <w:rPr>
          <w:rFonts w:ascii="Arial" w:hAnsi="Arial"/>
          <w:sz w:val="24"/>
        </w:rPr>
        <w:t>• Menu: Território → Camadas do GeoServer (/gestao/territorio/geoserver)</w:t>
      </w:r>
    </w:p>
    <w:p>
      <w:pPr>
        <w:jc w:val="both"/>
      </w:pPr>
      <w:r>
        <w:rPr>
          <w:rFonts w:ascii="Arial" w:hAnsi="Arial"/>
          <w:sz w:val="24"/>
        </w:rPr>
        <w:t>• A consulta da zona no processo usa as linhas ativas. Quem só tem consultar-territorio não edita este catálogo</w:t>
      </w:r>
    </w:p>
    <w:p>
      <w:pPr>
        <w:jc w:val="both"/>
      </w:pPr>
      <w:r>
        <w:rPr>
          <w:rFonts w:ascii="Arial" w:hAnsi="Arial"/>
          <w:sz w:val="24"/>
        </w:rPr>
        <w:t>• Workspace obrigatório, até 100 caracteres, padrão ^[a-z0-9_]+$</w:t>
      </w:r>
    </w:p>
    <w:p>
      <w:pPr>
        <w:jc w:val="both"/>
      </w:pPr>
      <w:r>
        <w:rPr>
          <w:rFonts w:ascii="Arial" w:hAnsi="Arial"/>
          <w:sz w:val="24"/>
        </w:rPr>
        <w:t>• Nome do tipo obrigatório, até 150 caracteres, padrão ^[A-Za-z0-9_]+$, único no mesmo workspace</w:t>
      </w:r>
    </w:p>
    <w:p>
      <w:pPr>
        <w:jc w:val="both"/>
      </w:pPr>
      <w:r>
        <w:rPr>
          <w:rFonts w:ascii="Arial" w:hAnsi="Arial"/>
          <w:sz w:val="24"/>
        </w:rPr>
        <w:t>• Rótulo opcional, até 255 caracteres</w:t>
      </w:r>
    </w:p>
    <w:p>
      <w:pPr>
        <w:jc w:val="both"/>
      </w:pPr>
      <w:r>
        <w:rPr>
          <w:rFonts w:ascii="Arial" w:hAnsi="Arial"/>
          <w:sz w:val="24"/>
        </w:rPr>
        <w:t>• Ordem obrigatória, inteiro de 0 a 65535</w:t>
      </w:r>
    </w:p>
    <w:p>
      <w:pPr>
        <w:jc w:val="both"/>
      </w:pPr>
      <w:r>
        <w:rPr>
          <w:rFonts w:ascii="Arial" w:hAnsi="Arial"/>
          <w:sz w:val="24"/>
        </w:rPr>
        <w:t>• Situação booleana na criação. Na edição, omitir ativo preserva o valor atual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Manter camadas do GeoServer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Manter camadas do GeoServer]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administrador informa workspace, nome do tipo e ordem ainda não cadastrados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grava a camada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registro é criado e a mensagem confirma o cadastro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camada já existe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altera o rótulo ou a ordem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workspace e nome do tipo permanecem os gravados</w:t>
      </w:r>
    </w:p>
    <w:p/>
    <w:p>
      <w:r>
        <w:rPr>
          <w:rFonts w:ascii="Arial" w:hAnsi="Arial"/>
          <w:b/>
          <w:sz w:val="22"/>
        </w:rPr>
        <w:t>Cenário 3: Comportamento 3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administrador desativa a camada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ativação é invertida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registro continua na lista, deixa de ser consultado na identificação da zona, e a mensagem informa a desativação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HU.169 - MANTER CAMADAS DO GEOSERVER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