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HU.174 – CONSULTAR SLA E VENCIMENTOS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HU-174. Listar processos em andamento com prazo, do mais urgente ao menos urgente, com resumo, aging, atraso por etapa e cumprimento no período Regras evidenciadas no código: (1) Processo já decidido não é o estoque desta lista. (2) Cumprimento e estoque não compartilham o mesmo filtro de data. (3) Semáforo e aging saem do prazo materializado, não de um prazo recalculado à parte na tela. Fluxo evidenciado: 1. Estoque e lista usam setor e analista. Datas do pedido não filtram essa lista: o estoque é o momento atual 2. O período (data_de e data_ate) recorta só o cumprimento 3. O resumo junta em andamento, vencidos, vencendo na janela, aging, atrasados por etapa e cumprimento 4. A lista pagina e ordena pelo mais urgente 5. ?formato= exporta o recorte de estoque (SlaVencimentosReportSource), isto é, setor e analista Não evidenciado no código: Alteração de prazo ou redistribuição a partir desta tela. Divergência em relação à redação anterior: Não havia redação anterior neste pacote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Consultar SLA e vencimentos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SLA e vencimentos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sla e vencimentos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Listar processos em andamento com prazo, do mais urgente ao menos urgente, com resumo, aging, atraso por etapa e cumprimento no período.</w:t>
      </w:r>
    </w:p>
    <w:p>
      <w:pPr>
        <w:pStyle w:val="Heading1"/>
      </w:pPr>
      <w:r>
        <w:t>HISTÓRIA DE USUÁRIO: Consultar SLA e vencimentos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que está vencido ou por vencer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acompanhar o prazo da análise em curso.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/gestao/relatorios/sla</w:t>
      </w:r>
    </w:p>
    <w:p>
      <w:pPr>
        <w:jc w:val="both"/>
      </w:pPr>
      <w:r>
        <w:rPr>
          <w:rFonts w:ascii="Arial" w:hAnsi="Arial"/>
          <w:sz w:val="24"/>
        </w:rPr>
        <w:t>• Consulta auditada (consulta-sla-vencimentos)</w:t>
      </w:r>
    </w:p>
    <w:p>
      <w:pPr>
        <w:jc w:val="both"/>
      </w:pPr>
      <w:r>
        <w:rPr>
          <w:rFonts w:ascii="Arial" w:hAnsi="Arial"/>
          <w:sz w:val="24"/>
        </w:rPr>
        <w:t>• A lista de analistas do filtro são usuários com analisar-processos</w:t>
      </w:r>
    </w:p>
    <w:p>
      <w:pPr>
        <w:jc w:val="both"/>
      </w:pPr>
      <w:r>
        <w:rPr>
          <w:rFonts w:ascii="Arial" w:hAnsi="Arial"/>
          <w:sz w:val="24"/>
        </w:rPr>
        <w:t>• setor e analista são inteiros opcionais</w:t>
      </w:r>
    </w:p>
    <w:p>
      <w:pPr>
        <w:jc w:val="both"/>
      </w:pPr>
      <w:r>
        <w:rPr>
          <w:rFonts w:ascii="Arial" w:hAnsi="Arial"/>
          <w:sz w:val="24"/>
        </w:rPr>
        <w:t>• Datas do cumprimento seguem o request de relatório</w:t>
      </w:r>
    </w:p>
    <w:p>
      <w:pPr>
        <w:jc w:val="both"/>
      </w:pPr>
      <w:r>
        <w:rPr>
          <w:rFonts w:ascii="Arial" w:hAnsi="Arial"/>
          <w:sz w:val="24"/>
        </w:rPr>
        <w:t>• Página: 10, 15, 25 ou 50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SLA e vencimentos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SLA e vencimentos]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o que está vencido ou por vencer,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Listar processos em andamento com prazo, do mais urgente ao menos urgente, com resumo, aging, atraso por etapa e cumprimento no período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HU.174 - CONSULTAR SLA E VENCIMENTOS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