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HU.185 – AUDITORIA PREDITIVA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HU-185. Pontuar deferimentos automáticos do fluxo expresso e submeter anomalias à revisão humana, sem alterar o desfecho do processo Regras evidenciadas no código: (1) “Preditiva” aqui é antecipação por regra e peso para revisão. Não há modelo que defira ou indefira. (2) Confirmar ou descartar não indefere, não cassa e não mexe na malha fina já criada. (3) Sem anomalias, a taxa de efetividade é nula. (4) A tela mostra se a anomalia já tem encaminhamento à malha fina (fine_mesh_referral_id). Fluxo evidenciado: 1. A varredura lê deferimentos automáticos do fluxo expresso na janela ia.auditoria_preditiva.janela_dias (padrão 30) 2. A pontuação é determinística, sem provedor de IA: volume de deferimentos por CNPJ (peso padrão 40, limite reutilizado de abuso.volume_cnpj.limite), inscrição imobiliária repetida (peso 30) e requerente que prosseguiu apesar de alerta (peso 40) 3. Score acima de ia.auditoria_preditiva.limiar_score (padrão 70) cria PredictiveAnomaly. Severidade usa cortes alta 80 e media 60. Anomalia aberta do mesmo processo não duplica 4. Severidade alta pode encaminhar à malha fina. O status do processo não muda 5. A tela lista por score, filtra severidade, status e período, mostra efetividade e permite confirmar ou descartar com justificativa. Só a anomalia é atualizada. A consulta e a resolução são auditadas no log ia Não evidenciado no código: Chamada a provedor de IA nesta varredura Punição automática do processo a partir do score. Divergência em relação à redação anterior: Não havia redação anterior neste pacote. Não é um modelo de aprendizado que decida viabilidade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Auditoria preditiva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Auditoria preditiva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auditoria preditiva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Pontuar deferimentos automáticos do fluxo expresso e submeter anomalias à revisão humana, sem alterar o desfecho do processo.</w:t>
      </w:r>
    </w:p>
    <w:p>
      <w:pPr>
        <w:pStyle w:val="Heading1"/>
      </w:pPr>
      <w:r>
        <w:t>HISTÓRIA DE USUÁRIO: Auditoria preditiva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anomalias nos deferimentos expressos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confirmar ou descartar o sinal antes de qualquer providência, sabendo que a pontuação não decide o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Comando ia:auditoria-preditiva (PredictiveAuditService)</w:t>
      </w:r>
    </w:p>
    <w:p>
      <w:pPr>
        <w:jc w:val="both"/>
      </w:pPr>
      <w:r>
        <w:rPr>
          <w:rFonts w:ascii="Arial" w:hAnsi="Arial"/>
          <w:sz w:val="24"/>
        </w:rPr>
        <w:t>• Tela /gestao/auditoria-preditiva com gerenciar-alertas-abuso (a mesma governança dos alertas de abuso)</w:t>
      </w:r>
    </w:p>
    <w:p>
      <w:pPr>
        <w:jc w:val="both"/>
      </w:pPr>
      <w:r>
        <w:rPr>
          <w:rFonts w:ascii="Arial" w:hAnsi="Arial"/>
          <w:sz w:val="24"/>
        </w:rPr>
        <w:t>• Com features.ia_auditoria_preditiva desligado, o ciclo não grava anomalia. A tela informa se o recurso está ligado</w:t>
      </w:r>
    </w:p>
    <w:p>
      <w:pPr>
        <w:jc w:val="both"/>
      </w:pPr>
      <w:r>
        <w:rPr>
          <w:rFonts w:ascii="Arial" w:hAnsi="Arial"/>
          <w:sz w:val="24"/>
        </w:rPr>
        <w:t>• Justificativa obrigatória, até 2000 caracteres</w:t>
      </w:r>
    </w:p>
    <w:p>
      <w:pPr>
        <w:jc w:val="both"/>
      </w:pPr>
      <w:r>
        <w:rPr>
          <w:rFonts w:ascii="Arial" w:hAnsi="Arial"/>
          <w:sz w:val="24"/>
        </w:rPr>
        <w:t>• Data de filtro somente YYYY-MM-DD</w:t>
      </w:r>
    </w:p>
    <w:p>
      <w:pPr>
        <w:jc w:val="both"/>
      </w:pPr>
      <w:r>
        <w:rPr>
          <w:rFonts w:ascii="Arial" w:hAnsi="Arial"/>
          <w:sz w:val="24"/>
        </w:rPr>
        <w:t>• Paginação 10, 20, 50 ou 100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Auditoria preditiva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Auditoria preditiva]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anomalias nos deferimentos expressos,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Pontuar deferimentos automáticos do fluxo expresso e submeter anomalias à revisão humana, sem alterar o desfecho do processo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HU.185 - AUDITORIA PREDITIVA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