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HU.141 – CONFIRMAR E-MAIL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19/10/2026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2.2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22/10/2026</w:t>
            </w:r>
          </w:p>
        </w:tc>
        <w:tc>
          <w:tcPr>
            <w:tcW w:type="dxa" w:w="2412"/>
          </w:tcPr>
          <w:p>
            <w:pPr>
              <w:jc w:val="left"/>
            </w:pPr>
            <w:r>
              <w:rPr>
                <w:rFonts w:ascii="Arial" w:hAnsi="Arial"/>
                <w:sz w:val="20"/>
              </w:rPr>
              <w:t>Portal sem login próprio: o cidadão entra pelo Portal de Serviços da SEDUR (HU-142); a conta do cidadão nasce com o e-mail confirmado e a confirmação vale para a troca de e-mail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2.3</w:t>
            </w:r>
          </w:p>
        </w:tc>
        <w:tc>
          <w:tcPr>
            <w:tcW w:type="dxa" w:w="2412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confirmação do e-mail é feita por um link enviado por e-mail. O texto pede a confirmação do endereço no Viabiliza, informa o prazo de validade do link e orienta a ignorar a mensagem se a pessoa não pediu a mudança. Sem essa confirmação, a entrada no console e as telas autenticadas do portal não seguem.</w:t>
      </w:r>
    </w:p>
    <w:p>
      <w:pPr>
        <w:jc w:val="both"/>
      </w:pPr>
      <w:r>
        <w:rPr>
          <w:rFonts w:ascii="Arial" w:hAnsi="Arial"/>
          <w:sz w:val="24"/>
        </w:rPr>
        <w:t>A conta do cidadão criada no primeiro acesso pelo Portal de Serviços da SEDUR já nasce com o e-mail confirmado, e a do servidor no primeiro acesso pela rede da SEDUR também. A conta criada pela gestão já nasce confirmada. A confirmação é pedida quando a pessoa troca o e-mail no perfil, no portal ou no console. Não há confirmação por número digitado na tela nem por SMS. O reenvio fica no aviso de e-mail pendente do portal; o console não tem um reenvio próprio.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EP01 — Identidade, Acesso e Segurança</w:t>
      </w:r>
    </w:p>
    <w:p>
      <w:r>
        <w:rPr>
          <w:rFonts w:ascii="Arial" w:hAnsi="Arial"/>
          <w:sz w:val="22"/>
        </w:rPr>
        <w:t>HISTÓRIA DE USUÁRIO: Confirmar e-mail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Confirmar e-mail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EP01 — Identidade, Acesso e Segurança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 e-mail quando ele muda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o portal e o console só sigam com um endereço verificado.</w:t>
      </w:r>
    </w:p>
    <w:p>
      <w:pPr>
        <w:pStyle w:val="Heading1"/>
      </w:pPr>
      <w:r>
        <w:t>HISTÓRIA DE USUÁRIO: Confirmar e-mail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usuário que trocou o e-mail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confirmar o novo endereço por um link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continue usando o portal e o console.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Conta com e-mail ainda não confirmado, depois da troca no perfil</w:t>
      </w:r>
    </w:p>
    <w:p>
      <w:pPr>
        <w:jc w:val="both"/>
      </w:pPr>
      <w:r>
        <w:rPr>
          <w:rFonts w:ascii="Arial" w:hAnsi="Arial"/>
          <w:sz w:val="24"/>
        </w:rPr>
        <w:t>• Link de confirmação dentro do prazo informado na mensagem (sessenta minutos, se outro prazo não estiver definido)</w:t>
      </w:r>
    </w:p>
    <w:p>
      <w:pPr>
        <w:jc w:val="both"/>
      </w:pPr>
      <w:r>
        <w:rPr>
          <w:rFonts w:ascii="Arial" w:hAnsi="Arial"/>
          <w:sz w:val="24"/>
        </w:rPr>
        <w:t>• O envio fica registrado como mensagem na fila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HU-144 — troca do e-mail no perfil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HU-001 e HU-145 — entrada no console e uso do portal depois da confirmação e do termo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Confirmar e-mail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Aviso de confirmação depois da troca de e-mail, antes do menu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l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Cidadão no primeiro acesso não confirma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conta do cidadão foi criada no primeiro acesso pelo Portal de Serviços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ele segue para o painel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e-mail já está confirmado e nenhum link é enviado</w:t>
      </w:r>
    </w:p>
    <w:p/>
    <w:p>
      <w:r>
        <w:rPr>
          <w:rFonts w:ascii="Arial" w:hAnsi="Arial"/>
          <w:b/>
          <w:sz w:val="22"/>
        </w:rPr>
        <w:t>Cenário 2: Troca de e-mail no portal fica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cidadão trocou o e-mail em Meus dados e ainda não confirmou o novo endereço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tenta abrir uma tela autenticada do portal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não deixa seguir até a confirmação e oferece o reenvio do link</w:t>
      </w:r>
    </w:p>
    <w:p/>
    <w:p>
      <w:r>
        <w:rPr>
          <w:rFonts w:ascii="Arial" w:hAnsi="Arial"/>
          <w:b/>
          <w:sz w:val="22"/>
        </w:rPr>
        <w:t>Cenário 3: Console recusa e-mail pendente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credencial está correta, a conta está ativa, tem acesso ao console e o e-mail não foi confirmado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pessoa tenta entrar no console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sessão não é criada e a mensagem pede a confirmação do e-mail institucional</w:t>
      </w:r>
    </w:p>
    <w:p/>
    <w:p>
      <w:r>
        <w:rPr>
          <w:rFonts w:ascii="Arial" w:hAnsi="Arial"/>
          <w:b/>
          <w:sz w:val="22"/>
        </w:rPr>
        <w:t>Cenário 4: Troca de e-mail pede nova confirmação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altera o e-mail no perfil do portal ou do console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endereço muda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a confirmação anterior deixa de valer e um novo link é enviado</w:t>
      </w:r>
    </w:p>
    <w:p/>
    <w:p>
      <w:r>
        <w:rPr>
          <w:rFonts w:ascii="Arial" w:hAnsi="Arial"/>
          <w:b/>
          <w:sz w:val="22"/>
        </w:rPr>
        <w:t>Cenário 5: Confirmação registrada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a pessoa abre o link válido e o e-mail é marcado como confirmado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 confirmação se conclui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registra que o e-mail foi confirmado pelo usuário</w:t>
      </w:r>
    </w:p>
    <w:p/>
    <w:sectPr w:rsidR="00FC693F" w:rsidRPr="0006063C" w:rsidSect="00034616">
      <w:headerReference w:type="default" r:id="rId9"/>
      <w:footerReference w:type="default" r:id="rId10"/>
      <w:headerReference w:type="first" r:id="rId12"/>
      <w:headerReference w:type="even" r:id="rId13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HU.141 - CONFIRMAR E-MAIL - Versão 2.3 – 22/10/2026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Relationship Id="rId12" Type="http://schemas.openxmlformats.org/officeDocument/2006/relationships/header" Target="header2.xml"/><Relationship Id="rId13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