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 xml:space="preserve">HU.005 – MANTER USUÁRIOS</w:t>
      </w:r>
    </w:p>
    <w:p>
      <w:pPr>
        <w:jc w:val="center"/>
      </w:pPr>
      <w:r>
        <w:rPr>
          <w:rFonts w:ascii="Arial" w:hAnsi="Arial"/>
          <w:b/>
          <w:sz w:val="28"/>
        </w:rPr>
        <w:t>PROJETO: Viabiliza — Sistema de Licenciamento Eletrônico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9648"/>
            <w:gridSpan w:val="4"/>
            <w:shd w:fill="3c7ab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HISTÓRICO DE REVISÃO</w:t>
            </w:r>
          </w:p>
        </w:tc>
      </w:tr>
      <w:tr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RESUMO DAS ALTERAÇÕES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VERSÃO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Responsável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16/10/2026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>Texto revisto para a linguagem de quem usa o sistema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2.1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19/10/2026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 xml:space="preserve">Retirada das HUs sem funcionalidade no sistema, renumeração e reordenação das demais (retaguarda primeiro, portal depois); o cadastro de usuário pela gestão passou para a HU-004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2.2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Sudoeste Informática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sz w:val="30"/>
        </w:rPr>
        <w:t>VISÃO GERAL</w:t>
      </w:r>
    </w:p>
    <w:p>
      <w:pPr>
        <w:jc w:val="both"/>
      </w:pPr>
      <w:r>
        <w:rPr>
          <w:rFonts w:ascii="Arial" w:hAnsi="Arial"/>
          <w:sz w:val="24"/>
        </w:rPr>
        <w:t xml:space="preserve">O administrador localiza contas, troca o papel, inativa ou reativa, define se a entrada é pela rede da SEDUR ou local e decide pedidos de primeiro acesso. O botão Novo usuário, na mesma lista, abre o cadastro de uma conta nova, descrito na HU-004. Não há, nesta tela, edição de nome, e-mail, CPF ou telefone de uma conta existente, nem exclusão da conta. Uma conta tem um papel por vez. O CPF aparece mascarado, só com os dois últimos dígitos, inclusive na exportação. A lista tem duas abas. A da equipe mostra contas da rede da SEDUR e papéis com acesso ao console. A do portal mostra usuários externos e nunca contas da rede. A busca é por nome ou e-mail. Essas ações são tratadas como dado pessoal e ficam registradas, com o papel anterior e o novo quando o papel muda.</w:t>
      </w:r>
    </w:p>
    <w:p/>
    <w:p>
      <w:pPr>
        <w:jc w:val="center"/>
      </w:pPr>
      <w:r>
        <w:rPr>
          <w:rFonts w:ascii="Arial" w:hAnsi="Arial"/>
          <w:b/>
          <w:sz w:val="30"/>
        </w:rPr>
        <w:t>SUMÁRIO</w:t>
      </w:r>
    </w:p>
    <w:p/>
    <w:p>
      <w:r>
        <w:rPr>
          <w:rFonts w:ascii="Arial" w:hAnsi="Arial"/>
          <w:sz w:val="22"/>
        </w:rPr>
        <w:t>ÉPICO: EP02 — Administração</w:t>
      </w:r>
    </w:p>
    <w:p>
      <w:r>
        <w:rPr>
          <w:rFonts w:ascii="Arial" w:hAnsi="Arial"/>
          <w:sz w:val="22"/>
        </w:rPr>
        <w:t>HISTÓRIA DE USUÁRIO: Manter usuários</w:t>
      </w:r>
    </w:p>
    <w:p>
      <w:r>
        <w:rPr>
          <w:rFonts w:ascii="Arial" w:hAnsi="Arial"/>
          <w:sz w:val="22"/>
        </w:rPr>
        <w:t>PRÉ-REQUISITOS</w:t>
      </w:r>
    </w:p>
    <w:p>
      <w:r>
        <w:rPr>
          <w:rFonts w:ascii="Arial" w:hAnsi="Arial"/>
          <w:sz w:val="22"/>
        </w:rPr>
        <w:t>DEPENDÊNCIAS</w:t>
      </w:r>
    </w:p>
    <w:p>
      <w:r>
        <w:rPr>
          <w:rFonts w:ascii="Arial" w:hAnsi="Arial"/>
          <w:sz w:val="22"/>
        </w:rPr>
        <w:t>INTERFACE DE USUÁRIO</w:t>
      </w:r>
    </w:p>
    <w:p>
      <w:r>
        <w:rPr>
          <w:rFonts w:ascii="Arial" w:hAnsi="Arial"/>
          <w:sz w:val="22"/>
        </w:rPr>
        <w:t xml:space="preserve">  TELA 1 - Usuários</w:t>
      </w:r>
    </w:p>
    <w:p>
      <w:r>
        <w:rPr>
          <w:rFonts w:ascii="Arial" w:hAnsi="Arial"/>
          <w:sz w:val="22"/>
        </w:rPr>
        <w:t xml:space="preserve">  COMPORTAMENTO ESPERADO TELA 1</w:t>
      </w:r>
    </w:p>
    <w:p>
      <w:r>
        <w:br w:type="page"/>
      </w:r>
    </w:p>
    <w:p>
      <w:pPr>
        <w:pStyle w:val="Heading1"/>
      </w:pPr>
      <w:r>
        <w:t>ÉPICO: EP02 — Administração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 SEDUR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administrar contas já existentes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o administrador controle quem entra no console e no portal.</w:t>
      </w:r>
    </w:p>
    <w:p>
      <w:pPr>
        <w:pStyle w:val="Heading1"/>
      </w:pPr>
      <w:r>
        <w:t>HISTÓRIA DE USUÁRIO: Manter usuários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administrador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localizar contas, trocar o papel, inativar ou reativar, definir a forma de entrada e decidir solicitações de acesso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eu controle quem usa o Viabiliza.</w:t>
      </w:r>
    </w:p>
    <w:p>
      <w:pPr>
        <w:pStyle w:val="Heading1"/>
      </w:pPr>
      <w:r>
        <w:t>PRÉ-REQUISITOS</w:t>
      </w:r>
    </w:p>
    <w:p>
      <w:pPr>
        <w:jc w:val="both"/>
      </w:pPr>
      <w:r>
        <w:rPr>
          <w:rFonts w:ascii="Arial" w:hAnsi="Arial"/>
          <w:sz w:val="24"/>
        </w:rPr>
        <w:t>• Administrador autenticado no console, com acesso à manutenção de usuários</w:t>
      </w:r>
    </w:p>
    <w:p>
      <w:pPr>
        <w:jc w:val="both"/>
      </w:pPr>
      <w:r>
        <w:rPr>
          <w:rFonts w:ascii="Arial" w:hAnsi="Arial"/>
          <w:sz w:val="24"/>
        </w:rPr>
        <w:t>• Papel escolhido já existente</w:t>
      </w:r>
    </w:p>
    <w:p>
      <w:pPr>
        <w:jc w:val="both"/>
      </w:pPr>
      <w:r>
        <w:rPr>
          <w:rFonts w:ascii="Arial" w:hAnsi="Arial"/>
          <w:sz w:val="24"/>
        </w:rPr>
        <w:t>• Na entrada pela rede da SEDUR, o usuário da rede é obrigatório, único, em minúsculas, com até 100 caracteres, formado por letras, números, ponto, underline ou hífen</w:t>
      </w:r>
    </w:p>
    <w:p>
      <w:pPr>
        <w:jc w:val="both"/>
      </w:pPr>
      <w:r>
        <w:rPr>
          <w:rFonts w:ascii="Arial" w:hAnsi="Arial"/>
          <w:sz w:val="24"/>
        </w:rPr>
        <w:t>• Na entrada local, o usuário da rede não é informado</w:t>
      </w:r>
    </w:p>
    <w:p>
      <w:pPr>
        <w:jc w:val="both"/>
      </w:pPr>
      <w:r>
        <w:rPr>
          <w:rFonts w:ascii="Arial" w:hAnsi="Arial"/>
          <w:sz w:val="24"/>
        </w:rPr>
        <w:t>• Recusa de solicitação de acesso exige motivo com até 300 caracteres</w:t>
      </w:r>
    </w:p>
    <w:p>
      <w:pPr>
        <w:pStyle w:val="Heading1"/>
      </w:pPr>
      <w:r>
        <w:t>DEPENDÊNCIAS</w:t>
      </w:r>
    </w:p>
    <w:p>
      <w:r>
        <w:rPr>
          <w:b/>
          <w:sz w:val="24"/>
        </w:rPr>
        <w:t>Passadas</w:t>
      </w:r>
    </w:p>
    <w:p>
      <w:pPr>
        <w:jc w:val="both"/>
      </w:pPr>
      <w:r>
        <w:rPr>
          <w:rFonts w:ascii="Arial" w:hAnsi="Arial"/>
          <w:sz w:val="24"/>
        </w:rPr>
        <w:t xml:space="preserve">• HU-140, HU-001 e HU-004 — as contas nascem pelo cadastro do portal, pelo primeiro acesso da rede da SEDUR ou pelo cadastro feito pelo administrador</w:t>
      </w:r>
    </w:p>
    <w:p>
      <w:pPr>
        <w:jc w:val="both"/>
      </w:pPr>
      <w:r>
        <w:rPr>
          <w:rFonts w:ascii="Arial" w:hAnsi="Arial"/>
          <w:sz w:val="24"/>
        </w:rPr>
        <w:t xml:space="preserve">• HU-006 — os papéis que podem ser atribuídos</w:t>
      </w:r>
    </w:p>
    <w:p/>
    <w:p>
      <w:r>
        <w:rPr>
          <w:b/>
          <w:sz w:val="24"/>
        </w:rPr>
        <w:t>Futuras</w:t>
      </w:r>
    </w:p>
    <w:p>
      <w:pPr>
        <w:jc w:val="both"/>
      </w:pPr>
      <w:r>
        <w:rPr>
          <w:rFonts w:ascii="Arial" w:hAnsi="Arial"/>
          <w:sz w:val="24"/>
        </w:rPr>
        <w:t xml:space="preserve">• HU-002 — ao converter conta da rede para local, a nova senha chega pelo link de redefinição do console</w:t>
      </w:r>
    </w:p>
    <w:p>
      <w:pPr>
        <w:pStyle w:val="Heading1"/>
      </w:pPr>
      <w:r>
        <w:t>INTERFACE DE USUÁRIO</w:t>
      </w:r>
    </w:p>
    <w:p>
      <w:pPr>
        <w:pStyle w:val="Heading2"/>
      </w:pPr>
      <w:r>
        <w:t>TELA 1 - Usuários</w:t>
      </w:r>
    </w:p>
    <w:p>
      <w:r>
        <w:rPr>
          <w:b/>
          <w:sz w:val="22"/>
        </w:rPr>
        <w:t xml:space="preserve">Caminho no menu: </w:t>
      </w:r>
      <w:r>
        <w:rPr>
          <w:sz w:val="22"/>
        </w:rPr>
        <w:t>Administração &gt; Usuários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tao-usuari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COMPORTAMENTO ESPERADO TELA 1</w:t>
      </w:r>
    </w:p>
    <w:p>
      <w:r>
        <w:rPr>
          <w:rFonts w:ascii="Arial" w:hAnsi="Arial"/>
          <w:b/>
          <w:sz w:val="22"/>
        </w:rPr>
        <w:t>Cenário 1: Abas e CPF mascarado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administrador abre a lista na aba da equipe ou na aba do portal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lista carrega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ele vê só o conjunto da aba e o CPF apenas com os dois últimos dígitos</w:t>
      </w:r>
    </w:p>
    <w:p/>
    <w:p>
      <w:r>
        <w:rPr>
          <w:rFonts w:ascii="Arial" w:hAnsi="Arial"/>
          <w:b/>
          <w:sz w:val="22"/>
        </w:rPr>
        <w:t>Cenário 2: Um papel e registro da troca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conta tem um papel atual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administrador grava outro papel existente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conta fica com esse único papel e o registro guarda o papel anterior e o novo</w:t>
      </w:r>
    </w:p>
    <w:p/>
    <w:p>
      <w:r>
        <w:rPr>
          <w:rFonts w:ascii="Arial" w:hAnsi="Arial"/>
          <w:b/>
          <w:sz w:val="22"/>
        </w:rPr>
        <w:t>Cenário 3: O administrador não se inativa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administrador está autenticado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tenta inativar a própria conta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inativação é recusada com a mensagem de que ele não pode inativar a própria conta</w:t>
      </w:r>
    </w:p>
    <w:p/>
    <w:p>
      <w:r>
        <w:rPr>
          <w:rFonts w:ascii="Arial" w:hAnsi="Arial"/>
          <w:b/>
          <w:sz w:val="22"/>
        </w:rPr>
        <w:t>Cenário 4: Da rede da SEDUR para senha local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conta entra pela rede da SEDUR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administrador muda a entrada para local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usuário da rede é removido, a senha anterior deixa de valer e o link de redefinição do console é enviado ao e-mail da conta</w:t>
      </w:r>
    </w:p>
    <w:p/>
    <w:p>
      <w:r>
        <w:rPr>
          <w:rFonts w:ascii="Arial" w:hAnsi="Arial"/>
          <w:b/>
          <w:sz w:val="22"/>
        </w:rPr>
        <w:t>Cenário 5: Solicitação já decidida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solicitação de acesso não está pendente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administrador tenta aprovar ou recusar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decisão não é reaplicada e a mensagem informa que a solicitação já foi decidida</w:t>
      </w:r>
    </w:p>
    <w:p/>
    <w:p>
      <w:r>
        <w:rPr>
          <w:rFonts w:ascii="Arial" w:hAnsi="Arial"/>
          <w:b/>
          <w:sz w:val="22"/>
        </w:rPr>
        <w:t>Cenário 6: Recusa de primeiro acesso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solicitação está pendente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administrador recusa com um motivo de até 300 caracteres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solicitação fica recusada; aprovar, no caso pendente, vincula o papel informado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728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2194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219456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  <w:spacing w:after="0" w:before="0" w:line="240" w:lineRule="auto"/>
    </w:pPr>
    <w:r>
      <w:rPr>
        <w:sz w:val="16"/>
      </w:rPr>
      <w:t xml:space="preserve">Página </w:t>
    </w:r>
    <w:r>
      <w:fldChar w:fldCharType="begin"/>
      <w:instrText xml:space="preserve"> PAGE </w:instrText>
      <w:fldChar w:fldCharType="separate"/>
      <w:fldChar w:fldCharType="end"/>
    </w:r>
    <w:r>
      <w:rPr>
        <w:sz w:val="16"/>
      </w:rPr>
      <w:t xml:space="preserve"> de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sudoest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9144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 w:before="0" w:line="240" w:lineRule="auto"/>
    </w:pPr>
    <w:r>
      <w:rPr>
        <w:rFonts w:ascii="Arial" w:hAnsi="Arial"/>
        <w:sz w:val="16"/>
      </w:rPr>
      <w:t xml:space="preserve">HU.005 - MANTER USUÁRIOS - Versão 2.2 – 19/10/2026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image" Target="media/image1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