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HU.008 – MANTER PARÂMETROS DO SISTEMA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O administrador consulta o catálogo de parâmetros já existente, por grupo, grava ou propõe um valor e vê o histórico. Não cria nem apaga uma chave nesta tela. Parâmetro operacional passa a valer na hora. Parâmetro de decisão só vale depois que outra pessoa aprova. Valor sensível não aparece na tela; se o campo for enviado vazio, o valor guardado não muda, e o histórico mostra anterior e novo como criptografado. A indicação de que a chave pede teste de conexão é exibida, mas o teste não é feito aqui: ele fica nas telas de integração. Feriados, valores da TLL, termos, textos decisórios, minutas, APIs, servidores de e-mail e provedores de inteligência artificial têm telas próprias. Esta tela não define se o prazo conta em dias úteis ou corridos; o calendário descontado no cálculo é o de feriados.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EP02 — Administração</w:t>
      </w:r>
    </w:p>
    <w:p>
      <w:r>
        <w:rPr>
          <w:rFonts w:ascii="Arial" w:hAnsi="Arial"/>
          <w:sz w:val="22"/>
        </w:rPr>
        <w:t>HISTÓRIA DE USUÁRIO: Manter parâmetros do sistema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Parâmetros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EP02 — Administração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alterar o catálogo de parâmetros já existente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prazo, limiar ou credencial mudem sem publicação de versão do sistema.</w:t>
      </w:r>
    </w:p>
    <w:p>
      <w:pPr>
        <w:pStyle w:val="Heading1"/>
      </w:pPr>
      <w:r>
        <w:t>HISTÓRIA DE USUÁRIO: Manter parâmetros do sistema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administrador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consultar o catálogo por grupo, propor ou gravar um valor e ver o histórico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eu mude o que a operação ajusta sem chamar desenvolvimento.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Administrador autenticado com acesso à manutenção de parâmetros</w:t>
      </w:r>
    </w:p>
    <w:p>
      <w:pPr>
        <w:jc w:val="both"/>
      </w:pPr>
      <w:r>
        <w:rPr>
          <w:rFonts w:ascii="Arial" w:hAnsi="Arial"/>
          <w:sz w:val="24"/>
        </w:rPr>
        <w:t>• O valor precisa atender às regras da própria chave</w:t>
      </w:r>
    </w:p>
    <w:p>
      <w:pPr>
        <w:jc w:val="both"/>
      </w:pPr>
      <w:r>
        <w:rPr>
          <w:rFonts w:ascii="Arial" w:hAnsi="Arial"/>
          <w:sz w:val="24"/>
        </w:rPr>
        <w:t>• O perfil do cidadão, quando alterado por esta chave, não pode ser um perfil com acesso ao console</w:t>
      </w:r>
    </w:p>
    <w:p>
      <w:pPr>
        <w:jc w:val="both"/>
      </w:pPr>
      <w:r>
        <w:rPr>
          <w:rFonts w:ascii="Arial" w:hAnsi="Arial"/>
          <w:sz w:val="24"/>
        </w:rPr>
        <w:t>• Em parâmetro de decisão, quem propõe não aprova a própria proposta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O catálogo já precisa existir; esta tela não inclui chave nova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Parâmetros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Configuração &gt; Parâmetros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stao-parametro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Operacional com efeito imediato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parâmetro é operacional e o valor passa nas regras da chave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administrador grava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valor vigente muda, o histórico registra o anterior e o novo, e o valor novo passa a ser usado sem nova publicação do sistema</w:t>
      </w:r>
    </w:p>
    <w:p/>
    <w:p>
      <w:r>
        <w:rPr>
          <w:rFonts w:ascii="Arial" w:hAnsi="Arial"/>
          <w:b/>
          <w:sz w:val="22"/>
        </w:rPr>
        <w:t>Cenário 2: Sensível em branco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parâmetro é sensível e já tem valor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administrador envia o campo vazio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valor armazenado não muda e a resposta é "Valor mantido."</w:t>
      </w:r>
    </w:p>
    <w:p/>
    <w:p>
      <w:r>
        <w:rPr>
          <w:rFonts w:ascii="Arial" w:hAnsi="Arial"/>
          <w:b/>
          <w:sz w:val="22"/>
        </w:rPr>
        <w:t>Cenário 3: Segunda pessoa aprova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parâmetro é de decisão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um usuário grava um valor novo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surge proposta pendente e o valor vigente só muda depois que outro usuário aprova; rejeitar mantém o vigente</w:t>
      </w:r>
    </w:p>
    <w:p/>
    <w:p>
      <w:r>
        <w:rPr>
          <w:rFonts w:ascii="Arial" w:hAnsi="Arial"/>
          <w:b/>
          <w:sz w:val="22"/>
        </w:rPr>
        <w:t>Cenário 4: Histórico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já houve alterações naquela chave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administrador abre o histórico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vê valor anterior, valor novo, responsável e data, com o sensível mascarado como criptografado</w:t>
      </w:r>
    </w:p>
    <w:p/>
    <w:p>
      <w:r>
        <w:rPr>
          <w:rFonts w:ascii="Arial" w:hAnsi="Arial"/>
          <w:b/>
          <w:sz w:val="22"/>
        </w:rPr>
        <w:t>Cenário 5: Exportação sem segredo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administrador pede CSV, planilha ou PDF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exportação é gerada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catálogo sai no arquivo e o valor sensível não aparece em claro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HU.008 - MANTER PARÂMETROS DO SISTEMA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21" Type="http://schemas.openxmlformats.org/officeDocument/2006/relationships/image" Target="media/image13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