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HU.014 – MANTER MINUTAS E TEXTOS-PADRÃO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a biblioteca de trechos que o analista insere no parecer. A lista busca no conteúdo, filtra por categoria e por situação, ordena por categoria ou versão e pagina em 10, 15, 25 ou 50 itens, com padrão de 15. Incluir grava categoria, conteúdo e situação, com versão 1. Texto novo nasce ativo quando a situação não vem. Se a edição muda o conteúdo, a versão soma um. Mudar só a categoria ou a situação mantém a versão. Não há exclusão. Desativar tira o trecho da biblioteca oferecida ao analista e o histórico da versão permanece. Criar, atualizar e desativar ficam registrados. A leitura da lista ativa no parecer é de quem analisa processos, em outro fluxo. Quem mantém esta biblioteca é a mesma pessoa autorizada a manter os parâmetros. A inserção do trecho no parecer não ocorre aqui.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minutas e textos-padrão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Minutas e textos-padrão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trechos pré-aprovados do parecer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versão registre quando o conteúdo mudou.</w:t>
      </w:r>
    </w:p>
    <w:p>
      <w:pPr>
        <w:pStyle w:val="Heading1"/>
      </w:pPr>
      <w:r>
        <w:t>HISTÓRIA DE USUÁRIO: Manter minutas e textos-padrão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os parâmetros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corrigir e desativar textos-padrão por categoria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analista use só os trechos ativos e a versão suba somente quando o conteúdo mudar.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os parâmetros</w:t>
      </w:r>
    </w:p>
    <w:p>
      <w:pPr>
        <w:jc w:val="both"/>
      </w:pPr>
      <w:r>
        <w:rPr>
          <w:rFonts w:ascii="Arial" w:hAnsi="Arial"/>
          <w:sz w:val="24"/>
        </w:rPr>
        <w:t>• Categoria com até 100 caracteres e conteúdo informado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inserção do trecho no parecer fica no fluxo de análise, fora desta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Minutas e textos-padrão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Minutas e textos-padrão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minuta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Primeira versão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categoria e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é gravado com versão 1</w:t>
      </w:r>
    </w:p>
    <w:p/>
    <w:p>
      <w:r>
        <w:rPr>
          <w:rFonts w:ascii="Arial" w:hAnsi="Arial"/>
          <w:b/>
          <w:sz w:val="22"/>
        </w:rPr>
        <w:t>Cenário 2: Conteúdo novo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texto está na versão 1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muda o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passa a 2 e o registro marca que o conteúdo mudou</w:t>
      </w:r>
    </w:p>
    <w:p/>
    <w:p>
      <w:r>
        <w:rPr>
          <w:rFonts w:ascii="Arial" w:hAnsi="Arial"/>
          <w:b/>
          <w:sz w:val="22"/>
        </w:rPr>
        <w:t>Cenário 3: Só a categoria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texto está na versão 2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muda a categoria e mantém o conteúdo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continua 2</w:t>
      </w:r>
    </w:p>
    <w:p/>
    <w:p>
      <w:r>
        <w:rPr>
          <w:rFonts w:ascii="Arial" w:hAnsi="Arial"/>
          <w:b/>
          <w:sz w:val="22"/>
        </w:rPr>
        <w:t>Cenário 4: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texto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texto fica inativo, sai da biblioteca oferecida ao analista e não é apagado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HU.014 - MANTER MINUTAS E TEXTOS-PADRÃO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60" Type="http://schemas.openxmlformats.org/officeDocument/2006/relationships/image" Target="media/image5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