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 xml:space="preserve">HU.039 – LOCALIZAR IMÓVEL NO MAPA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Texto revisto para a linguagem de quem usa o sistema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2.1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19/10/2026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 xml:space="preserve">Retirada das HUs sem funcionalidade no sistema, renumeração e reordenação das demais (retaguarda primeiro, portal depois)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2.2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 xml:space="preserve"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A consulta territorial abre o mapa centrado em Salvador e identifica bairro, via, zona, lote e restrições a partir de um ponto. Cada dimensão volta identificada, não encontrada ou indisponível, com a versão da camada. A identificação fica registrada mesmo quando uma dimensão está indisponível: a falta de base aparece no conteúdo, não como falha da chamada. Camada ausente ou pendente de fonte não dispara consulta daquela dimensão e não inventa feição. A zona pode ser lida no mapa oficial da SEDUR quando essa consulta está ligada. A via mais próxima é buscada dentro do raio definido, cinquenta metros se outro valor não estiver definido. No rascunho do requerente, o polígono é a fonte: o centro dele alimenta a identificação, e zona, bairro oficial e número do logradouro só são gravados quando a dimensão veio identificada. Valor indisponível ou não encontrado não apaga o que já estava gravado. Sem ponto do imóvel, nada é gravado no processo. É possível identificar com a camada que vigorava numa data.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EP04 — Georreferenciamento e Território</w:t>
      </w:r>
    </w:p>
    <w:p>
      <w:r>
        <w:rPr>
          <w:rFonts w:ascii="Arial" w:hAnsi="Arial"/>
          <w:sz w:val="22"/>
        </w:rPr>
        <w:t>HISTÓRIA DE USUÁRIO: Localizar imóvel no mapa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Consulta territorial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br w:type="page"/>
      </w:r>
    </w:p>
    <w:p>
      <w:pPr>
        <w:pStyle w:val="Heading1"/>
      </w:pPr>
      <w:r>
        <w:t>ÉPICO: EP04 — Georreferenciamento e Território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identificar o território a partir de um ponto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bairro, via, zona, lote e restrições venham da camada vigente, sem feição inventada.</w:t>
      </w:r>
    </w:p>
    <w:p>
      <w:pPr>
        <w:pStyle w:val="Heading1"/>
      </w:pPr>
      <w:r>
        <w:t>HISTÓRIA DE USUÁRIO: Localizar imóvel no mapa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analista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posicionar um ponto no mapa e ver o que o território devolve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eu confira o imóvel sem depender só do texto do endereço.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Servidor que consulta o território</w:t>
      </w:r>
    </w:p>
    <w:p>
      <w:pPr>
        <w:jc w:val="both"/>
      </w:pPr>
      <w:r>
        <w:rPr>
          <w:rFonts w:ascii="Arial" w:hAnsi="Arial"/>
          <w:sz w:val="24"/>
        </w:rPr>
        <w:t>• Latitude entre −90 e 90 e longitude entre −180 e 180</w:t>
      </w:r>
    </w:p>
    <w:p>
      <w:pPr>
        <w:jc w:val="both"/>
      </w:pPr>
      <w:r>
        <w:rPr>
          <w:rFonts w:ascii="Arial" w:hAnsi="Arial"/>
          <w:sz w:val="24"/>
        </w:rPr>
        <w:t>• O requerente, ao salvar o imóvel do próprio rascunho, dispara a mesma identificação pelo centro do polígono, sem precisar da consulta territorial do console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 xml:space="preserve">• HU-026 — as camadas vigentes que a identificação lê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 xml:space="preserve">• HU-040 a HU-044 — o detalhe de cada dimensão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Consulta territorial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Território &gt; Consulta territorial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600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stao-territori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Ponto válido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servidor informa um ponto válido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solicita a identificação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sistema devolve as cinco dimensões com a situação e a versão da camada, e registra a consulta</w:t>
      </w:r>
    </w:p>
    <w:p/>
    <w:p>
      <w:r>
        <w:rPr>
          <w:rFonts w:ascii="Arial" w:hAnsi="Arial"/>
          <w:b/>
          <w:sz w:val="22"/>
        </w:rPr>
        <w:t>Cenário 2: Camada pendente ou ausente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uma camada está pendente de fonte ou não existe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ponto é identificado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essa dimensão volta indisponível, com o motivo, sem feição inventada; a zona pode ser lida no mapa oficial da SEDUR quando essa consulta está ligada</w:t>
      </w:r>
    </w:p>
    <w:p/>
    <w:p>
      <w:r>
        <w:rPr>
          <w:rFonts w:ascii="Arial" w:hAnsi="Arial"/>
          <w:b/>
          <w:sz w:val="22"/>
        </w:rPr>
        <w:t>Cenário 3: Polígono do requerente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o requerente grava o polígono do imóvel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centro é identificado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zona, bairro oficial e número do logradouro só são gravados se a dimensão veio identificada</w:t>
      </w:r>
    </w:p>
    <w:p/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 xml:space="preserve">HU.039 - LOCALIZAR IMÓVEL NO MAPA - Versão 2.2 – 19/10/2026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24" Type="http://schemas.openxmlformats.org/officeDocument/2006/relationships/image" Target="media/image16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