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HU.040 – IDENTIFICAR ZONA URBANÍSTICA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sistema informa a zona urbanística do ponto para o Quadro 10 consultar a permissão, sem inventar zona. A camada local de zona nasce pendente de fonte e não cobre o município. Quando a consulta ao mapa oficial da SEDUR está ligada e alguma camada ativa contém o ponto, a zona volta identificada. Desligada, sem camada ativa ou sem resposta, a zona fica indisponível, com o motivo de base de zoneamento pendente, e nenhuma permissão é inventada. Se a camada local existir e o ponto não cair numa feição, a mesma consulta ao mapa oficial é tentada. No processo, a zona só é gravada quando veio identificada e o nome não está vazio. Com polígono de endereçamento, a zona do processo é a da maior porção do lote. Porções iguais são empate: a resposta automática encaminha o processo à análise. Zona não identificada deixa o Quadro 10 indisponível e o resultado pendente. Não há regra urbanística de desempate além de registrar o empate e encaminhar à análise.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Identificar zona urbanística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Zona na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obter a zona do imóvel da fonte disponível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Quadro 10 consulte a permissão sem inventar zona.</w:t>
      </w:r>
    </w:p>
    <w:p>
      <w:pPr>
        <w:pStyle w:val="Heading1"/>
      </w:pPr>
      <w:r>
        <w:t>HISTÓRIA DE USUÁRIO: Identificar zona urbanística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a zona urbanística do ponto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permissão por zona só seja consultada quando a zona existir.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Identificação avulsa: servidor que consulta o território</w:t>
      </w:r>
    </w:p>
    <w:p>
      <w:pPr>
        <w:jc w:val="both"/>
      </w:pPr>
      <w:r>
        <w:rPr>
          <w:rFonts w:ascii="Arial" w:hAnsi="Arial"/>
          <w:sz w:val="24"/>
        </w:rPr>
        <w:t>• No processo, a gravação da zona é do sistema, fora do preenchimento do cidadão</w:t>
      </w:r>
    </w:p>
    <w:p>
      <w:pPr>
        <w:jc w:val="both"/>
      </w:pPr>
      <w:r>
        <w:rPr>
          <w:rFonts w:ascii="Arial" w:hAnsi="Arial"/>
          <w:sz w:val="24"/>
        </w:rPr>
        <w:t>• Consulta ao mapa oficial da SEDUR ligada, com camada ativa, para a zona sair da base local pendente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HU-039 — a identificação do ponto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HU-047 — o Quadro 10 usa a zona identificada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Zona na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Zona identificada no mapa oficial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ao mapa oficial da SEDUR está ligada e alguma camada ativa contém o ponto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território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volta identificada, com o nome da zona</w:t>
      </w:r>
    </w:p>
    <w:p/>
    <w:p>
      <w:r>
        <w:rPr>
          <w:rFonts w:ascii="Arial" w:hAnsi="Arial"/>
          <w:b/>
          <w:sz w:val="22"/>
        </w:rPr>
        <w:t>Cenário 2: Consulta desligada ou sem resposta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ao mapa oficial está desligada, não há camada ativa ou o serviço não responde, e a camada local está pendente de fonte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zona volta indisponível e nenhuma permissão de zona é inventada</w:t>
      </w:r>
    </w:p>
    <w:p/>
    <w:p>
      <w:r>
        <w:rPr>
          <w:rFonts w:ascii="Arial" w:hAnsi="Arial"/>
          <w:b/>
          <w:sz w:val="22"/>
        </w:rPr>
        <w:t>Cenário 3: Empate de zonas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polígono do endereçamento tem a mesma área em duas zonas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resposta automática avalia a maior porção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vai à análise pelo empate de zona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HU.040 - IDENTIFICAR ZONA URBANÍSTICA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