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HU.041 – IDENTIFICAR CLASSIFICAÇÃO DA VIA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sistema obtém o número do logradouro do imóvel e a classe viária da LOUOS usada pelo Quadro 11A. A classe não é inferida pela geometria nem pela distância do ponto à linha. As classes oficiais são VA I, VA II, VC I, VC II, VE, VL e VP. Hífen e espaço não distinguem a classe: VC-II e VC II são a mesma. Valor fora dessa lista não vira classe. A camada local de vias permanece pendente até a carga oficial dos logradouros. Com a via local identificada, o sistema lê o número do logradouro e consulta a classificação no mapa oficial da SEDUR. Se essa camada não tiver feição, tenta a hierarquia do logradouro; falha dessa segunda consulta fica como não encontrada, sem derrubar a consulta inteira. O número do logradouro tributário da inscrição prevalece sobre o da via mais próxima, quando a inscrição o traz. Consulta desligada, número vazio, serviço fora, logradouro sem linha ou classe fora das sete oficiais não produzem classe inventada. O Quadro 11A só roda quando a classe oficial está preenchida. Não há Quadro 11 separado desta classificação.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Identificar classificação da via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Classe da via na consulta territorial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saber o logradouro e a classe oficial da via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Quadro 11A só seja aplicado quando a classe existir.</w:t>
      </w:r>
    </w:p>
    <w:p>
      <w:pPr>
        <w:pStyle w:val="Heading1"/>
      </w:pPr>
      <w:r>
        <w:t>HISTÓRIA DE USUÁRIO: Identificar classificação da via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 classe viária oficial do imóvel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as condições de instalação do Quadro 11A não usem uma classe inventada.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Identificação do ponto por quem consulta o território</w:t>
      </w:r>
    </w:p>
    <w:p>
      <w:pPr>
        <w:jc w:val="both"/>
      </w:pPr>
      <w:r>
        <w:rPr>
          <w:rFonts w:ascii="Arial" w:hAnsi="Arial"/>
          <w:sz w:val="24"/>
        </w:rPr>
        <w:t>• Consulta da classe da via ligada no mapa oficial da SEDUR</w:t>
      </w:r>
    </w:p>
    <w:p>
      <w:pPr>
        <w:jc w:val="both"/>
      </w:pPr>
      <w:r>
        <w:rPr>
          <w:rFonts w:ascii="Arial" w:hAnsi="Arial"/>
          <w:sz w:val="24"/>
        </w:rPr>
        <w:t>• Número do logradouro preenchido; vazio, a classe não é consultada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HU-039 — a via mais próxima, quando a camada local está vigente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HU-048 — o Quadro 11A usa a classe oficial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Classe da via na consulta territorial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Território &gt; Consulta territorial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errito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Classe oficial encontrada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consulta da classe está ligada e o número do logradouro tem classe entre as sete oficiais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via é identificada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classe da LOUOS recebe a grafia oficial e a etapa da via fica concluída</w:t>
      </w:r>
    </w:p>
    <w:p/>
    <w:p>
      <w:r>
        <w:rPr>
          <w:rFonts w:ascii="Arial" w:hAnsi="Arial"/>
          <w:b/>
          <w:sz w:val="22"/>
        </w:rPr>
        <w:t>Cenário 2: Camada de vias pendente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camada local de vias está pendente e não há número de logradouro da inscrição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ponto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via fica indisponível e o Quadro 11A não recebe classe</w:t>
      </w:r>
    </w:p>
    <w:p/>
    <w:p>
      <w:r>
        <w:rPr>
          <w:rFonts w:ascii="Arial" w:hAnsi="Arial"/>
          <w:b/>
          <w:sz w:val="22"/>
        </w:rPr>
        <w:t>Cenário 3: Classificação fora das sete classes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mapa oficial devolve uma classificação fora de VA I, VA II, VC I, VC II, VE, VL e VP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logradouro é consultado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classe não é gravada e o motivo registra que o valor está fora do Quadro 11A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HU.041 - IDENTIFICAR CLASSIFICAÇÃO DA VIA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4" Type="http://schemas.openxmlformats.org/officeDocument/2006/relationships/image" Target="media/image1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