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HU.064 – NOTIFICAR RESULTADO AO CIDADÃO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Quando a resposta automática defere ou indefere, o requerente é avisado por e-mail e pelo aviso interno do portal, se o aviso estiver ligado. O e-mail informa o protocolo e o resultado e diz que o documento oficial segue pelos canais da Junta e, no deferimento, também da SEFAZ. Não anexa TVL nem documento de indeferimento. Sem requerente ou sem e-mail, nada é enviado e a ausência de destinatário fica registrada. Com o aviso desligado, a decisão permanece e o envio não ocorre, também com registro. Falha de destinatário não inventa envio. O aviso interno traz título, mensagem, protocolo, resultado e o caminho para a consulta da solicitação no portal. O sistema ainda não oferece, neste aviso, anexo do TVL, envio do parecer à Junta nem aviso de que o processo foi só encaminhado à análise. A ida à análise não dispara este aviso.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Notificar resultado ao cidadão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Notificar resultado ao cidadão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ser avisado do deferimento ou do indeferimento da resposta automática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que a decisão terminou e onde acompanhar o resultado.</w:t>
      </w:r>
    </w:p>
    <w:p>
      <w:pPr>
        <w:pStyle w:val="Heading1"/>
      </w:pPr>
      <w:r>
        <w:t>HISTÓRIA DE USUÁRIO: Notificar resultado ao cidadão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 com e-mail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receber o aviso do resultado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documento oficial não venha anexado e a decisão continue registrada mesmo se o aviso estiver desligado.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Decisão de deferimento ou indeferimento já gravada</w:t>
      </w:r>
    </w:p>
    <w:p>
      <w:pPr>
        <w:jc w:val="both"/>
      </w:pPr>
      <w:r>
        <w:rPr>
          <w:rFonts w:ascii="Arial" w:hAnsi="Arial"/>
          <w:sz w:val="24"/>
        </w:rPr>
        <w:t>• Requerente com e-mail</w:t>
      </w:r>
    </w:p>
    <w:p>
      <w:pPr>
        <w:jc w:val="both"/>
      </w:pPr>
      <w:r>
        <w:rPr>
          <w:rFonts w:ascii="Arial" w:hAnsi="Arial"/>
          <w:sz w:val="24"/>
        </w:rPr>
        <w:t>• Aviso de resultado da resposta automática ligado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HU.061 — Deferir automaticamente</w:t>
      </w:r>
    </w:p>
    <w:p>
      <w:pPr>
        <w:jc w:val="both"/>
      </w:pPr>
      <w:r>
        <w:rPr>
          <w:rFonts w:ascii="Arial" w:hAnsi="Arial"/>
          <w:sz w:val="24"/>
        </w:rPr>
        <w:t xml:space="preserve">• HU.062 — Indeferir automaticamente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HU.175 — Consultar protocolo, para onde o aviso interno aponta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Notificar resultado ao cidadão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Início &gt; Notificações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tificaco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Aviso enviado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houve deferimento ou indeferimento da resposta automática, o requerente tem e-mail e o aviso está ligado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comunicado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requerente recebe o protocolo e o resultado, e o e-mail não anexa documento</w:t>
      </w:r>
    </w:p>
    <w:p/>
    <w:p>
      <w:r>
        <w:rPr>
          <w:rFonts w:ascii="Arial" w:hAnsi="Arial"/>
          <w:b/>
          <w:sz w:val="22"/>
        </w:rPr>
        <w:t>Cenário 2: Aviso desligado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aviso de resultado está desligado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decisão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entrega, a decisão permanece e o desligamento fica registrado</w:t>
      </w:r>
    </w:p>
    <w:p/>
    <w:p>
      <w:r>
        <w:rPr>
          <w:rFonts w:ascii="Arial" w:hAnsi="Arial"/>
          <w:b/>
          <w:sz w:val="22"/>
        </w:rPr>
        <w:t>Cenário 3: Requerente sem e-mail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requerente não tem e-mail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decisão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entrega e a falta de destinatário fica registrada</w:t>
      </w:r>
    </w:p>
    <w:p/>
    <w:p>
      <w:r>
        <w:rPr>
          <w:rFonts w:ascii="Arial" w:hAnsi="Arial"/>
          <w:b/>
          <w:sz w:val="22"/>
        </w:rPr>
        <w:t>Cenário 4: Aviso interno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aviso interno é montado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requerente abre as notificações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caminho leva à consulta da própria solicitação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HU.064 - NOTIFICAR RESULTADO AO CIDADÃO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2" Type="http://schemas.openxmlformats.org/officeDocument/2006/relationships/image" Target="media/image2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