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HU.094 – CONSULTAR HISTÓRICO DE COMUNICAÇÕES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histórico lista, por processo, as comunicações já registradas, da mais recente para a mais antiga, com o destinatário e a situação real de cada canal: na fila, enviado, falhou, bloqueado ou desativado. Entram e-mail, aviso interno e, se houver linha, WhatsApp. A consulta não recalcula envio e não reenvia. WhatsApp bloqueado continua bloqueado. O requerente vê as comunicações da própria solicitação, sem a mensagem interna de erro. Quem consulta solicitações na gestão vê as mesmas linhas e o erro do canal, para diagnosticar a falha sem procurar em outro lugar. Cada consulta fica registrada, com a origem e a quantidade. E-mail de conta, sem solicitação associada, não entra nesta lista. Processo de outro requerente não abre no portal. Processo inexistente não abre. O sistema ainda não oferece reenvio a partir desta tela nem o histórico de e-mails de conta que não têm solicitação.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Consultar histórico de comunicações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histórico de comunicações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comunicações da minha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o que foi registrado em cada canal.</w:t>
      </w:r>
    </w:p>
    <w:p>
      <w:pPr>
        <w:pStyle w:val="Heading1"/>
      </w:pPr>
      <w:r>
        <w:t>HISTÓRIA DE USUÁRIO: Consultar histórico de comunicações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da gestão que consulta solicitações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mesmo histórico com a mensagem de erro do canal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diagnostique falha sem sair do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Solicitação existente</w:t>
      </w:r>
    </w:p>
    <w:p>
      <w:pPr>
        <w:jc w:val="both"/>
      </w:pPr>
      <w:r>
        <w:rPr>
          <w:rFonts w:ascii="Arial" w:hAnsi="Arial"/>
          <w:sz w:val="24"/>
        </w:rPr>
        <w:t>• Requerente da solicitação, no portal</w:t>
      </w:r>
    </w:p>
    <w:p>
      <w:pPr>
        <w:jc w:val="both"/>
      </w:pPr>
      <w:r>
        <w:rPr>
          <w:rFonts w:ascii="Arial" w:hAnsi="Arial"/>
          <w:sz w:val="24"/>
        </w:rPr>
        <w:t>• Quem consulta solicitações, na gestão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HU.092 — Enviar e-mail</w:t>
      </w:r>
    </w:p>
    <w:p>
      <w:pPr>
        <w:jc w:val="both"/>
      </w:pPr>
      <w:r>
        <w:rPr>
          <w:rFonts w:ascii="Arial" w:hAnsi="Arial"/>
          <w:sz w:val="24"/>
        </w:rPr>
        <w:t xml:space="preserve">• HU.088 — Notificar pendência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histórico de comunicações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notificaco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Visão do requerente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autorizado abre as comunicações do próprio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que foi registrado, sem a mensagem interna de erro</w:t>
      </w:r>
    </w:p>
    <w:p/>
    <w:p>
      <w:r>
        <w:rPr>
          <w:rFonts w:ascii="Arial" w:hAnsi="Arial"/>
          <w:b/>
          <w:sz w:val="22"/>
        </w:rPr>
        <w:t>Cenário 2: Visão da gestão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quem consulta solicitações abre as comunicações do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as mesmas linhas e o erro interno do canal</w:t>
      </w:r>
    </w:p>
    <w:p/>
    <w:p>
      <w:r>
        <w:rPr>
          <w:rFonts w:ascii="Arial" w:hAnsi="Arial"/>
          <w:b/>
          <w:sz w:val="22"/>
        </w:rPr>
        <w:t>Cenário 3: Situação real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comunicação bloqueada ou desativada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permanece bloqueada ou desativada e não vira enviada</w:t>
      </w:r>
    </w:p>
    <w:p/>
    <w:p>
      <w:r>
        <w:rPr>
          <w:rFonts w:ascii="Arial" w:hAnsi="Arial"/>
          <w:b/>
          <w:sz w:val="22"/>
        </w:rPr>
        <w:t>Cenário 4: Registro da consulta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lista é aberta no portal ou na gestão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fica registrada a origem e a quantidade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HU.094 - CONSULTAR HISTÓRICO DE COMUNICAÇÕES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image2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