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HU.100 – MONITORAR CONFORMIDADE LGPD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acompanha a proteção de dados vê três números, sem nome, CPF, CNPJ nem texto de atividade: aceite do termo vigente, retenção dos registros de acesso e volume de consultas a dado pessoal. Não há filtro nem formulário. Abrir a tela fica registrado como dado pessoal. Com termo vigente, a tela mostra a versão, os aceites e quem ainda precisa aceitar de novo. Sem termo publicado, a tela declara a ausência e não inventa versão nem simula aceite. Sem usuários ou sem termo, o percentual de aceite fica em zero; não há percentual de conformidade inventado. A retenção informa por quantos dias os registros de acesso são guardados e qual foi a última limpeza realmente ocorrida. Decisões de viabilidade não entram nessa limpeza. As consultas a dado pessoal aparecem só como volume, sem listar o conteúdo. A seção de direitos do titular informa que eliminação e anonimização ainda dependem de definição do encarregado e não têm rito nesta tela. Não há pedido do titular, portabilidade nem relatório nominativo de quem acessou dado pessoal.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Monitorar conformidade LGPD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Conformidade da proteção de dados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acompanhar aceite, retenção e consultas a dado pessoal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conformidade seja vista sem abrir o dado na tela.</w:t>
      </w:r>
    </w:p>
    <w:p>
      <w:pPr>
        <w:pStyle w:val="Heading1"/>
      </w:pPr>
      <w:r>
        <w:t>HISTÓRIA DE USUÁRIO: Monitorar conformidade LGPD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os indicadores de proteção de dados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a cobertura do termo e a retenção dos acessos.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monitorar a proteção de dados</w:t>
      </w:r>
    </w:p>
    <w:p>
      <w:pPr>
        <w:jc w:val="both"/>
      </w:pPr>
      <w:r>
        <w:rPr>
          <w:rFonts w:ascii="Arial" w:hAnsi="Arial"/>
          <w:sz w:val="24"/>
        </w:rPr>
        <w:t>• Termo de proteção de dados publicado, quando a versão e os aceites precisarem aparecer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Termo de proteção de dados e registros de acesso já existentes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Conformidade da proteção de dados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item de menu com esse nome. A tela fica no console para quem monitora a proteção de dados.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auditori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Termo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termo de proteção de dados publicado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abre 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a versão, os aceites, quem ainda precisa aceitar de novo, e a abertura fica registrada como dado pessoal</w:t>
      </w:r>
    </w:p>
    <w:p/>
    <w:p>
      <w:r>
        <w:rPr>
          <w:rFonts w:ascii="Arial" w:hAnsi="Arial"/>
          <w:b/>
          <w:sz w:val="22"/>
        </w:rPr>
        <w:t>Cenário 2: Sem termo publicado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termo publicado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abre 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declara a ausência e não simula aceite nem inventa versão</w:t>
      </w:r>
    </w:p>
    <w:p/>
    <w:p>
      <w:r>
        <w:rPr>
          <w:rFonts w:ascii="Arial" w:hAnsi="Arial"/>
          <w:b/>
          <w:sz w:val="22"/>
        </w:rPr>
        <w:t>Cenário 3: Direitos do titular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consulta a seção de direitos do titular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tela é exibida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informa que não há eliminação nem anonimização automatizada</w:t>
      </w:r>
    </w:p>
    <w:p/>
    <w:p>
      <w:r>
        <w:rPr>
          <w:rFonts w:ascii="Arial" w:hAnsi="Arial"/>
          <w:b/>
          <w:sz w:val="22"/>
        </w:rPr>
        <w:t>Cenário 4: O dado pessoal não aparece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houve consultas a dado pessoal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olha o painel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só o volume, sem nome, CPF, CNPJ ou texto da atividade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HU.100 - MONITORAR CONFORMIDADE LGPD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8" Type="http://schemas.openxmlformats.org/officeDocument/2006/relationships/image" Target="media/image3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