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HU.105 – IMPORTAR DADOS DA REDESIM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operação inclui ou atualiza empresa e CNAEs a partir de um arquivo no formato de referência tratado como REDESIM. Não há tela no portal nem no console para o cidadão ou o analista fazer essa importação. O arquivo pode ser processado na hora ou deixado para processamento em seguida. A estrutura do arquivo é referência, ainda a validar com a SEDUR. O sistema não consulta a REDESIM, o REGIN nem a JUCEB: a origem dos dados é o arquivo. Empresa nova nasce como vinda da REDESIM, com o protocolo e a data da sincronização. Empresa já existente é atualizada sem mudar a origem. O conjunto de CNAEs do item substitui o anterior. A empresa importada não aparece em Minhas empresas até existir vínculo por outro fluxo. O arquivo não abre solicitação de viabilidade. Área ocupada, inscrição imobiliária e forma de atuação são ignoradas.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Importar dados da REDESIM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Importação por arquivo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incluir ou atualizar empresas a partir do arquivo de referência da REDESIM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e os CNAEs entrem sem abrir viabilidade.</w:t>
      </w:r>
    </w:p>
    <w:p>
      <w:pPr>
        <w:pStyle w:val="Heading1"/>
      </w:pPr>
      <w:r>
        <w:t>HISTÓRIA DE USUÁRIO: Importar dados da REDESIM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operação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um arquivo de empresas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e os CNAEs sejam criados ou atualizados sem solicitação de viabilidade.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Arquivo existente e legível, com um protocolo ou uma lista de protocolos</w:t>
      </w:r>
    </w:p>
    <w:p>
      <w:pPr>
        <w:jc w:val="both"/>
      </w:pPr>
      <w:r>
        <w:rPr>
          <w:rFonts w:ascii="Arial" w:hAnsi="Arial"/>
          <w:sz w:val="24"/>
        </w:rPr>
        <w:t>• Cada item precisa de protocolo, razão social, CNPJ válido e CNAE principal existente na tabela oficial</w:t>
      </w:r>
    </w:p>
    <w:p>
      <w:pPr>
        <w:jc w:val="both"/>
      </w:pPr>
      <w:r>
        <w:rPr>
          <w:rFonts w:ascii="Arial" w:hAnsi="Arial"/>
          <w:sz w:val="24"/>
        </w:rPr>
        <w:t>• Não há tela para o cidadão nem para o analista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HU-034 — o CNAE principal precisa existir na tabela oficial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vínculo do cidadão com a empresa importada depende de outro fluxo; esta importação não o cria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Importação por arquivo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no portal nem no console; a operação processa o arquivo</w:t>
      </w:r>
    </w:p>
    <w:p/>
    <w:p>
      <w:pPr>
        <w:jc w:val="center"/>
      </w:pPr>
      <w:r>
        <w:rPr>
          <w:i/>
          <w:color w:val="999999"/>
          <w:sz w:val="24"/>
        </w:rPr>
        <w:t>[INSERIR PRINT DA TELA: Importação por arquivo]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Arquivo válido cria ou atualiza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item tem protocolo, razão social, CNPJ válido e CNAE principal 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processa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criada ou atualizada, os CNAEs do item substituem o conjunto anterior e o relatório fica registrado</w:t>
      </w:r>
    </w:p>
    <w:p/>
    <w:p>
      <w:r>
        <w:rPr>
          <w:rFonts w:ascii="Arial" w:hAnsi="Arial"/>
          <w:b/>
          <w:sz w:val="22"/>
        </w:rPr>
        <w:t>Cenário 2: Item inválido não grava empresa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item está sem protocolo, sem razão social, com CNPJ inválido ou com CNAE principal fora da tabela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item entra em rejeitados e não é gravado</w:t>
      </w:r>
    </w:p>
    <w:p/>
    <w:p>
      <w:r>
        <w:rPr>
          <w:rFonts w:ascii="Arial" w:hAnsi="Arial"/>
          <w:b/>
          <w:sz w:val="22"/>
        </w:rPr>
        <w:t>Cenário 3: Avisos que não rejeitam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principal está inativo, ou um secundário está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item é processado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registra aviso e segue; secundário inexistente ou igual ao principal é ignorado com aviso</w:t>
      </w:r>
    </w:p>
    <w:p/>
    <w:p>
      <w:r>
        <w:rPr>
          <w:rFonts w:ascii="Arial" w:hAnsi="Arial"/>
          <w:b/>
          <w:sz w:val="22"/>
        </w:rPr>
        <w:t>Cenário 4: Sem canal da REDESIM e sem viabilidade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importação executa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relatório é produzido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origem dos dados é o arquivo, nenhuma solicitação de viabilidade é aberta e, se todos os itens forem rejeitados, o resultado é falha</w:t>
      </w:r>
    </w:p>
    <w:p/>
    <w:p>
      <w:r>
        <w:rPr>
          <w:rFonts w:ascii="Arial" w:hAnsi="Arial"/>
          <w:b/>
          <w:sz w:val="22"/>
        </w:rPr>
        <w:t>Cenário 5: Arquivo ausente ou ilegível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arquivo não existe ou não pode ser 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operação dispara a importação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que o arquivo não foi encontrado ou que o conteúdo é inválido, e nada é gravado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HU.105 - IMPORTAR DADOS DA REDESIM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