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HU.118 – DASHBOARD EXECUTIVO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painel de entrada do console mostra o movimento da operação para quem acompanha indicadores e não está na cadeira de analista. A janela é de 7, 30 ou 90 dias; outro valor usa 30 dias. Os números saem das mesmas fontes dos relatórios: protocolos do período e do período anterior, variação, decisões por fluxo, estoque, atrasados, saldo, pico, projeção de 30 dias, taxa do fluxo expresso e a meta, série, tempo até a decisão, cumprimento de prazo, ações, etapas, envelhecimento da fila e carga de setores e analistas. Indicador sem amostra não aparece como zero de desempenho. Taxa do expresso e variação ficam sem número quando não há base. A projeção não vira número se a janela é zero. A carga com nome do analista só entra para quem pode ver a produtividade nominal; sem isso, a carga sai sem identificação. Analista servidor ou analista terceirizado que analisa processos vai para a caixa de entrada, mesmo que também acompanhe relatórios. Sem relatórios e com análise de processos, a entrada também é a caixa. Sem isso e com distribuição de processos, a entrada é a caixa do setor. Servidor sem papel vê o pedido de acesso, não um número fictício. O painel não substitui a caixa de quem opera o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Dashboard executivo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Painel da operação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movimento da operação ao entrar no console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acompanhe fila, prazo e resposta do fluxo expresso.</w:t>
      </w:r>
    </w:p>
    <w:p>
      <w:pPr>
        <w:pStyle w:val="Heading1"/>
      </w:pPr>
      <w:r>
        <w:t>HISTÓRIA DE USUÁRIO: Dashboard executivo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os indicadores da janela escolhida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analisa processo vá para a fila de trabalho e não para este painel.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Acesso ao console e termo de proteção de dados aceito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relatórios, para ver os números</w:t>
      </w:r>
    </w:p>
    <w:p>
      <w:pPr>
        <w:jc w:val="both"/>
      </w:pPr>
      <w:r>
        <w:rPr>
          <w:rFonts w:ascii="Arial" w:hAnsi="Arial"/>
          <w:sz w:val="24"/>
        </w:rPr>
        <w:t>• Não estar no papel de analista que é encaminhado à caixa de entrada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Processos, decisões e prazos já registrados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Painel da operação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Painel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ai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Gestor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consulta relatórios e não está no papel de analista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entra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indicadores da janela de 7, 30 ou 90 dias, ou de 30 dias se a janela não for uma dessas</w:t>
      </w:r>
    </w:p>
    <w:p/>
    <w:p>
      <w:r>
        <w:rPr>
          <w:rFonts w:ascii="Arial" w:hAnsi="Arial"/>
          <w:b/>
          <w:sz w:val="22"/>
        </w:rPr>
        <w:t>Cenário 2: Analista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é analista servidor ou analista terceirizado que analisa processos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entra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abre a caixa de entrada, e não o painel</w:t>
      </w:r>
    </w:p>
    <w:p/>
    <w:p>
      <w:r>
        <w:rPr>
          <w:rFonts w:ascii="Arial" w:hAnsi="Arial"/>
          <w:b/>
          <w:sz w:val="22"/>
        </w:rPr>
        <w:t>Cenário 3: Sem amostra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período não tem base para a taxa do fluxo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painel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não é fabricada nem exibida como zero de desempenho</w:t>
      </w:r>
    </w:p>
    <w:p/>
    <w:p>
      <w:r>
        <w:rPr>
          <w:rFonts w:ascii="Arial" w:hAnsi="Arial"/>
          <w:b/>
          <w:sz w:val="22"/>
        </w:rPr>
        <w:t>Cenário 4: Nome do analista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não tem a visão nominal da produtividade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carga de analistas aparece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sai sem nome</w:t>
      </w:r>
    </w:p>
    <w:p/>
    <w:p>
      <w:r>
        <w:rPr>
          <w:rFonts w:ascii="Arial" w:hAnsi="Arial"/>
          <w:b/>
          <w:sz w:val="22"/>
        </w:rPr>
        <w:t>Cenário 5: Servidor sem papel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não tem papel no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pedido de acesso e não um indicador fictício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HU.118 - DASHBOARD EXECUTIVO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1" Type="http://schemas.openxmlformats.org/officeDocument/2006/relationships/image" Target="media/image3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