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HU.124 – TAXA DE INDEFERIMENTO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A taxa de indeferimento é a parcela de decisões indeferidas sobre as decisões do recorte, com uma casa decimal. O denominador é o mesmo da taxa de deferimento: decisões filtradas, não protocolos em aberto. Sem decisões, a taxa não aparece; zero decisões não é taxa zero. O deferimento não entra no numerador. Período invertido não calcula. A série sai na mesma resposta dos outros indicadores. O ranking de motivos de queda do fluxo expresso está em outro relatório.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Taxa de indeferimento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Taxa de indeferimento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 taxa de indeferimento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veja o peso dos indeferimentos no conjunto decidido.</w:t>
      </w:r>
    </w:p>
    <w:p>
      <w:pPr>
        <w:pStyle w:val="Heading1"/>
      </w:pPr>
      <w:r>
        <w:t>HISTÓRIA DE USUÁRIO: Taxa de indeferimento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o percentual de indeferidas sobre as decisões do filtro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ausência de decisão não apareça como zero por cento.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Atribuição de consultar relatórios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Decisões já registradas no recorte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Taxa de indeferimento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Indicadores &gt; Indicadores de viabilidade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indicador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Há decisões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recorte tem decisões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os contadores de indeferidas e do total batem com a taxa</w:t>
      </w:r>
    </w:p>
    <w:p/>
    <w:p>
      <w:r>
        <w:rPr>
          <w:rFonts w:ascii="Arial" w:hAnsi="Arial"/>
          <w:b/>
          <w:sz w:val="22"/>
        </w:rPr>
        <w:t>Cenário 2: Sem decisão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recorte não tem decisão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taxa não aparece</w:t>
      </w:r>
    </w:p>
    <w:p/>
    <w:p>
      <w:r>
        <w:rPr>
          <w:rFonts w:ascii="Arial" w:hAnsi="Arial"/>
          <w:b/>
          <w:sz w:val="22"/>
        </w:rPr>
        <w:t>Cenário 3: Mesma tela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abre os indicadores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resposta é montada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taxa de indeferimento sai junto com os outros indicadores do recorte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HU.124 - TAXA DE INDEFERIMENTO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2" Type="http://schemas.openxmlformats.org/officeDocument/2006/relationships/image" Target="media/image3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