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HU.128 – RELATÓRIO DE QUEDAS POR GATILHO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a taxa de resposta do fluxo expresso, a série no tempo e o ranking dos motivos pelos quais o processo elegível não foi decidido por ele. O ranking é o que foi registrado nas quedas, não uma lista fixa reescrita nesta tela, e não é a lista genérica de indeferimentos. Sem base, a taxa não vira zero de desempenho quando não há percentual a mostrar. A exportação baixa as quedas do mesmo filtro, em CSV, XLSX ou PDF habilitados, e não a lista genérica de solicitações. A consulta fica registrada. O painel de entrada reutiliza a taxa e o ranking; esta é a tela dedicada. Não há ação aqui para alterar regra nem reenquadrar processo.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quedas por gatilho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Quedas do fluxo expresso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taxa de resposta do fluxo expresso e os motivos de queda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o que tirou o processo da decisão automática.</w:t>
      </w:r>
    </w:p>
    <w:p>
      <w:pPr>
        <w:pStyle w:val="Heading1"/>
      </w:pPr>
      <w:r>
        <w:t>HISTÓRIA DE USUÁRIO: Relatório de quedas por gatilho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taxa, série e ranking no mesmo recorte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arquivo exportado seja das quedas filtradas e não das solicitações em geral.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Processos elegíveis ao fluxo expresso e quedas já registradas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Quedas do fluxo expresso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Quedas do expresso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queda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Recorte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consulta o relatório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abre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taxa, série e ranking de motivos do mesmo recorte, e a consulta fica registrada</w:t>
      </w:r>
    </w:p>
    <w:p/>
    <w:p>
      <w:r>
        <w:rPr>
          <w:rFonts w:ascii="Arial" w:hAnsi="Arial"/>
          <w:b/>
          <w:sz w:val="22"/>
        </w:rPr>
        <w:t>Cenário 2: Sem base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processos para a taxa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relatório é montado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ausência não é exibida como zero de desempenho</w:t>
      </w:r>
    </w:p>
    <w:p/>
    <w:p>
      <w:r>
        <w:rPr>
          <w:rFonts w:ascii="Arial" w:hAnsi="Arial"/>
          <w:b/>
          <w:sz w:val="22"/>
        </w:rPr>
        <w:t>Cenário 3: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pede o arquivo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exportação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arquivo traz as quedas filtradas, não as solicitações genéricas</w:t>
      </w:r>
    </w:p>
    <w:p/>
    <w:p>
      <w:r>
        <w:rPr>
          <w:rFonts w:ascii="Arial" w:hAnsi="Arial"/>
          <w:b/>
          <w:sz w:val="22"/>
        </w:rPr>
        <w:t>Cenário 4: Sem alteração de regra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está no relatório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procura reenquadrar um processo ou mudar uma regra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esta tela não faz isso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HU.128 - RELATÓRIO DE QUEDAS POR GATILHO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9" Type="http://schemas.openxmlformats.org/officeDocument/2006/relationships/image" Target="media/image4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