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Arial" w:hAnsi="Arial"/>
          <w:b/>
          <w:sz w:val="28"/>
        </w:rPr>
        <w:t xml:space="preserve">HU.131 – CONSULTAR TEMPO DE EMISSÃO DA VIABILIDADE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os processos decididos no período e o tempo entre a abertura e a emissão da viabilidade, em minutos úteis. O tipo exibido é sempre viabilidade. Pedir revisão devolve lista vazia: revisão pela REDESIM não é simulada. Os filtros são o tipo de serviço ativo, o resultado deferida ou indeferida e o período. O filtro de serviço lista só os tipos ativos cadastrados. Não aparece opção de atividade que não esteja cadastrada. Tempo que não pôde ser calculado fica em branco na linha, sem virar zero. A lista pagina em 10, 15, 25 ou 50 itens. A exportação repete o mesmo recorte. Esta página não é o gráfico de tempo médio. Não se edita a decisão aqui.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Consultar tempo de emissão da viabilidade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Emissão da viabilidade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o tempo de cada viabilidade decidida no período</w:t>
      </w:r>
      <w:r>
        <w:rPr>
          <w:rFonts w:ascii="Arial" w:hAnsi="Arial"/>
          <w:b/>
          <w:sz w:val="24"/>
        </w:rPr>
        <w:t xml:space="preserve">, de modo que </w:t>
      </w:r>
      <w:r>
        <w:rPr>
          <w:rFonts w:ascii="Arial" w:hAnsi="Arial"/>
          <w:b w:val="0"/>
          <w:sz w:val="24"/>
        </w:rPr>
        <w:t>a emissão seja lida em minutos úteis, separada do tempo médio.</w:t>
      </w:r>
    </w:p>
    <w:p>
      <w:pPr>
        <w:pStyle w:val="Heading1"/>
      </w:pPr>
      <w:r>
        <w:t>HISTÓRIA DE USUÁRIO: Consultar tempo de emissão da viabilidade</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filtrar por serviço, resultado e período</w:t>
      </w:r>
      <w:r>
        <w:rPr>
          <w:rFonts w:ascii="Arial" w:hAnsi="Arial"/>
          <w:b/>
          <w:sz w:val="24"/>
        </w:rPr>
        <w:t xml:space="preserve">, de modo que </w:t>
      </w:r>
      <w:r>
        <w:rPr>
          <w:rFonts w:ascii="Arial" w:hAnsi="Arial"/>
          <w:b w:val="0"/>
          <w:sz w:val="24"/>
        </w:rPr>
        <w:t>cada processo decidido mostre o tempo real ou fique em branco quando o tempo não existir.</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Processos já decididos no recorte</w:t>
      </w:r>
    </w:p>
    <w:p>
      <w:pPr>
        <w:pStyle w:val="Heading1"/>
      </w:pPr>
      <w:r>
        <w:t>DEPENDÊNCIAS</w:t>
      </w:r>
    </w:p>
    <w:p>
      <w:r>
        <w:rPr>
          <w:b/>
          <w:sz w:val="24"/>
        </w:rPr>
        <w:t>Passadas</w:t>
      </w:r>
    </w:p>
    <w:p>
      <w:pPr>
        <w:jc w:val="both"/>
      </w:pPr>
      <w:r>
        <w:rPr>
          <w:rFonts w:ascii="Arial" w:hAnsi="Arial"/>
          <w:sz w:val="24"/>
        </w:rPr>
        <w:t>• Os tipos de serviço do filtro são os cadastrados e ativos</w:t>
      </w:r>
    </w:p>
    <w:p/>
    <w:p>
      <w:r>
        <w:rPr>
          <w:b/>
          <w:sz w:val="24"/>
        </w:rPr>
        <w:t>Futuras</w:t>
      </w:r>
    </w:p>
    <w:p>
      <w:pPr>
        <w:jc w:val="both"/>
      </w:pPr>
      <w:r>
        <w:rPr>
          <w:rFonts w:ascii="Arial" w:hAnsi="Arial"/>
          <w:sz w:val="24"/>
        </w:rPr>
        <w:t>• Nenhuma</w:t>
      </w:r>
    </w:p>
    <w:p>
      <w:pPr>
        <w:pStyle w:val="Heading1"/>
      </w:pPr>
      <w:r>
        <w:t>INTERFACE DE USUÁRIO</w:t>
      </w:r>
    </w:p>
    <w:p>
      <w:pPr>
        <w:pStyle w:val="Heading2"/>
      </w:pPr>
      <w:r>
        <w:t>TELA 1 - Emissão da viabilidade</w:t>
      </w:r>
    </w:p>
    <w:p>
      <w:r>
        <w:rPr>
          <w:b/>
          <w:sz w:val="22"/>
        </w:rPr>
        <w:t xml:space="preserve">Caminho no menu: </w:t>
      </w:r>
      <w:r>
        <w:rPr>
          <w:sz w:val="22"/>
        </w:rPr>
        <w:t>Indicadores &gt; Emissão da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missao.png"/>
                    <pic:cNvPicPr/>
                  </pic:nvPicPr>
                  <pic:blipFill>
                    <a:blip r:embed="rId7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Processos decididos</w:t>
      </w:r>
    </w:p>
    <w:p>
      <w:r>
        <w:rPr>
          <w:rFonts w:ascii="Arial" w:hAnsi="Arial"/>
          <w:b/>
          <w:sz w:val="22"/>
        </w:rPr>
        <w:t xml:space="preserve">Dado que </w:t>
      </w:r>
      <w:r>
        <w:rPr>
          <w:rFonts w:ascii="Arial" w:hAnsi="Arial"/>
          <w:sz w:val="22"/>
        </w:rPr>
        <w:t>há processos decididos no período</w:t>
      </w:r>
    </w:p>
    <w:p>
      <w:r>
        <w:rPr>
          <w:rFonts w:ascii="Arial" w:hAnsi="Arial"/>
          <w:b/>
          <w:sz w:val="22"/>
        </w:rPr>
        <w:t xml:space="preserve">Quando </w:t>
      </w:r>
      <w:r>
        <w:rPr>
          <w:rFonts w:ascii="Arial" w:hAnsi="Arial"/>
          <w:sz w:val="22"/>
        </w:rPr>
        <w:t>o gestor abre a lista</w:t>
      </w:r>
    </w:p>
    <w:p>
      <w:r>
        <w:rPr>
          <w:rFonts w:ascii="Arial" w:hAnsi="Arial"/>
          <w:b/>
          <w:sz w:val="22"/>
        </w:rPr>
        <w:t xml:space="preserve">Então </w:t>
      </w:r>
      <w:r>
        <w:rPr>
          <w:rFonts w:ascii="Arial" w:hAnsi="Arial"/>
          <w:sz w:val="22"/>
        </w:rPr>
        <w:t>cada linha mostra o processo e o tempo entre abertura e emissão, em minutos úteis</w:t>
      </w:r>
    </w:p>
    <w:p/>
    <w:p>
      <w:r>
        <w:rPr>
          <w:rFonts w:ascii="Arial" w:hAnsi="Arial"/>
          <w:b/>
          <w:sz w:val="22"/>
        </w:rPr>
        <w:t>Cenário 2: Revisão</w:t>
      </w:r>
    </w:p>
    <w:p>
      <w:r>
        <w:rPr>
          <w:rFonts w:ascii="Arial" w:hAnsi="Arial"/>
          <w:b/>
          <w:sz w:val="22"/>
        </w:rPr>
        <w:t xml:space="preserve">Dado que </w:t>
      </w:r>
      <w:r>
        <w:rPr>
          <w:rFonts w:ascii="Arial" w:hAnsi="Arial"/>
          <w:sz w:val="22"/>
        </w:rPr>
        <w:t>o gestor pede o tipo revisão</w:t>
      </w:r>
    </w:p>
    <w:p>
      <w:r>
        <w:rPr>
          <w:rFonts w:ascii="Arial" w:hAnsi="Arial"/>
          <w:b/>
          <w:sz w:val="22"/>
        </w:rPr>
        <w:t xml:space="preserve">Quando </w:t>
      </w:r>
      <w:r>
        <w:rPr>
          <w:rFonts w:ascii="Arial" w:hAnsi="Arial"/>
          <w:sz w:val="22"/>
        </w:rPr>
        <w:t>a lista é carregada</w:t>
      </w:r>
    </w:p>
    <w:p>
      <w:r>
        <w:rPr>
          <w:rFonts w:ascii="Arial" w:hAnsi="Arial"/>
          <w:b/>
          <w:sz w:val="22"/>
        </w:rPr>
        <w:t xml:space="preserve">Então </w:t>
      </w:r>
      <w:r>
        <w:rPr>
          <w:rFonts w:ascii="Arial" w:hAnsi="Arial"/>
          <w:sz w:val="22"/>
        </w:rPr>
        <w:t>nenhuma linha é fabricada e o conjunto vem vazio</w:t>
      </w:r>
    </w:p>
    <w:p/>
    <w:p>
      <w:r>
        <w:rPr>
          <w:rFonts w:ascii="Arial" w:hAnsi="Arial"/>
          <w:b/>
          <w:sz w:val="22"/>
        </w:rPr>
        <w:t>Cenário 3: Serviços do filtro</w:t>
      </w:r>
    </w:p>
    <w:p>
      <w:r>
        <w:rPr>
          <w:rFonts w:ascii="Arial" w:hAnsi="Arial"/>
          <w:b/>
          <w:sz w:val="22"/>
        </w:rPr>
        <w:t xml:space="preserve">Dado que </w:t>
      </w:r>
      <w:r>
        <w:rPr>
          <w:rFonts w:ascii="Arial" w:hAnsi="Arial"/>
          <w:sz w:val="22"/>
        </w:rPr>
        <w:t>o gestor abre o filtro de serviço</w:t>
      </w:r>
    </w:p>
    <w:p>
      <w:r>
        <w:rPr>
          <w:rFonts w:ascii="Arial" w:hAnsi="Arial"/>
          <w:b/>
          <w:sz w:val="22"/>
        </w:rPr>
        <w:t xml:space="preserve">Quando </w:t>
      </w:r>
      <w:r>
        <w:rPr>
          <w:rFonts w:ascii="Arial" w:hAnsi="Arial"/>
          <w:sz w:val="22"/>
        </w:rPr>
        <w:t>a lista de opções aparece</w:t>
      </w:r>
    </w:p>
    <w:p>
      <w:r>
        <w:rPr>
          <w:rFonts w:ascii="Arial" w:hAnsi="Arial"/>
          <w:b/>
          <w:sz w:val="22"/>
        </w:rPr>
        <w:t xml:space="preserve">Então </w:t>
      </w:r>
      <w:r>
        <w:rPr>
          <w:rFonts w:ascii="Arial" w:hAnsi="Arial"/>
          <w:sz w:val="22"/>
        </w:rPr>
        <w:t>só entram os tipos de serviço ativos cadastrados</w:t>
      </w:r>
    </w:p>
    <w:p/>
    <w:p>
      <w:r>
        <w:rPr>
          <w:rFonts w:ascii="Arial" w:hAnsi="Arial"/>
          <w:b/>
          <w:sz w:val="22"/>
        </w:rPr>
        <w:t>Cenário 4: Exportar</w:t>
      </w:r>
    </w:p>
    <w:p>
      <w:r>
        <w:rPr>
          <w:rFonts w:ascii="Arial" w:hAnsi="Arial"/>
          <w:b/>
          <w:sz w:val="22"/>
        </w:rPr>
        <w:t xml:space="preserve">Dado que </w:t>
      </w:r>
      <w:r>
        <w:rPr>
          <w:rFonts w:ascii="Arial" w:hAnsi="Arial"/>
          <w:sz w:val="22"/>
        </w:rPr>
        <w:t>o recorte está aplicado</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a exportação repete o mesmo recorte</w:t>
      </w:r>
    </w:p>
    <w:p/>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 xml:space="preserve">HU.131 - CONSULTAR TEMPO DE EMISSÃO DA VIABILIDADE - Versão 2.2 – 19/10/2026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70" Type="http://schemas.openxmlformats.org/officeDocument/2006/relationships/image" Target="media/image6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