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HU.145 – ACEITAR TERMO LGPD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Antes de usar o portal ou o console, a pessoa autenticada lê e aceita a versão vigente do termo de proteção de dados. O aceite guarda a versão, o endereço de rede, o navegador e a data. Aceite de uma versão anterior não vale para a versão nova. Aceitar de novo a mesma versão não duplica o registro. Se não houver termo publicado, o bloqueio não se aplica e a pessoa segue. Não há registro de recusa, download em PDF nem assinatura digital nesta tela. A publicação de uma versão nova do texto fica em Configuração, em Termos legais, e não faz parte deste aceite. O aceite não consulta mapa, REDESIM nem a LOUOS.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EP01 — Identidade, Acesso e Segurança</w:t>
      </w:r>
    </w:p>
    <w:p>
      <w:r>
        <w:rPr>
          <w:rFonts w:ascii="Arial" w:hAnsi="Arial"/>
          <w:sz w:val="22"/>
        </w:rPr>
        <w:t>HISTÓRIA DE USUÁRIO: Aceitar termo LGPD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Aceitar termo de proteção de dados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EP01 — Identidade, Acesso e Segurança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registrar o aceite do termo vigente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uso do portal e do console ocorra com o consentimento da versão publicada.</w:t>
      </w:r>
    </w:p>
    <w:p>
      <w:pPr>
        <w:pStyle w:val="Heading1"/>
      </w:pPr>
      <w:r>
        <w:t>HISTÓRIA DE USUÁRIO: Aceitar termo LGPD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usuário autenticado que ainda não aceitou o termo vigente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ler e aceitar o texto publicado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siga no ambiente em que entrei.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Pessoa autenticada no portal, com e-mail confirmado, ou autenticada no console</w:t>
      </w:r>
    </w:p>
    <w:p>
      <w:pPr>
        <w:jc w:val="both"/>
      </w:pPr>
      <w:r>
        <w:rPr>
          <w:rFonts w:ascii="Arial" w:hAnsi="Arial"/>
          <w:sz w:val="24"/>
        </w:rPr>
        <w:t>• Existir termo de proteção de dados publicado, com data de publicação já alcançada</w:t>
      </w:r>
    </w:p>
    <w:p>
      <w:pPr>
        <w:jc w:val="both"/>
      </w:pPr>
      <w:r>
        <w:rPr>
          <w:rFonts w:ascii="Arial" w:hAnsi="Arial"/>
          <w:sz w:val="24"/>
        </w:rPr>
        <w:t>• A pessoa marca o aceite; sem a marcação, o envio não conclui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 xml:space="preserve">• HU-001 — sessão aberta no portal ou no console</w:t>
      </w:r>
    </w:p>
    <w:p>
      <w:pPr>
        <w:jc w:val="both"/>
      </w:pPr>
      <w:r>
        <w:rPr>
          <w:rFonts w:ascii="Arial" w:hAnsi="Arial"/>
          <w:sz w:val="24"/>
        </w:rPr>
        <w:t xml:space="preserve">• HU-141 — e-mail confirmado, no portal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Aceitar termo de proteção de dados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Tela apresentada automaticamente antes do uso do portal ou do console, fora do menu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term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Portal bloqueado até o aceite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cidadão está autenticado e verificado e ainda não aceitou o termo vigente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tenta usar o portal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apresenta o termo daquele ambiente e não segue sem o aceite</w:t>
      </w:r>
    </w:p>
    <w:p/>
    <w:p>
      <w:r>
        <w:rPr>
          <w:rFonts w:ascii="Arial" w:hAnsi="Arial"/>
          <w:b/>
          <w:sz w:val="22"/>
        </w:rPr>
        <w:t>Cenário 2: Aceite libera o console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servidor está autenticado no console e o termo vigente está pendente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envia o aceite marcado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guarda a versão, o endereço de rede e a data, informa que o termo foi aceito com sucesso e segue para o Painel</w:t>
      </w:r>
    </w:p>
    <w:p/>
    <w:p>
      <w:r>
        <w:rPr>
          <w:rFonts w:ascii="Arial" w:hAnsi="Arial"/>
          <w:b/>
          <w:sz w:val="22"/>
        </w:rPr>
        <w:t>Cenário 3: Sem termo publicado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não há termo de proteção de dados publicado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pessoa autenticada navega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não apresenta a tela de aceite e o uso segue</w:t>
      </w:r>
    </w:p>
    <w:p/>
    <w:p>
      <w:r>
        <w:rPr>
          <w:rFonts w:ascii="Arial" w:hAnsi="Arial"/>
          <w:b/>
          <w:sz w:val="22"/>
        </w:rPr>
        <w:t>Cenário 4: Aceite já registrado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pessoa já aceitou a versão vigente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tela do termo é aberta de novo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formulário não reaparece: o portal segue ao destino pretendido ou ao Meu painel, e o console segue ao Painel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HU.145 - ACEITAR TERMO LGPD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