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HU.147 – VINCULAR PROCURADOR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autoriza outra conta já cadastrada, localizada pelo e-mail, a atuar em seu nome. A lista mostra o que ele outorgou e o que recebeu: nome, e-mail da outra parte, início, validade, revogação e se a procuração está ativa. O procurador inicia a atuação a partir de uma procuração ativa e o painel passa a informar em nome de quem ele está. Não há envio de documento, consulta à Receita, vínculo por CPF ou CNPJ, nem aprovação do procurador antes de a outorga valer. Não há tela de procurações no console. A procuração vale na hora, com início agora. Sem data de validade, ela não expira por data. Se a procuração deixar de estar ativa, a atuação em aberto é encerrada na próxima ação do procurador no portal.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Vincular procurador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Procurações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cidadão autorize outra conta a atuar em seu nome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procurador acompanhe os serviços do portal nessa condição.</w:t>
      </w:r>
    </w:p>
    <w:p>
      <w:pPr>
        <w:pStyle w:val="Heading1"/>
      </w:pPr>
      <w:r>
        <w:t>HISTÓRIA DE USUÁRIO: Vincular procurador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autenticado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vincular um procurador pelo e-mail da conta dele e, quando eu for o procurador, passar a atuar em nome de quem me outorgou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acompanhe os serviços do portal nessa condição.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E-mail de uma conta já cadastrada no Viabiliza</w:t>
      </w:r>
    </w:p>
    <w:p>
      <w:pPr>
        <w:jc w:val="both"/>
      </w:pPr>
      <w:r>
        <w:rPr>
          <w:rFonts w:ascii="Arial" w:hAnsi="Arial"/>
          <w:sz w:val="24"/>
        </w:rPr>
        <w:t>• A validade, quando informada, precisa ser uma data futura</w:t>
      </w:r>
    </w:p>
    <w:p>
      <w:pPr>
        <w:jc w:val="both"/>
      </w:pPr>
      <w:r>
        <w:rPr>
          <w:rFonts w:ascii="Arial" w:hAnsi="Arial"/>
          <w:sz w:val="24"/>
        </w:rPr>
        <w:t>• A procuração não pode ser para a própria conta nem repetir outra procuração ativa do mesmo outorgante para o mesmo procurador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HU-140 — as duas contas já existem no portal</w:t>
      </w:r>
    </w:p>
    <w:p>
      <w:pPr>
        <w:jc w:val="both"/>
      </w:pPr>
      <w:r>
        <w:rPr>
          <w:rFonts w:ascii="Arial" w:hAnsi="Arial"/>
          <w:sz w:val="24"/>
        </w:rPr>
        <w:t xml:space="preserve">• HU-145 — termo vigente aceito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HU-148 — revogação da procuração e encerramento da atuação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Procurações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Procurações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procur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Vínculo por e-mail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está autenticado e a outra conta tem e-mail cadastrado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vincula o procurador sem validade ou com data futura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procuração é criada com início agora e a mensagem é "Procurador vinculado com sucesso."</w:t>
      </w:r>
    </w:p>
    <w:p/>
    <w:p>
      <w:r>
        <w:rPr>
          <w:rFonts w:ascii="Arial" w:hAnsi="Arial"/>
          <w:b/>
          <w:sz w:val="22"/>
        </w:rPr>
        <w:t>Cenário 2: E-mail sem conta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e-mail não pertence a nenhuma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vincular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orienta o procurador a se cadastrar no Viabiliza primeiro</w:t>
      </w:r>
    </w:p>
    <w:p/>
    <w:p>
      <w:r>
        <w:rPr>
          <w:rFonts w:ascii="Arial" w:hAnsi="Arial"/>
          <w:b/>
          <w:sz w:val="22"/>
        </w:rPr>
        <w:t>Cenário 3: Auto-outorga ou duplicidade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e-mail é o da própria conta, ou já existe procuração ativa daquele outorgante para o mesmo procurador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formulário é enviado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vínculo não é criado e o sistema explica o motivo</w:t>
      </w:r>
    </w:p>
    <w:p/>
    <w:p>
      <w:r>
        <w:rPr>
          <w:rFonts w:ascii="Arial" w:hAnsi="Arial"/>
          <w:b/>
          <w:sz w:val="22"/>
        </w:rPr>
        <w:t>Cenário 4: Atuar em nome do outorgante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recebeu uma procuração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inicia a atuação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painel informa em nome de quem ele está e o início da atuação fica registrado</w:t>
      </w:r>
    </w:p>
    <w:p/>
    <w:p>
      <w:r>
        <w:rPr>
          <w:rFonts w:ascii="Arial" w:hAnsi="Arial"/>
          <w:b/>
          <w:sz w:val="22"/>
        </w:rPr>
        <w:t>Cenário 5: Procuração que deixou de valer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atuação estava aberta e a procuração foi revogada, ainda não começou ou já venceu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procurador faz uma nova ação no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encerra a atuação e avisa que a representação foi encerrada porque a procuração não está mais ativa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HU.147 - VINCULAR PROCURADOR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