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HU.150 – CONSULTAR DADOS DO CNPJ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No cadastro de empresa, o cidadão busca o CNPJ na base cadastral da SEDUR para pré-preencher o formulário. Quando o serviço responde, a tela copia só o que vier preenchido: razão social, nome fantasia, telefone e o endereço no campo de logradouro. Natureza jurídica, porte, CNAE, número, complemento, bairro, cidade, UF, CEP e e-mail não vêm nessa resposta. A consulta não cria a empresa. A gravação continua manual. Se a busca automática estiver desligada, o botão não consulta a SEDUR e a orientação é preencher os dados à mão. Não há consulta à Receita Federal. Consultas demais no mesmo minuto são recusadas. Em representação ativa, a busca usa quem está logado; a empresa gravada em seguida fica para o representado.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Consultar dados do CNPJ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Buscar CNPJ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pré-preencher o cadastro com a base cadastral do CNPJ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cidadão revise os dados antes de gravar a empresa.</w:t>
      </w:r>
    </w:p>
    <w:p>
      <w:pPr>
        <w:pStyle w:val="Heading1"/>
      </w:pPr>
      <w:r>
        <w:t>HISTÓRIA DE USUÁRIO: Consultar dados do CNPJ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autenticado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buscar o CNPJ na base da SEDUR ao cadastrar uma empresa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razão social, nome fantasia, telefone e endereço sejam preenchidos quando o serviço responder.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Cidadão autenticado no portal, com e-mail confirmado e termo aceito</w:t>
      </w:r>
    </w:p>
    <w:p>
      <w:pPr>
        <w:jc w:val="both"/>
      </w:pPr>
      <w:r>
        <w:rPr>
          <w:rFonts w:ascii="Arial" w:hAnsi="Arial"/>
          <w:sz w:val="24"/>
        </w:rPr>
        <w:t>• Busca automática de CNPJ ligada; desligada, o botão não chama a SEDUR</w:t>
      </w:r>
    </w:p>
    <w:p>
      <w:pPr>
        <w:jc w:val="both"/>
      </w:pPr>
      <w:r>
        <w:rPr>
          <w:rFonts w:ascii="Arial" w:hAnsi="Arial"/>
          <w:sz w:val="24"/>
        </w:rPr>
        <w:t>• CNPJ obrigatório e válido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HU-001 e HU-145 — sessão do portal com termo aceito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HU-151 — a empresa só é gravada no cadastro manual, depois da revisão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Buscar CNPJ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empresas &gt; Cadastrar empresa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empres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Pré-preenchimento com a SEDUR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busca automática está ligada e a SEDUR devolve a pessoa jurídica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busca o CNPJ no cadastro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formulário recebe razão social, nome fantasia, telefone e endereço quando esses campos vierem preenchidos, e a consulta fica registrada como sucesso</w:t>
      </w:r>
    </w:p>
    <w:p/>
    <w:p>
      <w:r>
        <w:rPr>
          <w:rFonts w:ascii="Arial" w:hAnsi="Arial"/>
          <w:b/>
          <w:sz w:val="22"/>
        </w:rPr>
        <w:t>Cenário 2: Consulta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busca automática de CNPJ está desligada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houver tentativa de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não chama a SEDUR, informa que a consulta automática está desativada e orienta o preenchimento manual</w:t>
      </w:r>
    </w:p>
    <w:p/>
    <w:p>
      <w:r>
        <w:rPr>
          <w:rFonts w:ascii="Arial" w:hAnsi="Arial"/>
          <w:b/>
          <w:sz w:val="22"/>
        </w:rPr>
        <w:t>Cenário 3: CNPJ ausente ou serviço fora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SEDUR não encontra o CNPJ ou não responde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busca o CNPJ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informa que o CNPJ não foi encontrado na base da SEDUR, ou que o serviço está indisponível, e o cadastro manual continua disponível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HU.150 - CONSULTAR DADOS DO CNPJ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image1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