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HU.169 – ANEXAR DOCUMENTOS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rascunho, o requerente anexa os documentos do pedido, baixa o que enviou e remove o que não deve ficar. O documento fica guardado de forma reservada: só quem tem acesso à solicitação baixa, pela própria tela, e o download fica registrado. Não há endereço público permanente. O anexo pode ser avulso ou ligado a um requisito. Quando o requisito é informado, o novo documento substitui o anterior daquele requisito. Tipos aceitos, no padrão, são PDF, JPEG e PNG. O tamanho máximo, no padrão, é 10 MB. A SEDUR pode alterar esses limites. Documento de outra solicitação não é encontrado. Incluir e remover só valem em rascunho. O dono continua podendo baixar depois do protocolo. O sistema ainda não oferece, neste passo, antivírus, leitura automática do conteúdo ou conferência de autenticidade, nem anexo pelo requerente depois do protocolo.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Anexar documentos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Anexar documentos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anexar os documentos do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cumpra os requisitos documentais antes do protocolo e consiga baixar o que enviei.</w:t>
      </w:r>
    </w:p>
    <w:p>
      <w:pPr>
        <w:pStyle w:val="Heading1"/>
      </w:pPr>
      <w:r>
        <w:t>HISTÓRIA DE USUÁRIO: Anexar documentos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incluir, baixar e remover documentos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cada requisito informado fique com um único anexo.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Rascunho da própria solicitação, para incluir ou remover</w:t>
      </w:r>
    </w:p>
    <w:p>
      <w:pPr>
        <w:jc w:val="both"/>
      </w:pPr>
      <w:r>
        <w:rPr>
          <w:rFonts w:ascii="Arial" w:hAnsi="Arial"/>
          <w:sz w:val="24"/>
        </w:rPr>
        <w:t>• Dono da solicitação, para baixar em qualquer situação</w:t>
      </w:r>
    </w:p>
    <w:p>
      <w:pPr>
        <w:jc w:val="both"/>
      </w:pPr>
      <w:r>
        <w:rPr>
          <w:rFonts w:ascii="Arial" w:hAnsi="Arial"/>
          <w:sz w:val="24"/>
        </w:rPr>
        <w:t>• Documento no tipo permitido e dentro do tamanho máximo</w:t>
      </w:r>
    </w:p>
    <w:p>
      <w:pPr>
        <w:jc w:val="both"/>
      </w:pPr>
      <w:r>
        <w:rPr>
          <w:rFonts w:ascii="Arial" w:hAnsi="Arial"/>
          <w:sz w:val="24"/>
        </w:rPr>
        <w:t>• Requisito existente, quando o anexo for ligado a um requisito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HU.164 — Criar solicitação de viabilidade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HU.170 — Validar documentos obrigatórios, no protocolo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Anexar documentos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Documento aceito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dono do rascunho envia um PDF dentro do limite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anexa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documento fica guardado, com a identificação do conteúdo, e o envio fica registrado</w:t>
      </w:r>
    </w:p>
    <w:p/>
    <w:p>
      <w:r>
        <w:rPr>
          <w:rFonts w:ascii="Arial" w:hAnsi="Arial"/>
          <w:b/>
          <w:sz w:val="22"/>
        </w:rPr>
        <w:t>Cenário 2: Segundo documento do mesmo requisito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anexo daquele requisito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dono envia outro para o mesmo requisito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anterior é removido e permanece o novo</w:t>
      </w:r>
    </w:p>
    <w:p/>
    <w:p>
      <w:r>
        <w:rPr>
          <w:rFonts w:ascii="Arial" w:hAnsi="Arial"/>
          <w:b/>
          <w:sz w:val="22"/>
        </w:rPr>
        <w:t>Cenário 3: Download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dono baixa o documento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entrega o conteúdo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recebe o documento gravado; outra pessoa não baixa</w:t>
      </w:r>
    </w:p>
    <w:p/>
    <w:p>
      <w:r>
        <w:rPr>
          <w:rFonts w:ascii="Arial" w:hAnsi="Arial"/>
          <w:b/>
          <w:sz w:val="22"/>
        </w:rPr>
        <w:t>Cenário 4: Fora do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não está em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incluir ou remover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recusa; o download do dono continua permitido</w:t>
      </w:r>
    </w:p>
    <w:p/>
    <w:p>
      <w:r>
        <w:rPr>
          <w:rFonts w:ascii="Arial" w:hAnsi="Arial"/>
          <w:b/>
          <w:sz w:val="22"/>
        </w:rPr>
        <w:t>Cenário 5: Tipo ou tamanho fora da regra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tipo ou o tamanho não são aceitos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nada é gravado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HU.169 - ANEXAR DOCUMENTOS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