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HU.178 – EXPLICAR RESULTADO AO CIDADÃO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requerente autenticado, dono da consulta do protocolo, pode receber uma explicação em linguagem simples da decisão já registrada. A explicação não cria desfecho, não reabre o mérito e não substitui o parecer oficial. O parecer oficial — resultado, motivo e fundamentação — continua sendo lido da decisão, sem esta reescrita. O cartão só aparece se já existe decisão. Sem decisão, sem a função ligada ou sem provedor de texto, nenhuma explicação é inventada. Com decisão e função ligada, a sugestão permanece fiel ao que foi registrado e o desfecho não muda. Repetir o mesmo conteúdo não gera outra explicação igual. Com a função desligada, o parecer oficial continua visível e não aparece texto simulado.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Explicar resultado ao cidadão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Explicação do resultado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uma explicação simples do resultado do meu protocolo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entenda a decisão sem que o texto crie outro desfecho.</w:t>
      </w:r>
    </w:p>
    <w:p>
      <w:pPr>
        <w:pStyle w:val="Heading1"/>
      </w:pPr>
      <w:r>
        <w:t>HISTÓRIA DE USUÁRIO: Explicar resultado ao cidadão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explicação só quando a decisão já existir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haja texto no lugar de um resultado que ainda não foi dado.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Protocolo do próprio requerente, com decisão gravada</w:t>
      </w:r>
    </w:p>
    <w:p>
      <w:pPr>
        <w:jc w:val="both"/>
      </w:pPr>
      <w:r>
        <w:rPr>
          <w:rFonts w:ascii="Arial" w:hAnsi="Arial"/>
          <w:sz w:val="24"/>
        </w:rPr>
        <w:t>• Função de explicação ligada e provedor de texto ativo, para gerar o texto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Decisão de viabilidade já registrada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Explicação do resultado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solicitações, na consulta do protocolo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solicitaco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Protocolo sem decisão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ainda não tem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requerente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aparece explicação gerada</w:t>
      </w:r>
    </w:p>
    <w:p/>
    <w:p>
      <w:r>
        <w:rPr>
          <w:rFonts w:ascii="Arial" w:hAnsi="Arial"/>
          <w:b/>
          <w:sz w:val="22"/>
        </w:rPr>
        <w:t>Cenário 2: Decisão e função 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está decidido e a função está 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requerente abre a explicação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sugestão é gravada ou reutilizada e o desfecho permanece o mesmo</w:t>
      </w:r>
    </w:p>
    <w:p/>
    <w:p>
      <w:r>
        <w:rPr>
          <w:rFonts w:ascii="Arial" w:hAnsi="Arial"/>
          <w:b/>
          <w:sz w:val="22"/>
        </w:rPr>
        <w:t>Cenário 3: Função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função de explicação está desligada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requerente consulta o protocolo decidido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parecer oficial continua visível e não aparece texto simulado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HU.178 - EXPLICAR RESULTADO AO CIDADÃO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0" Type="http://schemas.openxmlformats.org/officeDocument/2006/relationships/image" Target="media/image2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