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jc w:val="center"/>
        <w:rPr>
          <w:rFonts w:ascii="Times New Roman" w:hAnsi="Times New Roman" w:cs="Times New Roman"/>
          <w:highlight w:val="none"/>
        </w:rPr>
      </w:pPr>
      <w:r/>
      <w:bookmarkStart w:id="0" w:name="_GoBack"/>
      <w:r/>
      <w:bookmarkEnd w:id="0"/>
      <w:r>
        <w:rPr>
          <w:rFonts w:ascii="Times New Roman" w:hAnsi="Times New Roman" w:cs="Times New Roman"/>
        </w:rPr>
        <w:t xml:space="preserve">USO DO GCC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Aluno: Paulo Filipe Moreira da Silva</w: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Sa</w:t>
      </w:r>
      <w:r>
        <w:rPr>
          <w:rFonts w:ascii="Times New Roman" w:hAnsi="Times New Roman" w:cs="Times New Roman"/>
          <w:highlight w:val="none"/>
        </w:rPr>
        <w:t xml:space="preserve">ída do arquivo 2.in antes da identificaç</w:t>
      </w:r>
      <w:r>
        <w:rPr>
          <w:rFonts w:ascii="Times New Roman" w:hAnsi="Times New Roman" w:cs="Times New Roman"/>
          <w:highlight w:val="none"/>
        </w:rPr>
        <w:t xml:space="preserve">ão dos problema</w:t>
      </w:r>
      <w:r>
        <w:rPr>
          <w:rFonts w:ascii="Times New Roman" w:hAnsi="Times New Roman" w:cs="Times New Roman"/>
          <w:highlight w:val="none"/>
        </w:rPr>
        <w:t xml:space="preserve">s e aplicaç</w:t>
      </w:r>
      <w:r>
        <w:rPr>
          <w:rFonts w:ascii="Times New Roman" w:hAnsi="Times New Roman" w:cs="Times New Roman"/>
          <w:highlight w:val="none"/>
        </w:rPr>
        <w:t xml:space="preserve">ão das</w:t>
      </w:r>
      <w:r>
        <w:rPr>
          <w:rFonts w:ascii="Times New Roman" w:hAnsi="Times New Roman" w:cs="Times New Roman"/>
          <w:highlight w:val="none"/>
        </w:rPr>
        <w:t xml:space="preserve"> correç</w:t>
      </w:r>
      <w:r>
        <w:rPr>
          <w:rFonts w:ascii="Times New Roman" w:hAnsi="Times New Roman" w:cs="Times New Roman"/>
          <w:highlight w:val="none"/>
        </w:rPr>
        <w:t xml:space="preserve">ões:</w: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1466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6149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10174" cy="146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0.2pt;height:115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Sa</w:t>
      </w:r>
      <w:r>
        <w:rPr>
          <w:rFonts w:ascii="Times New Roman" w:hAnsi="Times New Roman" w:cs="Times New Roman"/>
          <w:highlight w:val="none"/>
        </w:rPr>
        <w:t xml:space="preserve">ída do arquivo 2.in ap</w:t>
      </w:r>
      <w:r>
        <w:rPr>
          <w:rFonts w:ascii="Times New Roman" w:hAnsi="Times New Roman" w:cs="Times New Roman"/>
          <w:highlight w:val="none"/>
        </w:rPr>
        <w:t xml:space="preserve">ós</w:t>
      </w:r>
      <w:r>
        <w:rPr>
          <w:rFonts w:ascii="Times New Roman" w:hAnsi="Times New Roman" w:cs="Times New Roman"/>
          <w:highlight w:val="none"/>
        </w:rPr>
        <w:t xml:space="preserve"> da identificaç</w:t>
      </w:r>
      <w:r>
        <w:rPr>
          <w:rFonts w:ascii="Times New Roman" w:hAnsi="Times New Roman" w:cs="Times New Roman"/>
          <w:highlight w:val="none"/>
        </w:rPr>
        <w:t xml:space="preserve">ão dos problema</w:t>
      </w:r>
      <w:r>
        <w:rPr>
          <w:rFonts w:ascii="Times New Roman" w:hAnsi="Times New Roman" w:cs="Times New Roman"/>
          <w:highlight w:val="none"/>
        </w:rPr>
        <w:t xml:space="preserve">s e aplicaç</w:t>
      </w:r>
      <w:r>
        <w:rPr>
          <w:rFonts w:ascii="Times New Roman" w:hAnsi="Times New Roman" w:cs="Times New Roman"/>
          <w:highlight w:val="none"/>
        </w:rPr>
        <w:t xml:space="preserve">ão das</w:t>
      </w:r>
      <w:r>
        <w:rPr>
          <w:rFonts w:ascii="Times New Roman" w:hAnsi="Times New Roman" w:cs="Times New Roman"/>
          <w:highlight w:val="none"/>
        </w:rPr>
        <w:t xml:space="preserve"> correç</w:t>
      </w:r>
      <w:r>
        <w:rPr>
          <w:rFonts w:ascii="Times New Roman" w:hAnsi="Times New Roman" w:cs="Times New Roman"/>
          <w:highlight w:val="none"/>
        </w:rPr>
        <w:t xml:space="preserve">ões:</w: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91025" cy="14668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2655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391024" cy="146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5.8pt;height:115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Os erros identificados est</w:t>
      </w:r>
      <w:r>
        <w:rPr>
          <w:rFonts w:ascii="Times New Roman" w:hAnsi="Times New Roman" w:cs="Times New Roman"/>
          <w:highlight w:val="none"/>
        </w:rPr>
        <w:t xml:space="preserve">ão</w:t>
      </w:r>
      <w:r>
        <w:rPr>
          <w:rFonts w:ascii="Times New Roman" w:hAnsi="Times New Roman" w:cs="Times New Roman"/>
          <w:highlight w:val="none"/>
        </w:rPr>
        <w:t xml:space="preserve"> nas linhas 7, 28 e 89:</w: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1826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7837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418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25.2pt;height:32.9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3347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6567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433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5.2pt;height:34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5872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32864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39" cy="458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5.2pt;height:36.1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Correç</w:t>
      </w:r>
      <w:r>
        <w:rPr>
          <w:rFonts w:ascii="Times New Roman" w:hAnsi="Times New Roman" w:cs="Times New Roman"/>
          <w:highlight w:val="none"/>
        </w:rPr>
        <w:t xml:space="preserve">ões:</w:t>
      </w:r>
      <w:r>
        <w:rPr>
          <w:rFonts w:ascii="Times New Roman" w:hAnsi="Times New Roman" w:cs="Times New Roman"/>
          <w:highlight w:val="none"/>
        </w:rPr>
      </w:r>
      <w:r/>
    </w:p>
    <w:p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4574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2110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39" cy="44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25.2pt;height:35.1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1538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931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39" cy="415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5.2pt;height:32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44803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4679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39" cy="448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25.2pt;height:35.3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highlight w:val="none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Os comandos do GDB utilizados foram “p” e “n”</w:t>
      </w:r>
      <w:r>
        <w:rPr>
          <w:rFonts w:ascii="Times New Roman" w:hAnsi="Times New Roman" w:cs="Times New Roman"/>
          <w:highlight w:val="none"/>
        </w:rPr>
        <w:t xml:space="preserve">.</w:t>
      </w:r>
      <w:r/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O problema era que, em todos os casos, se desejava “avançar” at</w:t>
      </w:r>
      <w:r>
        <w:rPr>
          <w:rFonts w:ascii="Times New Roman" w:hAnsi="Times New Roman" w:cs="Times New Roman"/>
          <w:highlight w:val="none"/>
        </w:rPr>
        <w:t xml:space="preserve">é chegar em uma posiç</w:t>
      </w:r>
      <w:r>
        <w:rPr>
          <w:rFonts w:ascii="Times New Roman" w:hAnsi="Times New Roman" w:cs="Times New Roman"/>
          <w:highlight w:val="none"/>
        </w:rPr>
        <w:t xml:space="preserve">ão espec</w:t>
      </w:r>
      <w:r>
        <w:rPr>
          <w:rFonts w:ascii="Times New Roman" w:hAnsi="Times New Roman" w:cs="Times New Roman"/>
          <w:highlight w:val="none"/>
        </w:rPr>
        <w:t xml:space="preserve">ífica, portanto, deve-se utilizar um c</w:t>
      </w:r>
      <w:r>
        <w:rPr>
          <w:rFonts w:ascii="Times New Roman" w:hAnsi="Times New Roman" w:cs="Times New Roman"/>
          <w:highlight w:val="none"/>
        </w:rPr>
        <w:t xml:space="preserve">ódigo parecido com o seguinte:</w:t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0"/>
        <w:spacing w:before="0" w:after="0" w:line="285" w:lineRule="atLeast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while(percorre-&gt;valor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valor_de_parada-&gt;valor){</w:t>
      </w:r>
      <w:r>
        <w:rPr>
          <w:color w:val="000000" w:themeColor="text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percorre = percorre-&gt;proximo;</w:t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}</w:t>
      </w:r>
      <w:r>
        <w:rPr>
          <w:color w:val="000000" w:themeColor="text1"/>
        </w:rPr>
      </w:r>
      <w:r/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21"/>
          <w:szCs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ind w:firstLine="0"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</w:rPr>
        <w:t xml:space="preserve">Ou seja, enquanto a vari</w:t>
      </w:r>
      <w:r>
        <w:rPr>
          <w:rFonts w:ascii="Times New Roman" w:hAnsi="Times New Roman" w:cs="Times New Roman"/>
        </w:rPr>
        <w:t xml:space="preserve">ável que percorrer</w:t>
      </w:r>
      <w:r>
        <w:rPr>
          <w:rFonts w:ascii="Times New Roman" w:hAnsi="Times New Roman" w:cs="Times New Roman"/>
        </w:rPr>
        <w:t xml:space="preserve">á os elementos for menor que o </w:t>
      </w:r>
      <w:r>
        <w:rPr>
          <w:rFonts w:ascii="Times New Roman" w:hAnsi="Times New Roman" w:cs="Times New Roman"/>
          <w:b/>
          <w:bCs/>
          <w:i/>
          <w:iCs/>
        </w:rPr>
        <w:t xml:space="preserve">valor_de_parada</w:t>
      </w:r>
      <w:r>
        <w:rPr>
          <w:rFonts w:ascii="Times New Roman" w:hAnsi="Times New Roman" w:cs="Times New Roman"/>
        </w:rPr>
        <w:t xml:space="preserve"> (seja o valor espec</w:t>
      </w:r>
      <w:r>
        <w:rPr>
          <w:rFonts w:ascii="Times New Roman" w:hAnsi="Times New Roman" w:cs="Times New Roman"/>
        </w:rPr>
        <w:t xml:space="preserve">ífico e/ou n</w:t>
      </w:r>
      <w:r>
        <w:rPr>
          <w:rFonts w:ascii="Times New Roman" w:hAnsi="Times New Roman" w:cs="Times New Roman"/>
        </w:rPr>
        <w:t xml:space="preserve">ó cabeça</w:t>
      </w:r>
      <w:r>
        <w:rPr>
          <w:rFonts w:ascii="Times New Roman" w:hAnsi="Times New Roman" w:cs="Times New Roman"/>
        </w:rPr>
        <w:t xml:space="preserve">), a mesma continuar</w:t>
      </w:r>
      <w:r>
        <w:rPr>
          <w:rFonts w:ascii="Times New Roman" w:hAnsi="Times New Roman" w:cs="Times New Roman"/>
        </w:rPr>
        <w:t xml:space="preserve">á a receber o valor seguinte ao atual. Entretanto, o c</w:t>
      </w:r>
      <w:r>
        <w:rPr>
          <w:rFonts w:ascii="Times New Roman" w:hAnsi="Times New Roman" w:cs="Times New Roman"/>
        </w:rPr>
        <w:t xml:space="preserve">ódigo implementado era parecido com o seguinte:</w:t>
      </w:r>
      <w:r>
        <w:rPr>
          <w:rFonts w:ascii="Times New Roman" w:hAnsi="Times New Roman" w:cs="Times New Roman"/>
          <w:highlight w:val="non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while(percorre-&gt;valor 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valor_de_parada-&gt;valor){</w:t>
      </w:r>
      <w:r>
        <w:rPr>
          <w:rFonts w:ascii="Droid Sans Mono" w:hAnsi="Droid Sans Mono" w:eastAsia="Droid Sans Mono" w:cs="Droid Sans Mono"/>
          <w:color w:val="000000" w:themeColor="text1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</w:rPr>
        <w:t xml:space="preserve">        percorre = percorre-&gt;proximo;}</w:t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</w:r>
      <w:r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</w:r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 w:themeColor="text1"/>
          <w:sz w:val="21"/>
          <w:highlight w:val="none"/>
        </w:rPr>
      </w:r>
    </w:p>
    <w:p>
      <w:pPr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A diferença </w:t>
      </w:r>
      <w:r>
        <w:rPr>
          <w:rFonts w:ascii="Times New Roman" w:hAnsi="Times New Roman" w:cs="Times New Roman"/>
          <w:highlight w:val="none"/>
        </w:rPr>
        <w:t xml:space="preserve">é que o uso do operador “</w:t>
      </w:r>
      <w:r>
        <w:rPr>
          <w:rFonts w:ascii="Times New Roman" w:hAnsi="Times New Roman" w:cs="Times New Roman"/>
          <w:b/>
          <w:bCs/>
          <w:highlight w:val="none"/>
        </w:rPr>
        <w:t xml:space="preserve">&lt;=</w:t>
      </w:r>
      <w:r>
        <w:rPr>
          <w:rFonts w:ascii="Times New Roman" w:hAnsi="Times New Roman" w:cs="Times New Roman"/>
          <w:highlight w:val="none"/>
        </w:rPr>
        <w:t xml:space="preserve">” implica que mesmo quando o </w:t>
      </w:r>
      <w:r>
        <w:rPr>
          <w:rFonts w:ascii="Times New Roman" w:hAnsi="Times New Roman" w:cs="Times New Roman"/>
          <w:b/>
          <w:bCs/>
          <w:i/>
          <w:iCs/>
          <w:highlight w:val="none"/>
        </w:rPr>
        <w:t xml:space="preserve">valor_de_parada</w:t>
      </w:r>
      <w:r>
        <w:rPr>
          <w:rFonts w:ascii="Times New Roman" w:hAnsi="Times New Roman" w:cs="Times New Roman"/>
          <w:highlight w:val="none"/>
        </w:rPr>
        <w:t xml:space="preserve"> for atingido, a vari</w:t>
      </w:r>
      <w:r>
        <w:rPr>
          <w:rFonts w:ascii="Times New Roman" w:hAnsi="Times New Roman" w:cs="Times New Roman"/>
          <w:highlight w:val="none"/>
        </w:rPr>
        <w:t xml:space="preserve">ável </w:t>
      </w:r>
      <w:r>
        <w:rPr>
          <w:rFonts w:ascii="Times New Roman" w:hAnsi="Times New Roman" w:cs="Times New Roman"/>
          <w:b/>
          <w:bCs/>
          <w:i/>
          <w:iCs/>
          <w:highlight w:val="none"/>
        </w:rPr>
        <w:t xml:space="preserve">percorre </w:t>
      </w:r>
      <w:r>
        <w:rPr>
          <w:rFonts w:ascii="Times New Roman" w:hAnsi="Times New Roman" w:cs="Times New Roman"/>
          <w:highlight w:val="none"/>
        </w:rPr>
        <w:t xml:space="preserve">receber</w:t>
      </w:r>
      <w:r>
        <w:rPr>
          <w:rFonts w:ascii="Times New Roman" w:hAnsi="Times New Roman" w:cs="Times New Roman"/>
          <w:highlight w:val="none"/>
        </w:rPr>
        <w:t xml:space="preserve">á o pr</w:t>
      </w:r>
      <w:r>
        <w:rPr>
          <w:rFonts w:ascii="Times New Roman" w:hAnsi="Times New Roman" w:cs="Times New Roman"/>
          <w:highlight w:val="none"/>
        </w:rPr>
        <w:t xml:space="preserve">óximo valor, e s</w:t>
      </w:r>
      <w:r>
        <w:rPr>
          <w:rFonts w:ascii="Times New Roman" w:hAnsi="Times New Roman" w:cs="Times New Roman"/>
          <w:highlight w:val="none"/>
        </w:rPr>
        <w:t xml:space="preserve">ó </w:t>
      </w:r>
      <w:r>
        <w:rPr>
          <w:rFonts w:ascii="Times New Roman" w:hAnsi="Times New Roman" w:cs="Times New Roman"/>
          <w:highlight w:val="none"/>
        </w:rPr>
        <w:t xml:space="preserve">ent</w:t>
      </w:r>
      <w:r>
        <w:rPr>
          <w:rFonts w:ascii="Times New Roman" w:hAnsi="Times New Roman" w:cs="Times New Roman"/>
          <w:highlight w:val="none"/>
        </w:rPr>
        <w:t xml:space="preserve">ão o </w:t>
      </w:r>
      <w:r>
        <w:rPr>
          <w:rFonts w:ascii="Times New Roman" w:hAnsi="Times New Roman" w:cs="Times New Roman"/>
          <w:b/>
          <w:bCs/>
          <w:i/>
          <w:iCs/>
          <w:highlight w:val="none"/>
        </w:rPr>
        <w:t xml:space="preserve">while </w:t>
      </w:r>
      <w:r>
        <w:rPr>
          <w:rFonts w:ascii="Times New Roman" w:hAnsi="Times New Roman" w:cs="Times New Roman"/>
          <w:highlight w:val="none"/>
        </w:rPr>
        <w:t xml:space="preserve">ser</w:t>
      </w:r>
      <w:r>
        <w:rPr>
          <w:rFonts w:ascii="Times New Roman" w:hAnsi="Times New Roman" w:cs="Times New Roman"/>
          <w:highlight w:val="none"/>
        </w:rPr>
        <w:t xml:space="preserve">á encerrado.</w:t>
      </w:r>
      <w:r>
        <w:rPr>
          <w:rFonts w:ascii="Times New Roman" w:hAnsi="Times New Roman" w:cs="Times New Roman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2022-10-12T23:20:33Z</dcterms:modified>
</cp:coreProperties>
</file>