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291" w:rsidRDefault="002649C3">
      <w:r>
        <w:t>UA-DETI/TSI: 45424- Introdução à Computação Móvel 2013/2014 2S</w:t>
      </w:r>
    </w:p>
    <w:p w:rsidR="00E24291" w:rsidRDefault="002649C3">
      <w:pPr>
        <w:pStyle w:val="Ttulo"/>
      </w:pPr>
      <w:bookmarkStart w:id="0" w:name="h.t68bkbs78iml"/>
      <w:bookmarkEnd w:id="0"/>
      <w:r>
        <w:t xml:space="preserve">Relatório Técnico do projeto: </w:t>
      </w:r>
      <w:proofErr w:type="spellStart"/>
      <w:r>
        <w:rPr>
          <w:shd w:val="clear" w:color="auto" w:fill="FFF2CC"/>
        </w:rPr>
        <w:t>BringMe</w:t>
      </w:r>
      <w:proofErr w:type="spellEnd"/>
    </w:p>
    <w:tbl>
      <w:tblPr>
        <w:tblW w:w="0" w:type="auto"/>
        <w:tblInd w:w="-224" w:type="dxa"/>
        <w:tblBorders>
          <w:top w:val="single" w:sz="4" w:space="0" w:color="EFEFEF"/>
          <w:left w:val="single" w:sz="4" w:space="0" w:color="EFEFEF"/>
          <w:bottom w:val="single" w:sz="4" w:space="0" w:color="EFEFEF"/>
          <w:right w:val="single" w:sz="4" w:space="0" w:color="EFEFEF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3"/>
        <w:gridCol w:w="8204"/>
      </w:tblGrid>
      <w:tr w:rsidR="00E24291">
        <w:tc>
          <w:tcPr>
            <w:tcW w:w="1213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4291" w:rsidRDefault="002649C3">
            <w:pPr>
              <w:spacing w:line="100" w:lineRule="atLeast"/>
            </w:pPr>
            <w:r>
              <w:t>Data:</w:t>
            </w:r>
          </w:p>
        </w:tc>
        <w:tc>
          <w:tcPr>
            <w:tcW w:w="8204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4291" w:rsidRDefault="002649C3">
            <w:pPr>
              <w:spacing w:line="100" w:lineRule="atLeast"/>
            </w:pPr>
            <w:r>
              <w:t>Universidade de Aveiro, 2014-06-09</w:t>
            </w:r>
          </w:p>
        </w:tc>
      </w:tr>
      <w:tr w:rsidR="00E24291">
        <w:tc>
          <w:tcPr>
            <w:tcW w:w="1213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4291" w:rsidRDefault="002649C3">
            <w:pPr>
              <w:spacing w:line="100" w:lineRule="atLeast"/>
            </w:pPr>
            <w:r>
              <w:t>Alunos:</w:t>
            </w:r>
          </w:p>
        </w:tc>
        <w:tc>
          <w:tcPr>
            <w:tcW w:w="8204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4291" w:rsidRDefault="002649C3">
            <w:pPr>
              <w:spacing w:line="100" w:lineRule="atLeast"/>
            </w:pPr>
            <w:r>
              <w:t>42345: Filipe Manuel Couto Pinheiro</w:t>
            </w:r>
          </w:p>
          <w:p w:rsidR="00E24291" w:rsidRDefault="00405B9F" w:rsidP="00405B9F">
            <w:pPr>
              <w:spacing w:line="100" w:lineRule="atLeast"/>
            </w:pPr>
            <w:r>
              <w:t>64086</w:t>
            </w:r>
            <w:r w:rsidR="002649C3">
              <w:t xml:space="preserve">: </w:t>
            </w:r>
            <w:r>
              <w:t>Hugo André Martins Correia</w:t>
            </w:r>
          </w:p>
        </w:tc>
      </w:tr>
    </w:tbl>
    <w:p w:rsidR="00E24291" w:rsidRDefault="00E24291">
      <w:pPr>
        <w:pBdr>
          <w:top w:val="single" w:sz="4" w:space="0" w:color="00000A"/>
        </w:pBdr>
      </w:pPr>
    </w:p>
    <w:p w:rsidR="00E24291" w:rsidRDefault="00E24291"/>
    <w:p w:rsidR="00E24291" w:rsidRDefault="00C77777">
      <w:pPr>
        <w:ind w:left="360"/>
      </w:pPr>
      <w:hyperlink w:anchor="h.gywk9jkgpq9p">
        <w:r w:rsidR="002649C3">
          <w:rPr>
            <w:rStyle w:val="InternetLink"/>
            <w:color w:val="1155CC"/>
          </w:rPr>
          <w:t>Introduction</w:t>
        </w:r>
      </w:hyperlink>
    </w:p>
    <w:p w:rsidR="00E24291" w:rsidRDefault="00C77777">
      <w:pPr>
        <w:ind w:left="360"/>
      </w:pPr>
      <w:hyperlink w:anchor="h.agkbv6vqjv7w">
        <w:r w:rsidR="002649C3">
          <w:rPr>
            <w:rStyle w:val="InternetLink"/>
            <w:color w:val="1155CC"/>
          </w:rPr>
          <w:t>The application concept</w:t>
        </w:r>
      </w:hyperlink>
    </w:p>
    <w:p w:rsidR="00E24291" w:rsidRDefault="00C77777">
      <w:pPr>
        <w:ind w:left="360"/>
      </w:pPr>
      <w:hyperlink w:anchor="h.x0svg19kxixx">
        <w:r w:rsidR="002649C3">
          <w:rPr>
            <w:rStyle w:val="InternetLink"/>
            <w:color w:val="1155CC"/>
          </w:rPr>
          <w:t>Overall application design</w:t>
        </w:r>
      </w:hyperlink>
    </w:p>
    <w:p w:rsidR="00E24291" w:rsidRDefault="00C77777">
      <w:pPr>
        <w:ind w:left="720"/>
      </w:pPr>
      <w:hyperlink w:anchor="h.vt88jemcyuci">
        <w:r w:rsidR="002649C3">
          <w:rPr>
            <w:rStyle w:val="InternetLink"/>
            <w:color w:val="1155CC"/>
          </w:rPr>
          <w:t>Experience design</w:t>
        </w:r>
      </w:hyperlink>
    </w:p>
    <w:p w:rsidR="00E24291" w:rsidRDefault="00C77777">
      <w:pPr>
        <w:ind w:left="720"/>
      </w:pPr>
      <w:hyperlink w:anchor="h.b71y80qbloy7">
        <w:r w:rsidR="002649C3">
          <w:rPr>
            <w:rStyle w:val="InternetLink"/>
            <w:color w:val="1155CC"/>
          </w:rPr>
          <w:t>Technical design</w:t>
        </w:r>
      </w:hyperlink>
    </w:p>
    <w:p w:rsidR="00E24291" w:rsidRDefault="00C77777">
      <w:pPr>
        <w:ind w:left="360"/>
      </w:pPr>
      <w:hyperlink w:anchor="h.iqvi2ko5hcby">
        <w:r w:rsidR="002649C3">
          <w:rPr>
            <w:rStyle w:val="InternetLink"/>
            <w:color w:val="1155CC"/>
          </w:rPr>
          <w:t>Implemented solution</w:t>
        </w:r>
      </w:hyperlink>
    </w:p>
    <w:p w:rsidR="00E24291" w:rsidRDefault="00C77777">
      <w:pPr>
        <w:ind w:left="720"/>
      </w:pPr>
      <w:hyperlink w:anchor="h.uf72m6aaq6zl">
        <w:r w:rsidR="002649C3">
          <w:rPr>
            <w:rStyle w:val="InternetLink"/>
            <w:color w:val="1155CC"/>
          </w:rPr>
          <w:t>User interface and navigation</w:t>
        </w:r>
      </w:hyperlink>
    </w:p>
    <w:p w:rsidR="00E24291" w:rsidRDefault="00C77777">
      <w:pPr>
        <w:ind w:left="720"/>
      </w:pPr>
      <w:hyperlink w:anchor="h.fb137l1wkdcr">
        <w:r w:rsidR="002649C3">
          <w:rPr>
            <w:rStyle w:val="InternetLink"/>
            <w:color w:val="1155CC"/>
          </w:rPr>
          <w:t>Implemented components</w:t>
        </w:r>
      </w:hyperlink>
    </w:p>
    <w:p w:rsidR="00E24291" w:rsidRDefault="00C77777">
      <w:pPr>
        <w:ind w:left="720"/>
      </w:pPr>
      <w:hyperlink w:anchor="h.50p0qmm5v2an">
        <w:r w:rsidR="002649C3">
          <w:rPr>
            <w:rStyle w:val="InternetLink"/>
            <w:color w:val="1155CC"/>
          </w:rPr>
          <w:t>Limitations with current implementation</w:t>
        </w:r>
      </w:hyperlink>
    </w:p>
    <w:p w:rsidR="00E24291" w:rsidRDefault="00C77777">
      <w:pPr>
        <w:ind w:left="720"/>
      </w:pPr>
      <w:hyperlink w:anchor="h.jl7p7yaalz4q">
        <w:r w:rsidR="002649C3">
          <w:rPr>
            <w:rStyle w:val="InternetLink"/>
            <w:color w:val="1155CC"/>
          </w:rPr>
          <w:t>Libraries and external code</w:t>
        </w:r>
      </w:hyperlink>
    </w:p>
    <w:p w:rsidR="00E24291" w:rsidRDefault="00C77777">
      <w:pPr>
        <w:ind w:left="360"/>
      </w:pPr>
      <w:hyperlink w:anchor="h.qfoia8sm870a">
        <w:r w:rsidR="002649C3">
          <w:rPr>
            <w:rStyle w:val="InternetLink"/>
            <w:color w:val="1155CC"/>
          </w:rPr>
          <w:t>Conclusions</w:t>
        </w:r>
      </w:hyperlink>
    </w:p>
    <w:p w:rsidR="00E24291" w:rsidRDefault="00C77777">
      <w:pPr>
        <w:ind w:left="720"/>
      </w:pPr>
      <w:hyperlink w:anchor="h.f6eyad27ly0g">
        <w:r w:rsidR="002649C3">
          <w:rPr>
            <w:rStyle w:val="InternetLink"/>
            <w:color w:val="1155CC"/>
          </w:rPr>
          <w:t>Lessons learned</w:t>
        </w:r>
      </w:hyperlink>
    </w:p>
    <w:p w:rsidR="00E24291" w:rsidRDefault="00C77777">
      <w:pPr>
        <w:ind w:left="720"/>
      </w:pPr>
      <w:hyperlink w:anchor="h.6pn6t13rz3ii">
        <w:r w:rsidR="002649C3">
          <w:rPr>
            <w:rStyle w:val="InternetLink"/>
            <w:color w:val="1155CC"/>
          </w:rPr>
          <w:t>Future work</w:t>
        </w:r>
      </w:hyperlink>
    </w:p>
    <w:p w:rsidR="00E24291" w:rsidRDefault="00E24291">
      <w:pPr>
        <w:pBdr>
          <w:top w:val="single" w:sz="4" w:space="0" w:color="00000A"/>
        </w:pBdr>
      </w:pPr>
    </w:p>
    <w:p w:rsidR="00E24291" w:rsidRDefault="00E24291"/>
    <w:p w:rsidR="00405B9F" w:rsidRDefault="00405B9F">
      <w:pPr>
        <w:tabs>
          <w:tab w:val="clear" w:pos="720"/>
        </w:tabs>
        <w:suppressAutoHyphens w:val="0"/>
        <w:spacing w:line="259" w:lineRule="auto"/>
        <w:rPr>
          <w:b/>
          <w:sz w:val="36"/>
        </w:rPr>
      </w:pPr>
      <w:bookmarkStart w:id="1" w:name="h.gywk9jkgpq9p"/>
      <w:bookmarkEnd w:id="1"/>
      <w:r>
        <w:br w:type="page"/>
      </w:r>
    </w:p>
    <w:p w:rsidR="00E24291" w:rsidRDefault="002649C3">
      <w:pPr>
        <w:pStyle w:val="Ttulo1"/>
        <w:numPr>
          <w:ilvl w:val="0"/>
          <w:numId w:val="2"/>
        </w:numPr>
      </w:pPr>
      <w:r>
        <w:lastRenderedPageBreak/>
        <w:t>Introdução</w:t>
      </w:r>
    </w:p>
    <w:p w:rsidR="00E24291" w:rsidRDefault="002649C3">
      <w:r>
        <w:t xml:space="preserve">O projeto </w:t>
      </w:r>
      <w:proofErr w:type="spellStart"/>
      <w:r>
        <w:t>BringMe</w:t>
      </w:r>
      <w:proofErr w:type="spellEnd"/>
      <w:r>
        <w:t xml:space="preserve"> surge no âmbito da disciplina de Introdução à Computação Móvel. A cadeira conta com um projeto semestral que é desenvolvido de encontro com as tecnologias relacionadas com computação móvel, nomeadamente uma aplicação desenvolvida em </w:t>
      </w:r>
      <w:proofErr w:type="spellStart"/>
      <w:r w:rsidR="00405B9F">
        <w:t>A</w:t>
      </w:r>
      <w:r>
        <w:t>ndroid</w:t>
      </w:r>
      <w:proofErr w:type="spellEnd"/>
      <w:r>
        <w:t xml:space="preserve"> e </w:t>
      </w:r>
      <w:r w:rsidR="00405B9F">
        <w:t xml:space="preserve">com </w:t>
      </w:r>
      <w:r>
        <w:t>uma temática diferente todos os anos. Este ano a temática escolhida foi “Cidades do Futuro”, ou seja, desenvolver uma aplicação que tivesse utilidade e possibilitasse ser utilizada numa cidade do futuro.</w:t>
      </w:r>
    </w:p>
    <w:p w:rsidR="00E24291" w:rsidRDefault="002649C3">
      <w:r>
        <w:t xml:space="preserve">Para nos ajudar no desenvolvimento de uma aplicação que fosse de facto utilizável foi feita uma parceria entre o Departamento de Eletrónica, Telecomunicações e informática e o Departamento de Comunicação e Arte, mais especificamente os alunos de Design, que iriam em conjunto com os alunos do Tecnologias e Sistemas de Informação e os alunos de Engenharia de Computadores e Telemática, ajudar a desenvolver o conceito da aplicação, assim como trabalhar sobre a parte de interface e </w:t>
      </w:r>
      <w:proofErr w:type="gramStart"/>
      <w:r>
        <w:t>design</w:t>
      </w:r>
      <w:proofErr w:type="gramEnd"/>
      <w:r>
        <w:t xml:space="preserve"> da aplicação.</w:t>
      </w:r>
      <w:r>
        <w:br/>
        <w:t xml:space="preserve">É de realçar que o nosso </w:t>
      </w:r>
      <w:r w:rsidR="00405B9F">
        <w:t>grupo era constituí</w:t>
      </w:r>
      <w:r>
        <w:t>do por 4 elementos, Hugo Correia e Filipe Pinheiro de Licenciatura Tecnologias e Sistemas de Informação e Laura Gouveia e Catarina Ribeiro de Design.</w:t>
      </w:r>
    </w:p>
    <w:p w:rsidR="00E24291" w:rsidRDefault="00E24291">
      <w:pPr>
        <w:pStyle w:val="Ttulo1"/>
        <w:numPr>
          <w:ilvl w:val="0"/>
          <w:numId w:val="2"/>
        </w:numPr>
      </w:pPr>
    </w:p>
    <w:p w:rsidR="00405B9F" w:rsidRDefault="00405B9F">
      <w:pPr>
        <w:tabs>
          <w:tab w:val="clear" w:pos="720"/>
        </w:tabs>
        <w:suppressAutoHyphens w:val="0"/>
        <w:spacing w:line="259" w:lineRule="auto"/>
        <w:rPr>
          <w:b/>
          <w:sz w:val="36"/>
        </w:rPr>
      </w:pPr>
      <w:bookmarkStart w:id="2" w:name="h.agkbv6vqjv7w"/>
      <w:bookmarkEnd w:id="2"/>
      <w:r>
        <w:br w:type="page"/>
      </w:r>
    </w:p>
    <w:p w:rsidR="00E24291" w:rsidRDefault="002649C3">
      <w:pPr>
        <w:pStyle w:val="Ttulo1"/>
        <w:numPr>
          <w:ilvl w:val="0"/>
          <w:numId w:val="2"/>
        </w:numPr>
      </w:pPr>
      <w:r>
        <w:lastRenderedPageBreak/>
        <w:t>Conceito</w:t>
      </w:r>
    </w:p>
    <w:p w:rsidR="00E24291" w:rsidRDefault="002649C3">
      <w:r>
        <w:t xml:space="preserve">O </w:t>
      </w:r>
      <w:proofErr w:type="spellStart"/>
      <w:r>
        <w:t>BringMe</w:t>
      </w:r>
      <w:proofErr w:type="spellEnd"/>
      <w:r>
        <w:t xml:space="preserve"> tem as suas bases firmes num conceito que pretende resolver problemas a nível de logística pessoal. Isto é, por vezes existem situações em que as deslocações para entregar ou ir buscar determinado item causam transtorno logístico, no seguimento deste problema surge o </w:t>
      </w:r>
      <w:proofErr w:type="spellStart"/>
      <w:r>
        <w:t>BringMe</w:t>
      </w:r>
      <w:proofErr w:type="spellEnd"/>
      <w:r>
        <w:t>, que aparece como principal solução.</w:t>
      </w:r>
    </w:p>
    <w:p w:rsidR="00E24291" w:rsidRDefault="002649C3">
      <w:r>
        <w:t>A aplicação beneficia, portanto, pessoas que não tem</w:t>
      </w:r>
      <w:r w:rsidR="00405B9F">
        <w:t xml:space="preserve"> muito tempo ou que em caso de </w:t>
      </w:r>
      <w:r>
        <w:t>indisponibilidade para estarem num determinado local onde se encontra o objeto</w:t>
      </w:r>
      <w:r w:rsidR="00405B9F">
        <w:t xml:space="preserve"> ou</w:t>
      </w:r>
      <w:r>
        <w:t xml:space="preserve"> </w:t>
      </w:r>
      <w:r w:rsidR="00405B9F">
        <w:t xml:space="preserve">que necessitam do item num determinado </w:t>
      </w:r>
      <w:r>
        <w:t xml:space="preserve">destino. Daí a aplicação </w:t>
      </w:r>
      <w:proofErr w:type="spellStart"/>
      <w:r>
        <w:t>BringMe</w:t>
      </w:r>
      <w:proofErr w:type="spellEnd"/>
      <w:r>
        <w:t xml:space="preserve"> gerar interesse, devido ao seu carater prestativo que informa de quem estará perto do local onde está o “pacote” que se pretender entregar. Além desta face da aplicação, decidiu-se introduzir um pouco de “Social </w:t>
      </w:r>
      <w:proofErr w:type="spellStart"/>
      <w:r>
        <w:t>Networking</w:t>
      </w:r>
      <w:proofErr w:type="spellEnd"/>
      <w:r>
        <w:t xml:space="preserve">” na aplicação, esta introdução traz consigo mais fiabilidade na aplicação, pois assim entre as pessoas que estão no local podemos descobrir amigos nossos do </w:t>
      </w:r>
      <w:proofErr w:type="spellStart"/>
      <w:r>
        <w:t>facebook</w:t>
      </w:r>
      <w:proofErr w:type="spellEnd"/>
      <w:r>
        <w:t xml:space="preserve"> aos quais confiamos a tarefa de fazer a entrega.</w:t>
      </w:r>
    </w:p>
    <w:p w:rsidR="00E24291" w:rsidRDefault="00E24291"/>
    <w:p w:rsidR="00E24291" w:rsidRDefault="00E24291"/>
    <w:p w:rsidR="00E24291" w:rsidRDefault="002649C3">
      <w:pPr>
        <w:pStyle w:val="Ttulo1"/>
        <w:numPr>
          <w:ilvl w:val="0"/>
          <w:numId w:val="2"/>
        </w:numPr>
      </w:pPr>
      <w:bookmarkStart w:id="3" w:name="h.x0svg19kxixx"/>
      <w:bookmarkEnd w:id="3"/>
      <w:proofErr w:type="gramStart"/>
      <w:r>
        <w:t>Design</w:t>
      </w:r>
      <w:proofErr w:type="gramEnd"/>
      <w:r>
        <w:t xml:space="preserve"> Geral</w:t>
      </w:r>
    </w:p>
    <w:p w:rsidR="00E24291" w:rsidRDefault="002649C3">
      <w:pPr>
        <w:pStyle w:val="Ttulo2"/>
        <w:numPr>
          <w:ilvl w:val="1"/>
          <w:numId w:val="3"/>
        </w:numPr>
      </w:pPr>
      <w:bookmarkStart w:id="4" w:name="h.vt88jemcyuci"/>
      <w:bookmarkEnd w:id="4"/>
      <w:proofErr w:type="gramStart"/>
      <w:r>
        <w:t>Design</w:t>
      </w:r>
      <w:proofErr w:type="gramEnd"/>
      <w:r>
        <w:t xml:space="preserve"> de usabilidade</w:t>
      </w:r>
    </w:p>
    <w:p w:rsidR="00E24291" w:rsidRDefault="002649C3">
      <w:r>
        <w:t xml:space="preserve">Para tornar a nossa aplicação uma aplicação moderna e amiga do utilizador, os nossos colegas de </w:t>
      </w:r>
      <w:proofErr w:type="gramStart"/>
      <w:r>
        <w:t>design</w:t>
      </w:r>
      <w:proofErr w:type="gramEnd"/>
      <w:r>
        <w:t xml:space="preserve"> tentaram simplificar a interface, tentando evitar que fossem dados ao utilizador ecrãs com imensas opções que distraem e confundem o utilizador.</w:t>
      </w:r>
    </w:p>
    <w:p w:rsidR="00E24291" w:rsidRDefault="002649C3">
      <w:r>
        <w:t xml:space="preserve">Além disso utilizou-se uma palete de cores reduzida que ajudam na leitura das informações e dos vários ecrãs presentes na aplicação. Para o </w:t>
      </w:r>
      <w:proofErr w:type="gramStart"/>
      <w:r>
        <w:t>layout</w:t>
      </w:r>
      <w:proofErr w:type="gramEnd"/>
      <w:r>
        <w:t xml:space="preserve"> e disposição dos elementos foi utilizada uma grelha que torna os elementos seguirem uma linha de distribuição coerente entre ecrãs.</w:t>
      </w:r>
    </w:p>
    <w:p w:rsidR="00E24291" w:rsidRDefault="002649C3">
      <w:r>
        <w:t xml:space="preserve">No entanto apesar dos esforços houveram alguns detalhes que não foram passiveis de ser implementados, neste caso foi proposta uma reformulação da barra de ação que não foi possível implementar e portanto foi utilizada a barra de ação com o estilo pré-definido do </w:t>
      </w:r>
      <w:proofErr w:type="spellStart"/>
      <w:r>
        <w:t>android</w:t>
      </w:r>
      <w:proofErr w:type="spellEnd"/>
      <w:r>
        <w:t>.</w:t>
      </w:r>
    </w:p>
    <w:p w:rsidR="00E24291" w:rsidRDefault="00E24291"/>
    <w:p w:rsidR="00E24291" w:rsidRDefault="002649C3">
      <w:pPr>
        <w:keepNext/>
      </w:pPr>
      <w:r>
        <w:rPr>
          <w:noProof/>
          <w:lang w:val="en-US" w:eastAsia="en-US"/>
        </w:rPr>
        <w:drawing>
          <wp:inline distT="0" distB="0" distL="0" distR="0">
            <wp:extent cx="2124075" cy="571500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291" w:rsidRDefault="002649C3">
      <w:pPr>
        <w:pStyle w:val="Legenda"/>
      </w:pPr>
      <w:r>
        <w:t xml:space="preserve">Figura -Proposta dos </w:t>
      </w:r>
      <w:proofErr w:type="spellStart"/>
      <w:r>
        <w:t>tabs</w:t>
      </w:r>
      <w:proofErr w:type="spellEnd"/>
      <w:r>
        <w:t>.</w:t>
      </w:r>
    </w:p>
    <w:p w:rsidR="00E24291" w:rsidRDefault="00E24291"/>
    <w:p w:rsidR="00E24291" w:rsidRDefault="002649C3">
      <w:pPr>
        <w:keepNext/>
      </w:pPr>
      <w:r>
        <w:rPr>
          <w:noProof/>
          <w:lang w:val="en-US" w:eastAsia="en-US"/>
        </w:rPr>
        <w:drawing>
          <wp:inline distT="0" distB="0" distL="0" distR="0">
            <wp:extent cx="2124075" cy="723265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291" w:rsidRDefault="002649C3">
      <w:pPr>
        <w:pStyle w:val="Legenda"/>
      </w:pPr>
      <w:r>
        <w:t xml:space="preserve">Figura -Implementação efetiva dos </w:t>
      </w:r>
      <w:proofErr w:type="spellStart"/>
      <w:r>
        <w:t>tabs</w:t>
      </w:r>
      <w:proofErr w:type="spellEnd"/>
      <w:r>
        <w:t>.</w:t>
      </w:r>
    </w:p>
    <w:p w:rsidR="00E24291" w:rsidRDefault="002649C3">
      <w:r>
        <w:lastRenderedPageBreak/>
        <w:t xml:space="preserve">Esta será a alteração mais relevante a nível de comparação entre o </w:t>
      </w:r>
      <w:proofErr w:type="gramStart"/>
      <w:r>
        <w:t>design</w:t>
      </w:r>
      <w:proofErr w:type="gramEnd"/>
      <w:r>
        <w:t xml:space="preserve"> o resultado atingido no desenvolvimento da aplicação.</w:t>
      </w:r>
    </w:p>
    <w:p w:rsidR="00E24291" w:rsidRDefault="002649C3">
      <w:pPr>
        <w:pStyle w:val="Ttulo2"/>
        <w:numPr>
          <w:ilvl w:val="1"/>
          <w:numId w:val="3"/>
        </w:numPr>
      </w:pPr>
      <w:bookmarkStart w:id="5" w:name="h.b71y80qbloy7"/>
      <w:bookmarkEnd w:id="5"/>
      <w:proofErr w:type="gramStart"/>
      <w:r>
        <w:t>Design</w:t>
      </w:r>
      <w:proofErr w:type="gramEnd"/>
      <w:r>
        <w:t xml:space="preserve"> técnico</w:t>
      </w:r>
    </w:p>
    <w:p w:rsidR="00E24291" w:rsidRDefault="002649C3">
      <w:r>
        <w:t>Para o desenvolvimento da aplicação seguimos os princípios da programaç</w:t>
      </w:r>
      <w:r w:rsidR="00405B9F">
        <w:t xml:space="preserve">ão em </w:t>
      </w:r>
      <w:proofErr w:type="spellStart"/>
      <w:r w:rsidR="00405B9F">
        <w:t>A</w:t>
      </w:r>
      <w:r>
        <w:t>ndroid</w:t>
      </w:r>
      <w:proofErr w:type="spellEnd"/>
      <w:r>
        <w:t>. Para isso seguimos os guias fornecidos na págin</w:t>
      </w:r>
      <w:r w:rsidR="0064168F">
        <w:t>a</w:t>
      </w:r>
      <w:r>
        <w:t xml:space="preserve"> d</w:t>
      </w:r>
      <w:r w:rsidR="0064168F">
        <w:t>e</w:t>
      </w:r>
      <w:r>
        <w:t xml:space="preserve"> </w:t>
      </w:r>
      <w:proofErr w:type="spellStart"/>
      <w:r w:rsidR="0064168F">
        <w:t>Android</w:t>
      </w:r>
      <w:proofErr w:type="spellEnd"/>
      <w:r w:rsidR="0064168F">
        <w:t xml:space="preserve"> </w:t>
      </w:r>
      <w:proofErr w:type="spellStart"/>
      <w:r>
        <w:t>Developers</w:t>
      </w:r>
      <w:proofErr w:type="spellEnd"/>
      <w:r w:rsidR="0064168F">
        <w:t xml:space="preserve"> para guiar o nosso código seguindo estes padrões</w:t>
      </w:r>
      <w:r>
        <w:t>.</w:t>
      </w:r>
    </w:p>
    <w:p w:rsidR="00E24291" w:rsidRDefault="0064168F">
      <w:r>
        <w:t xml:space="preserve">Quanto à fase de </w:t>
      </w:r>
      <w:proofErr w:type="spellStart"/>
      <w:r>
        <w:t>mockups</w:t>
      </w:r>
      <w:proofErr w:type="spellEnd"/>
      <w:r>
        <w:t xml:space="preserve"> inicial tivesse sempre em atenção os guias de recomendação da </w:t>
      </w:r>
      <w:proofErr w:type="spellStart"/>
      <w:r>
        <w:t>android</w:t>
      </w:r>
      <w:proofErr w:type="spellEnd"/>
      <w:r>
        <w:t>.</w:t>
      </w:r>
    </w:p>
    <w:p w:rsidR="00E24291" w:rsidRDefault="002649C3">
      <w:r>
        <w:t>O seguinte diagrama de caso de uso permite perceber de forma clara o funcionamento e a interação do utilizador com a aplicação e o seu funcionamento interno.</w:t>
      </w:r>
    </w:p>
    <w:p w:rsidR="00E24291" w:rsidRDefault="00405B9F">
      <w:r w:rsidRPr="00405B9F">
        <w:rPr>
          <w:noProof/>
          <w:lang w:val="en-US" w:eastAsia="en-US"/>
        </w:rPr>
        <w:drawing>
          <wp:inline distT="0" distB="0" distL="0" distR="0">
            <wp:extent cx="5976620" cy="2817202"/>
            <wp:effectExtent l="0" t="0" r="0" b="0"/>
            <wp:docPr id="9" name="Imagem 9" descr="C:\Users\Hugo\Desktop\Caso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o\Desktop\Caso de Us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281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B9F" w:rsidRDefault="00405B9F" w:rsidP="00405B9F">
      <w:pPr>
        <w:pStyle w:val="Legenda"/>
      </w:pPr>
      <w:r>
        <w:t xml:space="preserve">Figura </w:t>
      </w:r>
      <w:r>
        <w:t>–</w:t>
      </w:r>
      <w:r w:rsidR="00B23F69">
        <w:t xml:space="preserve"> </w:t>
      </w:r>
      <w:r>
        <w:t>Modelo de utilização e funcionamento da aplicação</w:t>
      </w:r>
      <w:r>
        <w:t>.</w:t>
      </w:r>
    </w:p>
    <w:p w:rsidR="00E24291" w:rsidRDefault="00E24291"/>
    <w:p w:rsidR="00E24291" w:rsidRDefault="00E24291"/>
    <w:p w:rsidR="00E24291" w:rsidRDefault="002649C3">
      <w:r>
        <w:t xml:space="preserve">A nível da </w:t>
      </w:r>
      <w:r w:rsidR="0064168F">
        <w:t>persistência</w:t>
      </w:r>
      <w:r>
        <w:t xml:space="preserve"> dos dados, utilizamos a plataforma</w:t>
      </w:r>
      <w:r w:rsidR="0064168F">
        <w:t xml:space="preserve"> de</w:t>
      </w:r>
      <w:r>
        <w:t xml:space="preserve"> </w:t>
      </w:r>
      <w:proofErr w:type="spellStart"/>
      <w:r w:rsidR="0064168F">
        <w:t>backend</w:t>
      </w:r>
      <w:proofErr w:type="spellEnd"/>
      <w:r w:rsidR="0064168F">
        <w:t xml:space="preserve"> </w:t>
      </w:r>
      <w:hyperlink r:id="rId10">
        <w:r w:rsidRPr="00405B9F">
          <w:rPr>
            <w:rStyle w:val="InternetLink"/>
            <w:lang w:val="pt-PT"/>
          </w:rPr>
          <w:t>parse</w:t>
        </w:r>
      </w:hyperlink>
      <w:r>
        <w:t>, que nos permite guardar dados em forma de classes.</w:t>
      </w:r>
    </w:p>
    <w:p w:rsidR="00E24291" w:rsidRDefault="002649C3">
      <w:r>
        <w:t xml:space="preserve">Para aceder aos dados, utilizamos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para não sobrecarregar 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com ligações à rede. O </w:t>
      </w:r>
      <w:hyperlink r:id="rId11">
        <w:r w:rsidRPr="00405B9F">
          <w:rPr>
            <w:rStyle w:val="InternetLink"/>
            <w:lang w:val="pt-PT"/>
          </w:rPr>
          <w:t>parse</w:t>
        </w:r>
      </w:hyperlink>
      <w:r w:rsidR="0064168F" w:rsidRPr="00405B9F">
        <w:rPr>
          <w:rStyle w:val="InternetLink"/>
          <w:u w:val="none"/>
          <w:lang w:val="pt-PT"/>
        </w:rPr>
        <w:t xml:space="preserve"> </w:t>
      </w:r>
      <w:r>
        <w:t xml:space="preserve">fornece um conjunto de métodos bastante completo e fácil de utilizar que funciona através de </w:t>
      </w:r>
      <w:proofErr w:type="spellStart"/>
      <w:r>
        <w:t>querys</w:t>
      </w:r>
      <w:proofErr w:type="spellEnd"/>
      <w:r>
        <w:t xml:space="preserve"> e </w:t>
      </w:r>
      <w:proofErr w:type="spellStart"/>
      <w:r>
        <w:t>callbacks</w:t>
      </w:r>
      <w:proofErr w:type="spellEnd"/>
      <w:r>
        <w:t>.</w:t>
      </w:r>
    </w:p>
    <w:p w:rsidR="009F52CD" w:rsidRDefault="002649C3" w:rsidP="009F52CD">
      <w:r>
        <w:t xml:space="preserve">Numa primeira abordagem à realização do </w:t>
      </w:r>
      <w:r w:rsidR="0064168F">
        <w:t>projeto</w:t>
      </w:r>
      <w:r>
        <w:t xml:space="preserve"> pensamos em aplicar para estafetas que seriam remunerados monetariamente no entanto, abandonamos esta ideia para abordar um conceito mais social e não empresarial.</w:t>
      </w:r>
      <w:bookmarkStart w:id="6" w:name="h.iqvi2ko5hcby"/>
      <w:bookmarkEnd w:id="6"/>
    </w:p>
    <w:p w:rsidR="00405B9F" w:rsidRDefault="00405B9F">
      <w:pPr>
        <w:tabs>
          <w:tab w:val="clear" w:pos="720"/>
        </w:tabs>
        <w:suppressAutoHyphens w:val="0"/>
        <w:spacing w:line="259" w:lineRule="auto"/>
        <w:rPr>
          <w:sz w:val="48"/>
        </w:rPr>
      </w:pPr>
      <w:r>
        <w:rPr>
          <w:sz w:val="48"/>
        </w:rPr>
        <w:br w:type="page"/>
      </w:r>
    </w:p>
    <w:p w:rsidR="00E24291" w:rsidRDefault="009F52CD" w:rsidP="009F52CD">
      <w:r>
        <w:rPr>
          <w:sz w:val="48"/>
        </w:rPr>
        <w:lastRenderedPageBreak/>
        <w:t>Solução Implementada</w:t>
      </w:r>
    </w:p>
    <w:p w:rsidR="00E24291" w:rsidRDefault="009F52CD">
      <w:pPr>
        <w:pStyle w:val="Ttulo2"/>
        <w:numPr>
          <w:ilvl w:val="1"/>
          <w:numId w:val="3"/>
        </w:numPr>
      </w:pPr>
      <w:bookmarkStart w:id="7" w:name="h.uf72m6aaq6zl"/>
      <w:bookmarkEnd w:id="7"/>
      <w:r>
        <w:t>Interface e Navegação</w:t>
      </w:r>
    </w:p>
    <w:p w:rsidR="00E24291" w:rsidRDefault="002649C3">
      <w:pPr>
        <w:keepNext/>
      </w:pPr>
      <w:r>
        <w:rPr>
          <w:noProof/>
          <w:lang w:val="en-US" w:eastAsia="en-US"/>
        </w:rPr>
        <w:drawing>
          <wp:inline distT="0" distB="0" distL="0" distR="0">
            <wp:extent cx="1362075" cy="2045335"/>
            <wp:effectExtent l="0" t="0" r="0" b="0"/>
            <wp:docPr id="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04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291" w:rsidRDefault="002649C3">
      <w:pPr>
        <w:pStyle w:val="Legenda"/>
      </w:pPr>
      <w:r>
        <w:t>Figura -Ecrã de Login</w:t>
      </w:r>
    </w:p>
    <w:p w:rsidR="00E24291" w:rsidRDefault="00405B9F">
      <w:pPr>
        <w:keepNext/>
      </w:pPr>
      <w:r w:rsidRPr="00405B9F">
        <w:rPr>
          <w:noProof/>
          <w:lang w:val="en-US" w:eastAsia="en-US"/>
        </w:rPr>
        <w:drawing>
          <wp:inline distT="0" distB="0" distL="0" distR="0">
            <wp:extent cx="5976620" cy="4603266"/>
            <wp:effectExtent l="0" t="0" r="0" b="0"/>
            <wp:docPr id="10" name="Imagem 10" descr="C:\Users\Hugo\Desktop\cen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go\Desktop\cena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460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91" w:rsidRDefault="002649C3">
      <w:pPr>
        <w:pStyle w:val="Legenda"/>
      </w:pPr>
      <w:r>
        <w:t>Figura -</w:t>
      </w:r>
      <w:proofErr w:type="spellStart"/>
      <w:r>
        <w:t>Workflow</w:t>
      </w:r>
      <w:proofErr w:type="spellEnd"/>
      <w:r>
        <w:t xml:space="preserve"> de fazer um pedido</w:t>
      </w:r>
    </w:p>
    <w:p w:rsidR="00E24291" w:rsidRDefault="002649C3">
      <w:pPr>
        <w:keepNext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976620" cy="4599305"/>
            <wp:effectExtent l="0" t="0" r="0" b="0"/>
            <wp:docPr id="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459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291" w:rsidRPr="00405B9F" w:rsidRDefault="002649C3">
      <w:pPr>
        <w:pStyle w:val="Legenda"/>
        <w:rPr>
          <w:lang w:val="en-US"/>
        </w:rPr>
      </w:pPr>
      <w:proofErr w:type="spellStart"/>
      <w:r w:rsidRPr="00405B9F">
        <w:rPr>
          <w:lang w:val="en-US"/>
        </w:rPr>
        <w:t>Figura</w:t>
      </w:r>
      <w:proofErr w:type="spellEnd"/>
      <w:r w:rsidRPr="00405B9F">
        <w:rPr>
          <w:lang w:val="en-US"/>
        </w:rPr>
        <w:t xml:space="preserve"> -Workflow de </w:t>
      </w:r>
      <w:proofErr w:type="spellStart"/>
      <w:r w:rsidRPr="00405B9F">
        <w:rPr>
          <w:lang w:val="en-US"/>
        </w:rPr>
        <w:t>uma</w:t>
      </w:r>
      <w:proofErr w:type="spellEnd"/>
      <w:r w:rsidRPr="00405B9F">
        <w:rPr>
          <w:lang w:val="en-US"/>
        </w:rPr>
        <w:t xml:space="preserve"> </w:t>
      </w:r>
      <w:proofErr w:type="spellStart"/>
      <w:r w:rsidRPr="00405B9F">
        <w:rPr>
          <w:lang w:val="en-US"/>
        </w:rPr>
        <w:t>entrega</w:t>
      </w:r>
      <w:proofErr w:type="spellEnd"/>
    </w:p>
    <w:p w:rsidR="00E24291" w:rsidRPr="00405B9F" w:rsidRDefault="002649C3">
      <w:pPr>
        <w:keepNext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976620" cy="2056130"/>
            <wp:effectExtent l="0" t="0" r="0" b="0"/>
            <wp:docPr id="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205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405B9F">
        <w:rPr>
          <w:lang w:val="en-US"/>
        </w:rPr>
        <w:t>Figura</w:t>
      </w:r>
      <w:proofErr w:type="spellEnd"/>
      <w:r w:rsidRPr="00405B9F">
        <w:rPr>
          <w:lang w:val="en-US"/>
        </w:rPr>
        <w:t xml:space="preserve"> -Rate courier workflow</w:t>
      </w:r>
    </w:p>
    <w:p w:rsidR="00E24291" w:rsidRPr="00405B9F" w:rsidRDefault="00E24291">
      <w:pPr>
        <w:pStyle w:val="Ttulo2"/>
        <w:rPr>
          <w:lang w:val="en-US"/>
        </w:rPr>
      </w:pPr>
    </w:p>
    <w:p w:rsidR="00E24291" w:rsidRDefault="009F52CD">
      <w:pPr>
        <w:pStyle w:val="Ttulo2"/>
        <w:pageBreakBefore/>
        <w:numPr>
          <w:ilvl w:val="1"/>
          <w:numId w:val="3"/>
        </w:numPr>
      </w:pPr>
      <w:bookmarkStart w:id="8" w:name="h.fb137l1wkdcr"/>
      <w:bookmarkEnd w:id="8"/>
      <w:r>
        <w:lastRenderedPageBreak/>
        <w:t>Componentes implementados</w:t>
      </w:r>
    </w:p>
    <w:p w:rsidR="00E24291" w:rsidRDefault="002649C3">
      <w:r>
        <w:t>Definimos que cada utilizador pode pe</w:t>
      </w:r>
      <w:r w:rsidR="009F52CD">
        <w:t>dir bem como pode entregar obje</w:t>
      </w:r>
      <w:r>
        <w:t xml:space="preserve">tos. Não fazemos distinção de registos. Para ficar apto para receber pedidos cada utilizador apenas deve ativar o modo Estafeta, que utiliza a localização GPS e torna-o </w:t>
      </w:r>
      <w:r w:rsidR="009F52CD">
        <w:t>visível</w:t>
      </w:r>
      <w:r>
        <w:t xml:space="preserve"> para o resto dos utilizadores.</w:t>
      </w:r>
    </w:p>
    <w:p w:rsidR="00E24291" w:rsidRDefault="00E24291"/>
    <w:p w:rsidR="00E24291" w:rsidRDefault="002649C3">
      <w:r>
        <w:t xml:space="preserve">A aplicação está dividida em vários packages. </w:t>
      </w:r>
      <w:r w:rsidRPr="00405B9F">
        <w:rPr>
          <w:i/>
          <w:lang w:val="en-US"/>
        </w:rPr>
        <w:t>Adapters</w:t>
      </w:r>
      <w:r w:rsidRPr="00405B9F">
        <w:rPr>
          <w:lang w:val="en-US"/>
        </w:rPr>
        <w:t xml:space="preserve">, </w:t>
      </w:r>
      <w:r w:rsidRPr="00405B9F">
        <w:rPr>
          <w:i/>
          <w:lang w:val="en-US"/>
        </w:rPr>
        <w:t>helpers</w:t>
      </w:r>
      <w:r w:rsidRPr="00405B9F">
        <w:rPr>
          <w:lang w:val="en-US"/>
        </w:rPr>
        <w:t xml:space="preserve">, </w:t>
      </w:r>
      <w:r w:rsidRPr="00405B9F">
        <w:rPr>
          <w:i/>
          <w:lang w:val="en-US"/>
        </w:rPr>
        <w:t>models</w:t>
      </w:r>
      <w:r w:rsidRPr="00405B9F">
        <w:rPr>
          <w:lang w:val="en-US"/>
        </w:rPr>
        <w:t xml:space="preserve"> e </w:t>
      </w:r>
      <w:r w:rsidRPr="00405B9F">
        <w:rPr>
          <w:i/>
          <w:lang w:val="en-US"/>
        </w:rPr>
        <w:t>util</w:t>
      </w:r>
      <w:r w:rsidRPr="00405B9F">
        <w:rPr>
          <w:lang w:val="en-US"/>
        </w:rPr>
        <w:t xml:space="preserve">. </w:t>
      </w:r>
      <w:r>
        <w:t xml:space="preserve">Os </w:t>
      </w:r>
      <w:proofErr w:type="spellStart"/>
      <w:proofErr w:type="gramStart"/>
      <w:r w:rsidRPr="009F52CD">
        <w:rPr>
          <w:i/>
        </w:rPr>
        <w:t>adapters</w:t>
      </w:r>
      <w:proofErr w:type="spellEnd"/>
      <w:proofErr w:type="gramEnd"/>
      <w:r>
        <w:t xml:space="preserve"> tem as classes necessárias para carregar as listas. Os </w:t>
      </w:r>
      <w:proofErr w:type="spellStart"/>
      <w:r w:rsidRPr="009F52CD">
        <w:rPr>
          <w:i/>
        </w:rPr>
        <w:t>helpers</w:t>
      </w:r>
      <w:proofErr w:type="spellEnd"/>
      <w:r>
        <w:t xml:space="preserve"> são classes que ajudam e/ou tornam mais fácil a utilização de certos componentes. Os </w:t>
      </w:r>
      <w:proofErr w:type="spellStart"/>
      <w:r w:rsidRPr="009F52CD">
        <w:rPr>
          <w:i/>
        </w:rPr>
        <w:t>models</w:t>
      </w:r>
      <w:proofErr w:type="spellEnd"/>
      <w:r>
        <w:t xml:space="preserve"> tem as classes bases que dizem respeito aos modelos dos utilizadores.</w:t>
      </w:r>
    </w:p>
    <w:p w:rsidR="00E24291" w:rsidRDefault="002649C3">
      <w:r>
        <w:t>A seguinte imagem mostra o modelo de classes que foi pensado.</w:t>
      </w:r>
    </w:p>
    <w:p w:rsidR="00E24291" w:rsidRDefault="00E24291"/>
    <w:p w:rsidR="00E24291" w:rsidRDefault="002649C3">
      <w:r>
        <w:rPr>
          <w:noProof/>
          <w:lang w:val="en-US" w:eastAsia="en-U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76620" cy="3712845"/>
            <wp:effectExtent l="0" t="0" r="0" b="0"/>
            <wp:wrapSquare wrapText="largest"/>
            <wp:docPr id="8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371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4291" w:rsidRDefault="002649C3">
      <w:r>
        <w:t>A nível da implementação, não temos uma base de dados relacional porque o parse.com é orientado a classes e por isso sofreu algumas alterações. Uma das alterações relevantes é que o estafeta tem a sua localização também.</w:t>
      </w:r>
    </w:p>
    <w:p w:rsidR="00E24291" w:rsidRDefault="00E24291"/>
    <w:p w:rsidR="00E24291" w:rsidRDefault="00E24291">
      <w:pPr>
        <w:pStyle w:val="Ttulo2"/>
      </w:pPr>
    </w:p>
    <w:p w:rsidR="00E24291" w:rsidRDefault="009F52CD">
      <w:pPr>
        <w:pStyle w:val="Ttulo2"/>
        <w:pageBreakBefore/>
        <w:numPr>
          <w:ilvl w:val="1"/>
          <w:numId w:val="3"/>
        </w:numPr>
      </w:pPr>
      <w:bookmarkStart w:id="9" w:name="h.50p0qmm5v2an"/>
      <w:bookmarkEnd w:id="9"/>
      <w:r>
        <w:lastRenderedPageBreak/>
        <w:t>Limitações da implementação atual</w:t>
      </w:r>
    </w:p>
    <w:p w:rsidR="00E24291" w:rsidRDefault="009F52CD">
      <w:r>
        <w:t xml:space="preserve">Atualmente a aplicação </w:t>
      </w:r>
      <w:proofErr w:type="spellStart"/>
      <w:r>
        <w:t>BringMe</w:t>
      </w:r>
      <w:proofErr w:type="spellEnd"/>
      <w:r>
        <w:t xml:space="preserve"> contem ainda algumas limitações, nomeadamente existe alguma falta de robustez quanto ao login do utilizador pela primeira vez, ainda não foi identificada a causa deste problema. Outro problema é um erro que ocorre quando se tenta retroceder para o menu principal depois de iniciar a ação “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>”, este erro ocorre caso não se tenha finalizado a encomenda.</w:t>
      </w:r>
    </w:p>
    <w:p w:rsidR="009F52CD" w:rsidRDefault="009F52CD">
      <w:r>
        <w:t xml:space="preserve">Existe ainda uma limitação na atualização no menu de </w:t>
      </w:r>
      <w:proofErr w:type="spellStart"/>
      <w:r w:rsidRPr="009F52CD">
        <w:rPr>
          <w:i/>
        </w:rPr>
        <w:t>courier</w:t>
      </w:r>
      <w:proofErr w:type="spellEnd"/>
      <w:r>
        <w:t xml:space="preserve"> quanto ao refrescamento das </w:t>
      </w:r>
      <w:proofErr w:type="spellStart"/>
      <w:r w:rsidRPr="009F52CD">
        <w:rPr>
          <w:i/>
        </w:rPr>
        <w:t>deliveries</w:t>
      </w:r>
      <w:proofErr w:type="spellEnd"/>
      <w:r>
        <w:t xml:space="preserve"> que lá aparecem que só são atualizadas quando a vista é criada. Existe um bug da mostragem da imagem de perfil em telemóveis com ecrãs de baixo DPI que faz com que a imagem não fique circular, como acontece em ecrãs de grande DPI.</w:t>
      </w:r>
    </w:p>
    <w:p w:rsidR="009F52CD" w:rsidRDefault="009F52CD">
      <w:r>
        <w:t>Alem destes problemas poderão existir mais que não foram identificados ou que poderão surgir por problemas de compatibilidade entre dispositivos.</w:t>
      </w:r>
    </w:p>
    <w:p w:rsidR="00E24291" w:rsidRDefault="00E24291">
      <w:pPr>
        <w:pStyle w:val="Ttulo2"/>
      </w:pPr>
    </w:p>
    <w:p w:rsidR="00E24291" w:rsidRDefault="009F52CD">
      <w:pPr>
        <w:pStyle w:val="Ttulo2"/>
        <w:pageBreakBefore/>
        <w:numPr>
          <w:ilvl w:val="1"/>
          <w:numId w:val="3"/>
        </w:numPr>
      </w:pPr>
      <w:bookmarkStart w:id="10" w:name="h.jl7p7yaalz4q"/>
      <w:bookmarkEnd w:id="10"/>
      <w:r>
        <w:lastRenderedPageBreak/>
        <w:t>Librarias e Código externo</w:t>
      </w:r>
    </w:p>
    <w:p w:rsidR="00E24291" w:rsidRDefault="002649C3">
      <w:r>
        <w:t xml:space="preserve">Uma vez que a integração com o </w:t>
      </w:r>
      <w:proofErr w:type="spellStart"/>
      <w:r>
        <w:t>facebook</w:t>
      </w:r>
      <w:proofErr w:type="spellEnd"/>
      <w:r>
        <w:t xml:space="preserve"> tem um papel fundamental na nossa aplicação, a utilização do SDK do </w:t>
      </w:r>
      <w:proofErr w:type="spellStart"/>
      <w:r>
        <w:t>facebook</w:t>
      </w:r>
      <w:proofErr w:type="spellEnd"/>
      <w:r>
        <w:t xml:space="preserve"> era indispensável. Outra biblioteca externa utilizada foi a </w:t>
      </w:r>
      <w:proofErr w:type="spellStart"/>
      <w:r>
        <w:t>google</w:t>
      </w:r>
      <w:proofErr w:type="spellEnd"/>
      <w:r>
        <w:t xml:space="preserve"> play </w:t>
      </w:r>
      <w:proofErr w:type="spellStart"/>
      <w:r>
        <w:t>services</w:t>
      </w:r>
      <w:proofErr w:type="spellEnd"/>
      <w:r>
        <w:t xml:space="preserve"> para utilizar os mapas. Utilizamos ainda uma class</w:t>
      </w:r>
      <w:r w:rsidR="009F52CD">
        <w:t>e</w:t>
      </w:r>
      <w:r>
        <w:t xml:space="preserve"> externa que permite utilizar um </w:t>
      </w:r>
      <w:proofErr w:type="spellStart"/>
      <w:r>
        <w:t>widget</w:t>
      </w:r>
      <w:proofErr w:type="spellEnd"/>
      <w:r>
        <w:t xml:space="preserve"> para mostrar a imag</w:t>
      </w:r>
      <w:r w:rsidR="009F52CD">
        <w:t>em de utilizador personalizada.</w:t>
      </w:r>
      <w:bookmarkStart w:id="11" w:name="_GoBack"/>
      <w:bookmarkEnd w:id="11"/>
    </w:p>
    <w:p w:rsidR="00405B9F" w:rsidRDefault="00405B9F"/>
    <w:p w:rsidR="00E24291" w:rsidRDefault="009F52CD">
      <w:pPr>
        <w:pStyle w:val="Ttulo2"/>
        <w:numPr>
          <w:ilvl w:val="1"/>
          <w:numId w:val="3"/>
        </w:numPr>
      </w:pPr>
      <w:bookmarkStart w:id="12" w:name="h.l97xyi51sdcn"/>
      <w:bookmarkEnd w:id="12"/>
      <w:r>
        <w:t>Garantia de Qualidade</w:t>
      </w:r>
    </w:p>
    <w:p w:rsidR="00E24291" w:rsidRDefault="002649C3">
      <w:r>
        <w:t xml:space="preserve">A aplicação não está no </w:t>
      </w:r>
      <w:proofErr w:type="spellStart"/>
      <w:r w:rsidRPr="009F52CD">
        <w:rPr>
          <w:i/>
        </w:rPr>
        <w:t>market</w:t>
      </w:r>
      <w:proofErr w:type="spellEnd"/>
      <w:r>
        <w:t xml:space="preserve"> no </w:t>
      </w:r>
      <w:r w:rsidR="009F52CD">
        <w:t>entanto</w:t>
      </w:r>
      <w:r>
        <w:t xml:space="preserve"> nos acreditamos que tenha capacidade para ter bastante sucesso e estar lá. </w:t>
      </w:r>
    </w:p>
    <w:p w:rsidR="00E24291" w:rsidRDefault="002649C3" w:rsidP="009F52CD">
      <w:r>
        <w:t xml:space="preserve">A nível de qualidade de </w:t>
      </w:r>
      <w:proofErr w:type="gramStart"/>
      <w:r>
        <w:t>software</w:t>
      </w:r>
      <w:proofErr w:type="gramEnd"/>
      <w:r>
        <w:t xml:space="preserve">, uma das práticas utilizadas foi a revisão de código e a utilização de um repositório </w:t>
      </w:r>
      <w:r w:rsidR="009F52CD">
        <w:t>GIT</w:t>
      </w:r>
      <w:r>
        <w:t xml:space="preserve"> onde a cada alteração </w:t>
      </w:r>
      <w:r w:rsidR="009F52CD">
        <w:t>efetuada</w:t>
      </w:r>
      <w:r>
        <w:t xml:space="preserve"> seguia-se um </w:t>
      </w:r>
      <w:proofErr w:type="spellStart"/>
      <w:r w:rsidRPr="009F52CD">
        <w:rPr>
          <w:i/>
        </w:rPr>
        <w:t>commit</w:t>
      </w:r>
      <w:proofErr w:type="spellEnd"/>
      <w:r w:rsidR="009F52CD">
        <w:t xml:space="preserve"> e respe</w:t>
      </w:r>
      <w:r>
        <w:t xml:space="preserve">tivo </w:t>
      </w:r>
      <w:proofErr w:type="spellStart"/>
      <w:r w:rsidRPr="009F52CD">
        <w:rPr>
          <w:i/>
        </w:rPr>
        <w:t>push</w:t>
      </w:r>
      <w:proofErr w:type="spellEnd"/>
      <w:r>
        <w:t xml:space="preserve"> para </w:t>
      </w:r>
      <w:r w:rsidR="009F52CD">
        <w:t xml:space="preserve">o repositório </w:t>
      </w:r>
      <w:hyperlink r:id="rId17">
        <w:r w:rsidRPr="00405B9F">
          <w:rPr>
            <w:rStyle w:val="InternetLink"/>
            <w:lang w:val="pt-PT"/>
          </w:rPr>
          <w:t>https://github.com/fillirado/bringme</w:t>
        </w:r>
      </w:hyperlink>
      <w:r>
        <w:t>.</w:t>
      </w:r>
      <w:r>
        <w:br/>
        <w:t xml:space="preserve">Sempre que uma das partes não tinha sido implementada pelo </w:t>
      </w:r>
      <w:r w:rsidR="009F52CD">
        <w:t>parceiro</w:t>
      </w:r>
      <w:r>
        <w:t xml:space="preserve"> do grupo</w:t>
      </w:r>
      <w:r w:rsidR="009F52CD">
        <w:t>, houve</w:t>
      </w:r>
      <w:r>
        <w:t xml:space="preserve"> o cuidado de verificar o código implementado e </w:t>
      </w:r>
      <w:r w:rsidR="009F52CD">
        <w:t>discutíamos</w:t>
      </w:r>
      <w:r>
        <w:t xml:space="preserve"> sobre se o código poderia ser simplificado ou não.</w:t>
      </w:r>
    </w:p>
    <w:p w:rsidR="00E24291" w:rsidRDefault="002649C3">
      <w:pPr>
        <w:pStyle w:val="Ttulo1"/>
        <w:pageBreakBefore/>
        <w:numPr>
          <w:ilvl w:val="0"/>
          <w:numId w:val="2"/>
        </w:numPr>
      </w:pPr>
      <w:bookmarkStart w:id="13" w:name="h.qfoia8sm870a"/>
      <w:bookmarkEnd w:id="13"/>
      <w:proofErr w:type="spellStart"/>
      <w:r>
        <w:rPr>
          <w:sz w:val="48"/>
        </w:rPr>
        <w:lastRenderedPageBreak/>
        <w:t>Conclusions</w:t>
      </w:r>
      <w:proofErr w:type="spellEnd"/>
    </w:p>
    <w:p w:rsidR="00E24291" w:rsidRDefault="002649C3">
      <w:pPr>
        <w:pStyle w:val="Ttulo2"/>
        <w:numPr>
          <w:ilvl w:val="1"/>
          <w:numId w:val="3"/>
        </w:numPr>
      </w:pPr>
      <w:bookmarkStart w:id="14" w:name="h.f6eyad27ly0g"/>
      <w:bookmarkEnd w:id="14"/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</w:p>
    <w:p w:rsidR="00E24291" w:rsidRDefault="002649C3">
      <w:r>
        <w:t xml:space="preserve">O desenvolvimento em </w:t>
      </w:r>
      <w:proofErr w:type="spellStart"/>
      <w:r>
        <w:t>android</w:t>
      </w:r>
      <w:proofErr w:type="spellEnd"/>
      <w:r>
        <w:t xml:space="preserve"> segue uma estrutura própria que deve ser </w:t>
      </w:r>
      <w:r w:rsidR="009F52CD">
        <w:t>entendida corretamente</w:t>
      </w:r>
      <w:r>
        <w:t xml:space="preserve"> para se poder desenvolver. Surgiram vários problemas ao longo do desenvolvimento da aplicação que foram</w:t>
      </w:r>
      <w:r w:rsidR="00A8780D">
        <w:t xml:space="preserve"> ultrapassados devido aos </w:t>
      </w:r>
      <w:proofErr w:type="spellStart"/>
      <w:r w:rsidR="00A8780D" w:rsidRPr="00A8780D">
        <w:rPr>
          <w:i/>
        </w:rPr>
        <w:t>guide</w:t>
      </w:r>
      <w:r w:rsidRPr="00A8780D">
        <w:rPr>
          <w:i/>
        </w:rPr>
        <w:t>lines</w:t>
      </w:r>
      <w:proofErr w:type="spellEnd"/>
      <w:r>
        <w:t xml:space="preserve"> e tutoriais </w:t>
      </w:r>
      <w:r w:rsidR="00A8780D">
        <w:t>disponibilizados</w:t>
      </w:r>
      <w:r>
        <w:t xml:space="preserve"> no </w:t>
      </w:r>
      <w:r w:rsidR="00A8780D">
        <w:t>sítio</w:t>
      </w:r>
      <w:r>
        <w:t xml:space="preserve"> dos </w:t>
      </w:r>
      <w:proofErr w:type="spellStart"/>
      <w:r>
        <w:t>android</w:t>
      </w:r>
      <w:proofErr w:type="spellEnd"/>
      <w:r>
        <w:t xml:space="preserve"> </w:t>
      </w:r>
      <w:proofErr w:type="spellStart"/>
      <w:r w:rsidRPr="00A8780D">
        <w:rPr>
          <w:i/>
        </w:rPr>
        <w:t>developers</w:t>
      </w:r>
      <w:proofErr w:type="spellEnd"/>
      <w:r>
        <w:t xml:space="preserve">. Alguns problemas mais complicados do que outros porque não </w:t>
      </w:r>
      <w:r w:rsidR="00A8780D">
        <w:t>estávamos</w:t>
      </w:r>
      <w:r>
        <w:t xml:space="preserve"> habituados a ter cuidado com versões de dispositivos diferentes ou tamanhos de ecrãs variados.</w:t>
      </w:r>
      <w:r>
        <w:br/>
        <w:t xml:space="preserve">Este paradigma é claramente diferente onde os </w:t>
      </w:r>
      <w:r w:rsidR="00A8780D">
        <w:t>aspetos</w:t>
      </w:r>
      <w:r>
        <w:t xml:space="preserve"> de </w:t>
      </w:r>
      <w:r w:rsidR="00A8780D">
        <w:t>otimização</w:t>
      </w:r>
      <w:r>
        <w:t xml:space="preserve"> de recursos são </w:t>
      </w:r>
      <w:r w:rsidR="00A8780D">
        <w:t>importantíssimos</w:t>
      </w:r>
      <w:r>
        <w:t xml:space="preserve"> para o sucesso da aplicação.</w:t>
      </w:r>
      <w:r>
        <w:br/>
        <w:t xml:space="preserve">O trabalho de grupo foi muito importante neste projeto. Existia sempre as adversidades de </w:t>
      </w:r>
      <w:r w:rsidR="00A8780D">
        <w:t>logística</w:t>
      </w:r>
      <w:r>
        <w:t xml:space="preserve"> ou compatibilidade de horários no entanto todos estiveram sempre bastante </w:t>
      </w:r>
      <w:r w:rsidR="00A8780D">
        <w:t>flexíveis</w:t>
      </w:r>
      <w:r>
        <w:t xml:space="preserve"> e motivados para o projeto. A principal </w:t>
      </w:r>
      <w:r w:rsidR="00A8780D">
        <w:t>adversidade</w:t>
      </w:r>
      <w:r>
        <w:t xml:space="preserve"> foi o </w:t>
      </w:r>
      <w:proofErr w:type="gramStart"/>
      <w:r w:rsidR="00A8780D">
        <w:rPr>
          <w:i/>
        </w:rPr>
        <w:t>tim</w:t>
      </w:r>
      <w:r w:rsidRPr="00A8780D">
        <w:rPr>
          <w:i/>
        </w:rPr>
        <w:t>ing</w:t>
      </w:r>
      <w:proofErr w:type="gramEnd"/>
      <w:r>
        <w:t xml:space="preserve"> da entrega do design concluído que foi apenas uma semana antes da apresentação o que exigiu bastante de nós </w:t>
      </w:r>
      <w:proofErr w:type="spellStart"/>
      <w:r w:rsidRPr="00A8780D">
        <w:rPr>
          <w:i/>
        </w:rPr>
        <w:t>developers</w:t>
      </w:r>
      <w:proofErr w:type="spellEnd"/>
      <w:r>
        <w:t xml:space="preserve"> que somos apenas dois, mas que ainda assim conseguimos fazer um bom trabalho juntos. </w:t>
      </w:r>
    </w:p>
    <w:p w:rsidR="00E24291" w:rsidRDefault="002649C3">
      <w:r>
        <w:t xml:space="preserve">Apesar disso, achamos que é uma excelente iniciativa e uma excelente ideia e que se deveria continuar com este protocolo. Achamos que esta interatividade é muito positiva para todos. </w:t>
      </w:r>
    </w:p>
    <w:p w:rsidR="00E24291" w:rsidRDefault="00E24291"/>
    <w:p w:rsidR="00E24291" w:rsidRDefault="00A8780D">
      <w:pPr>
        <w:pStyle w:val="Ttulo2"/>
        <w:numPr>
          <w:ilvl w:val="1"/>
          <w:numId w:val="3"/>
        </w:numPr>
      </w:pPr>
      <w:bookmarkStart w:id="15" w:name="h.6pn6t13rz3ii"/>
      <w:bookmarkEnd w:id="15"/>
      <w:r>
        <w:t>Trabalho Futuro</w:t>
      </w:r>
    </w:p>
    <w:p w:rsidR="00E24291" w:rsidRDefault="002649C3">
      <w:r>
        <w:t xml:space="preserve">No futuro </w:t>
      </w:r>
      <w:r w:rsidR="00A8780D">
        <w:t>queríamos</w:t>
      </w:r>
      <w:r>
        <w:t xml:space="preserve"> levar a aplicação para outro nível. Disponibiliza-la no </w:t>
      </w:r>
      <w:proofErr w:type="spellStart"/>
      <w:r w:rsidRPr="00A8780D">
        <w:rPr>
          <w:i/>
        </w:rPr>
        <w:t>market</w:t>
      </w:r>
      <w:proofErr w:type="spellEnd"/>
      <w:r>
        <w:t xml:space="preserve"> da forma como foi concebida, para amigos e com uma utilização mais social, mas </w:t>
      </w:r>
      <w:r w:rsidR="00A8780D">
        <w:t>queríamos</w:t>
      </w:r>
      <w:r>
        <w:t xml:space="preserve"> ainda desenvolve-la de forma profissional. Em que o estafeta é remunerado pelas suas entregas.</w:t>
      </w:r>
      <w:r>
        <w:br/>
        <w:t xml:space="preserve">Já falamos, após a apresentação com o responsável pela </w:t>
      </w:r>
      <w:hyperlink r:id="rId18" w:history="1">
        <w:proofErr w:type="spellStart"/>
        <w:r w:rsidRPr="00A8780D">
          <w:rPr>
            <w:rStyle w:val="Hyperlink"/>
          </w:rPr>
          <w:t>Coderhat</w:t>
        </w:r>
        <w:proofErr w:type="spellEnd"/>
      </w:hyperlink>
      <w:r>
        <w:t>, e ele mostrou disponibilidade em nos ajudar. No entanto, os estafetas necessitariam de uma certificação para que tal fosse possível.</w:t>
      </w:r>
    </w:p>
    <w:sectPr w:rsidR="00E24291">
      <w:footerReference w:type="default" r:id="rId19"/>
      <w:pgSz w:w="11906" w:h="16838"/>
      <w:pgMar w:top="1247" w:right="1247" w:bottom="1247" w:left="1247" w:header="0" w:footer="720" w:gutter="0"/>
      <w:cols w:space="720"/>
      <w:formProt w:val="0"/>
      <w:docGrid w:linePitch="280" w:charSpace="12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777" w:rsidRDefault="00C77777">
      <w:pPr>
        <w:spacing w:after="0" w:line="240" w:lineRule="auto"/>
      </w:pPr>
      <w:r>
        <w:separator/>
      </w:r>
    </w:p>
  </w:endnote>
  <w:endnote w:type="continuationSeparator" w:id="0">
    <w:p w:rsidR="00C77777" w:rsidRDefault="00C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291" w:rsidRDefault="002649C3">
    <w:pPr>
      <w:jc w:val="center"/>
    </w:pPr>
    <w:r>
      <w:fldChar w:fldCharType="begin"/>
    </w:r>
    <w:r>
      <w:instrText>PAGE</w:instrText>
    </w:r>
    <w:r>
      <w:fldChar w:fldCharType="separate"/>
    </w:r>
    <w:r w:rsidR="00B23F6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777" w:rsidRDefault="00C77777">
      <w:pPr>
        <w:spacing w:after="0" w:line="240" w:lineRule="auto"/>
      </w:pPr>
      <w:r>
        <w:separator/>
      </w:r>
    </w:p>
  </w:footnote>
  <w:footnote w:type="continuationSeparator" w:id="0">
    <w:p w:rsidR="00C77777" w:rsidRDefault="00C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930F3"/>
    <w:multiLevelType w:val="multilevel"/>
    <w:tmpl w:val="3FC60A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3326A89"/>
    <w:multiLevelType w:val="multilevel"/>
    <w:tmpl w:val="968A97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5E173C2"/>
    <w:multiLevelType w:val="multilevel"/>
    <w:tmpl w:val="534C26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24291"/>
    <w:rsid w:val="002649C3"/>
    <w:rsid w:val="00405B9F"/>
    <w:rsid w:val="0064168F"/>
    <w:rsid w:val="009F52CD"/>
    <w:rsid w:val="00A8780D"/>
    <w:rsid w:val="00B23F69"/>
    <w:rsid w:val="00C77777"/>
    <w:rsid w:val="00E2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F86F37-5C50-4B33-BE73-0A6DD780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20"/>
      </w:tabs>
      <w:suppressAutoHyphens/>
      <w:spacing w:line="276" w:lineRule="auto"/>
    </w:pPr>
    <w:rPr>
      <w:rFonts w:ascii="Calibri" w:eastAsia="Calibri" w:hAnsi="Calibri" w:cs="Calibri"/>
      <w:color w:val="00000A"/>
      <w:szCs w:val="20"/>
    </w:rPr>
  </w:style>
  <w:style w:type="paragraph" w:styleId="Ttulo1">
    <w:name w:val="heading 1"/>
    <w:basedOn w:val="Normal"/>
    <w:next w:val="Textbody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Textbody"/>
    <w:pPr>
      <w:numPr>
        <w:ilvl w:val="1"/>
        <w:numId w:val="1"/>
      </w:num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Textbody"/>
    <w:pPr>
      <w:numPr>
        <w:ilvl w:val="2"/>
        <w:numId w:val="1"/>
      </w:num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Textbody"/>
    <w:pPr>
      <w:numPr>
        <w:ilvl w:val="3"/>
        <w:numId w:val="1"/>
      </w:num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Textbody"/>
    <w:pPr>
      <w:numPr>
        <w:ilvl w:val="4"/>
        <w:numId w:val="1"/>
      </w:num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Textbody"/>
    <w:pPr>
      <w:numPr>
        <w:ilvl w:val="5"/>
        <w:numId w:val="1"/>
      </w:numPr>
      <w:spacing w:before="200" w:after="40"/>
      <w:outlineLvl w:val="5"/>
    </w:pPr>
    <w:rPr>
      <w:i/>
      <w:color w:val="666666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VisitedInternetLink">
    <w:name w:val="Visited Internet Link"/>
    <w:rPr>
      <w:color w:val="80000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Legenda">
    <w:name w:val="caption"/>
    <w:basedOn w:val="Normal"/>
    <w:pPr>
      <w:spacing w:after="200" w:line="100" w:lineRule="atLeast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Ttulo">
    <w:name w:val="Title"/>
    <w:basedOn w:val="Normal"/>
    <w:next w:val="Subttulo"/>
    <w:pPr>
      <w:spacing w:before="480" w:after="120"/>
      <w:jc w:val="center"/>
    </w:pPr>
    <w:rPr>
      <w:b/>
      <w:bCs/>
      <w:sz w:val="28"/>
      <w:szCs w:val="36"/>
    </w:rPr>
  </w:style>
  <w:style w:type="paragraph" w:styleId="Subttulo">
    <w:name w:val="Subtitle"/>
    <w:basedOn w:val="Normal"/>
    <w:next w:val="Textbody"/>
    <w:pPr>
      <w:spacing w:before="360" w:after="80"/>
      <w:jc w:val="center"/>
    </w:pPr>
    <w:rPr>
      <w:rFonts w:ascii="Georgia" w:eastAsia="Georgia" w:hAnsi="Georgia" w:cs="Georgia"/>
      <w:i/>
      <w:iCs/>
      <w:color w:val="666666"/>
      <w:sz w:val="48"/>
      <w:szCs w:val="28"/>
    </w:r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character" w:styleId="Hyperlink">
    <w:name w:val="Hyperlink"/>
    <w:basedOn w:val="Fontepargpadro"/>
    <w:uiPriority w:val="99"/>
    <w:unhideWhenUsed/>
    <w:rsid w:val="00A878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hyperlink" Target="http://www.coderhat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github.com/fillirado/bringme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arse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://www.parse.com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10</Pages>
  <Words>1518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ICM 2012-13 2S - Technical Project Report (EN).docx</vt:lpstr>
    </vt:vector>
  </TitlesOfParts>
  <Company/>
  <LinksUpToDate>false</LinksUpToDate>
  <CharactersWithSpaces>10155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ICM 2012-13 2S - Technical Project Report (EN).docx</dc:title>
  <dc:creator>Filipe Pinheiro</dc:creator>
  <cp:lastModifiedBy>Hugo Correia</cp:lastModifiedBy>
  <cp:revision>9</cp:revision>
  <dcterms:created xsi:type="dcterms:W3CDTF">2014-06-09T20:57:00Z</dcterms:created>
  <dcterms:modified xsi:type="dcterms:W3CDTF">2014-06-12T19:32:00Z</dcterms:modified>
</cp:coreProperties>
</file>