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F7E4D" w14:textId="60A4A187" w:rsidR="004023F7" w:rsidRPr="004F6F72" w:rsidRDefault="003F7658" w:rsidP="004F6F72">
      <w:pPr>
        <w:pStyle w:val="Style1"/>
      </w:pPr>
      <w:r w:rsidRPr="004F6F72">
        <w:t>Introduction</w:t>
      </w:r>
    </w:p>
    <w:p w14:paraId="7A043D72" w14:textId="2E7DA7CD" w:rsidR="004023F7" w:rsidRDefault="003F7658" w:rsidP="1E3FD780">
      <w:pPr>
        <w:ind w:firstLine="720"/>
        <w:jc w:val="both"/>
        <w:rPr>
          <w:rFonts w:ascii="Times New Roman" w:eastAsia="Times New Roman" w:hAnsi="Times New Roman" w:cs="Times New Roman"/>
          <w:b/>
        </w:rPr>
      </w:pPr>
      <w:r>
        <w:rPr>
          <w:rFonts w:ascii="Times New Roman" w:eastAsia="Times New Roman" w:hAnsi="Times New Roman" w:cs="Times New Roman"/>
        </w:rPr>
        <w:t>For this first homework, we were asked to classify plants into two categories defined by their state of health: healthy and unhealthy. To solve the binary classification problem, we were provided with a dataset containing 5,200 RGB images of size 96x96, together with their associated labels.</w:t>
      </w:r>
    </w:p>
    <w:p w14:paraId="0FB63F26" w14:textId="77777777" w:rsidR="004023F7" w:rsidRPr="004F6F72" w:rsidRDefault="003F7658" w:rsidP="00B40CBD">
      <w:pPr>
        <w:pStyle w:val="Style1"/>
      </w:pPr>
      <w:r w:rsidRPr="004F6F72">
        <w:t>Data preparation</w:t>
      </w:r>
    </w:p>
    <w:p w14:paraId="5DA13B3E" w14:textId="77777777" w:rsidR="004023F7" w:rsidRPr="004F6F72" w:rsidRDefault="003F7658" w:rsidP="001066E1">
      <w:pPr>
        <w:pStyle w:val="Style2"/>
      </w:pPr>
      <w:r w:rsidRPr="004F6F72">
        <w:t>Cleaning of the data</w:t>
      </w:r>
    </w:p>
    <w:p w14:paraId="0D6A9A56" w14:textId="77777777" w:rsidR="004023F7" w:rsidRDefault="003F7658" w:rsidP="00AB4220">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Among the 5,200 images supplied, we first noticed the repeated presence of intruding images, hardly fitting in with plants, but rather with Mr Trololo and Shreck. We used the Fastdup tool [1] to find and delete the duplicate images in the dataset, as well as outliers. The dataset resulting from cleaning contains 4,532 images, in which 2,900 are labeled as healthy and 1,632 as unhealthy.</w:t>
      </w:r>
    </w:p>
    <w:p w14:paraId="4DAF7C6E" w14:textId="5CEBBC99" w:rsidR="004023F7" w:rsidRDefault="003F7658" w:rsidP="001948C2">
      <w:pPr>
        <w:pStyle w:val="Style2"/>
      </w:pPr>
      <w:r w:rsidRPr="001948C2">
        <w:t>Balancing data</w:t>
      </w:r>
    </w:p>
    <w:p w14:paraId="283BC539" w14:textId="5A491DD6" w:rsidR="32FB61B9" w:rsidRDefault="5C5C74EC" w:rsidP="5021CB6A">
      <w:pPr>
        <w:pStyle w:val="ListParagraph"/>
        <w:ind w:left="0" w:firstLine="720"/>
        <w:rPr>
          <w:rFonts w:ascii="Times New Roman" w:eastAsia="Times New Roman" w:hAnsi="Times New Roman" w:cs="Times New Roman"/>
          <w:color w:val="FF0000"/>
        </w:rPr>
      </w:pPr>
      <w:r w:rsidRPr="5021CB6A">
        <w:rPr>
          <w:rFonts w:ascii="Times New Roman" w:eastAsia="Times New Roman" w:hAnsi="Times New Roman" w:cs="Times New Roman"/>
        </w:rPr>
        <w:t>Based on the results of our initial tests, we believe that this imbalance in label distribution has led our model to overestimate the number of healthy plants.</w:t>
      </w:r>
      <w:r w:rsidRPr="50F0B037">
        <w:rPr>
          <w:rFonts w:ascii="Times New Roman" w:eastAsia="Times New Roman" w:hAnsi="Times New Roman" w:cs="Times New Roman"/>
        </w:rPr>
        <w:t xml:space="preserve"> </w:t>
      </w:r>
      <w:r w:rsidRPr="41D571A2">
        <w:rPr>
          <w:rFonts w:ascii="Times New Roman" w:eastAsia="Times New Roman" w:hAnsi="Times New Roman" w:cs="Times New Roman"/>
        </w:rPr>
        <w:t xml:space="preserve">Thus we tried different method to </w:t>
      </w:r>
      <w:r w:rsidRPr="5E2896CB">
        <w:rPr>
          <w:rFonts w:ascii="Times New Roman" w:eastAsia="Times New Roman" w:hAnsi="Times New Roman" w:cs="Times New Roman"/>
        </w:rPr>
        <w:t>fix it.</w:t>
      </w:r>
    </w:p>
    <w:p w14:paraId="60C2E746" w14:textId="106D0240" w:rsidR="004023F7" w:rsidRDefault="003F7658" w:rsidP="00E15B4F">
      <w:pPr>
        <w:pStyle w:val="Style3"/>
      </w:pPr>
      <w:r>
        <w:t>Class weights approach</w:t>
      </w:r>
    </w:p>
    <w:p w14:paraId="0D1A9B17" w14:textId="72D9B7BF" w:rsidR="0F0D1065" w:rsidRDefault="0F0D1065" w:rsidP="0440F09C">
      <w:pPr>
        <w:spacing w:before="240" w:after="240"/>
        <w:ind w:firstLine="720"/>
        <w:jc w:val="both"/>
        <w:rPr>
          <w:rFonts w:ascii="Times New Roman" w:eastAsia="Times New Roman" w:hAnsi="Times New Roman" w:cs="Times New Roman"/>
        </w:rPr>
      </w:pPr>
      <w:r w:rsidRPr="0440F09C">
        <w:rPr>
          <w:rFonts w:ascii="Times New Roman" w:eastAsia="Times New Roman" w:hAnsi="Times New Roman" w:cs="Times New Roman"/>
        </w:rPr>
        <w:t>Firstly we tried to fight this problem by modifying class weights. Based on an unbalanced set we calculated a weight for each class to try to compensate for the imbalance. This method gave good results on our dataset but wasn’t working on the testing set because the label balance was different. Thefore we decide to try another method.</w:t>
      </w:r>
    </w:p>
    <w:p w14:paraId="1624CC4A" w14:textId="6FD9B13B" w:rsidR="0F0D1065" w:rsidRDefault="0F0D1065" w:rsidP="009F4C17">
      <w:pPr>
        <w:pStyle w:val="Style3"/>
        <w:spacing w:before="0"/>
        <w:rPr>
          <w:bCs/>
          <w:iCs/>
        </w:rPr>
      </w:pPr>
      <w:r>
        <w:t>Data augmentation</w:t>
      </w:r>
    </w:p>
    <w:p w14:paraId="18137D44" w14:textId="2C46DADE" w:rsidR="077EEA52" w:rsidRDefault="0F0D1065" w:rsidP="009F4C17">
      <w:pPr>
        <w:pStyle w:val="ListParagraph"/>
        <w:spacing w:after="240"/>
        <w:ind w:left="0" w:firstLine="720"/>
        <w:jc w:val="both"/>
        <w:rPr>
          <w:rFonts w:ascii="Times New Roman" w:eastAsia="Times New Roman" w:hAnsi="Times New Roman" w:cs="Times New Roman"/>
        </w:rPr>
      </w:pPr>
      <w:r w:rsidRPr="047B6A4F">
        <w:rPr>
          <w:rFonts w:ascii="Times New Roman" w:eastAsia="Times New Roman" w:hAnsi="Times New Roman" w:cs="Times New Roman"/>
        </w:rPr>
        <w:t>We</w:t>
      </w:r>
      <w:r w:rsidRPr="077EEA52">
        <w:rPr>
          <w:rFonts w:ascii="Times New Roman" w:eastAsia="Times New Roman" w:hAnsi="Times New Roman" w:cs="Times New Roman"/>
        </w:rPr>
        <w:t xml:space="preserve"> decided to augment our data in order to rebalance the proportion of healthy and unhealthy images in the dataset. </w:t>
      </w:r>
      <w:r w:rsidR="6E2B9C72" w:rsidRPr="4BA293CF">
        <w:rPr>
          <w:rFonts w:ascii="Times New Roman" w:eastAsia="Times New Roman" w:hAnsi="Times New Roman" w:cs="Times New Roman"/>
        </w:rPr>
        <w:t>W</w:t>
      </w:r>
      <w:r w:rsidRPr="4BA293CF">
        <w:rPr>
          <w:rFonts w:ascii="Times New Roman" w:eastAsia="Times New Roman" w:hAnsi="Times New Roman" w:cs="Times New Roman"/>
        </w:rPr>
        <w:t>e</w:t>
      </w:r>
      <w:r w:rsidRPr="077EEA52">
        <w:rPr>
          <w:rFonts w:ascii="Times New Roman" w:eastAsia="Times New Roman" w:hAnsi="Times New Roman" w:cs="Times New Roman"/>
        </w:rPr>
        <w:t xml:space="preserve"> used augmentation methods such as random flip, random translation and random rotation. We chose these augmentation methods so the data remains realistic. Our objective was to avoid introducing irrelevant data that could lead the model to form unintended correlations.</w:t>
      </w:r>
      <w:r w:rsidR="3E25D5AD" w:rsidRPr="7986656A">
        <w:rPr>
          <w:rFonts w:ascii="Times New Roman" w:eastAsia="Times New Roman" w:hAnsi="Times New Roman" w:cs="Times New Roman"/>
        </w:rPr>
        <w:t xml:space="preserve"> </w:t>
      </w:r>
      <w:r w:rsidR="3E25D5AD" w:rsidRPr="57DFF9D5">
        <w:rPr>
          <w:rFonts w:ascii="Times New Roman" w:eastAsia="Times New Roman" w:hAnsi="Times New Roman" w:cs="Times New Roman"/>
        </w:rPr>
        <w:t xml:space="preserve">Our fear was that </w:t>
      </w:r>
      <w:r w:rsidR="3E25D5AD" w:rsidRPr="4EC92B90">
        <w:rPr>
          <w:rFonts w:ascii="Times New Roman" w:eastAsia="Times New Roman" w:hAnsi="Times New Roman" w:cs="Times New Roman"/>
        </w:rPr>
        <w:t xml:space="preserve">by </w:t>
      </w:r>
      <w:r w:rsidR="3E25D5AD" w:rsidRPr="75066386">
        <w:rPr>
          <w:rFonts w:ascii="Times New Roman" w:eastAsia="Times New Roman" w:hAnsi="Times New Roman" w:cs="Times New Roman"/>
        </w:rPr>
        <w:t xml:space="preserve">modifying propreties as </w:t>
      </w:r>
      <w:r w:rsidR="3E25D5AD" w:rsidRPr="53C99A35">
        <w:rPr>
          <w:rFonts w:ascii="Times New Roman" w:eastAsia="Times New Roman" w:hAnsi="Times New Roman" w:cs="Times New Roman"/>
        </w:rPr>
        <w:t>luminosity,</w:t>
      </w:r>
      <w:r w:rsidR="3E25D5AD" w:rsidRPr="7259481A">
        <w:rPr>
          <w:rFonts w:ascii="Times New Roman" w:eastAsia="Times New Roman" w:hAnsi="Times New Roman" w:cs="Times New Roman"/>
        </w:rPr>
        <w:t xml:space="preserve"> the </w:t>
      </w:r>
      <w:r w:rsidR="3E25D5AD" w:rsidRPr="29E4C645">
        <w:rPr>
          <w:rFonts w:ascii="Times New Roman" w:eastAsia="Times New Roman" w:hAnsi="Times New Roman" w:cs="Times New Roman"/>
        </w:rPr>
        <w:t xml:space="preserve">unhealthy </w:t>
      </w:r>
      <w:r w:rsidR="3E25D5AD" w:rsidRPr="4871E379">
        <w:rPr>
          <w:rFonts w:ascii="Times New Roman" w:eastAsia="Times New Roman" w:hAnsi="Times New Roman" w:cs="Times New Roman"/>
        </w:rPr>
        <w:t>images</w:t>
      </w:r>
      <w:r w:rsidR="3E25D5AD" w:rsidRPr="349DBDDF">
        <w:rPr>
          <w:rFonts w:ascii="Times New Roman" w:eastAsia="Times New Roman" w:hAnsi="Times New Roman" w:cs="Times New Roman"/>
        </w:rPr>
        <w:t xml:space="preserve"> could </w:t>
      </w:r>
      <w:r w:rsidR="3E25D5AD" w:rsidRPr="69808058">
        <w:rPr>
          <w:rFonts w:ascii="Times New Roman" w:eastAsia="Times New Roman" w:hAnsi="Times New Roman" w:cs="Times New Roman"/>
        </w:rPr>
        <w:t xml:space="preserve">look more healthy </w:t>
      </w:r>
      <w:r w:rsidR="3E25D5AD" w:rsidRPr="37CB460C">
        <w:rPr>
          <w:rFonts w:ascii="Times New Roman" w:eastAsia="Times New Roman" w:hAnsi="Times New Roman" w:cs="Times New Roman"/>
        </w:rPr>
        <w:t>sinc</w:t>
      </w:r>
      <w:r w:rsidR="61051078" w:rsidRPr="37CB460C">
        <w:rPr>
          <w:rFonts w:ascii="Times New Roman" w:eastAsia="Times New Roman" w:hAnsi="Times New Roman" w:cs="Times New Roman"/>
        </w:rPr>
        <w:t xml:space="preserve">e it is relate to the </w:t>
      </w:r>
      <w:r w:rsidR="61051078" w:rsidRPr="0E325977">
        <w:rPr>
          <w:rFonts w:ascii="Times New Roman" w:eastAsia="Times New Roman" w:hAnsi="Times New Roman" w:cs="Times New Roman"/>
        </w:rPr>
        <w:t>color of the plant.</w:t>
      </w:r>
    </w:p>
    <w:p w14:paraId="2F59C8E2" w14:textId="77777777" w:rsidR="004023F7" w:rsidRDefault="003F7658" w:rsidP="002B0CF0">
      <w:pPr>
        <w:pStyle w:val="Style1"/>
      </w:pPr>
      <w:r>
        <w:t>Building the model</w:t>
      </w:r>
    </w:p>
    <w:p w14:paraId="227C6530" w14:textId="63DB65CC" w:rsidR="004023F7" w:rsidRDefault="009F4C17" w:rsidP="004F6F72">
      <w:pPr>
        <w:pStyle w:val="Style2"/>
        <w:rPr>
          <w:i w:val="0"/>
        </w:rPr>
      </w:pPr>
      <w:r>
        <w:t>T</w:t>
      </w:r>
      <w:r w:rsidR="003F7658">
        <w:t>ransfer learning</w:t>
      </w:r>
    </w:p>
    <w:p w14:paraId="1942A92C" w14:textId="77777777" w:rsidR="004023F7" w:rsidRDefault="003F7658" w:rsidP="413DD5BD">
      <w:pPr>
        <w:ind w:firstLine="720"/>
        <w:rPr>
          <w:rFonts w:ascii="Times New Roman" w:eastAsia="Times New Roman" w:hAnsi="Times New Roman" w:cs="Times New Roman"/>
        </w:rPr>
      </w:pPr>
      <w:r>
        <w:rPr>
          <w:rFonts w:ascii="Times New Roman" w:eastAsia="Times New Roman" w:hAnsi="Times New Roman" w:cs="Times New Roman"/>
        </w:rPr>
        <w:t>At first, simple CNN models were tested. However, it quickly became apparent that models built using transfer learning were much more effective and faster to train. Therefore, the decision was made to focus on this method.</w:t>
      </w:r>
    </w:p>
    <w:p w14:paraId="2D60C272" w14:textId="77777777" w:rsidR="004023F7" w:rsidRDefault="003F7658" w:rsidP="00E15B4F">
      <w:pPr>
        <w:pStyle w:val="Style2"/>
        <w:rPr>
          <w:i w:val="0"/>
        </w:rPr>
      </w:pPr>
      <w:r>
        <w:t>Transfer learning models</w:t>
      </w:r>
    </w:p>
    <w:p w14:paraId="1BDFA63B" w14:textId="2A486830" w:rsidR="004023F7" w:rsidRDefault="003F7658" w:rsidP="6053E4B0">
      <w:pPr>
        <w:ind w:firstLine="720"/>
        <w:rPr>
          <w:rFonts w:ascii="Times New Roman" w:eastAsia="Times New Roman" w:hAnsi="Times New Roman" w:cs="Times New Roman"/>
        </w:rPr>
      </w:pPr>
      <w:r>
        <w:rPr>
          <w:rFonts w:ascii="Times New Roman" w:eastAsia="Times New Roman" w:hAnsi="Times New Roman" w:cs="Times New Roman"/>
        </w:rPr>
        <w:t>We started by testing  multiple transfer learning models from Keras Applications [2] and compared the results to find which model is the best fit for our problem. As it is visible in the table and the chart, the EfficientNet model has provided the best results.</w:t>
      </w:r>
    </w:p>
    <w:p w14:paraId="2A3633A5" w14:textId="4DFDA493" w:rsidR="004023F7" w:rsidRDefault="758F0166" w:rsidP="3585A1D5">
      <w:pPr>
        <w:jc w:val="center"/>
        <w:rPr>
          <w:rFonts w:ascii="Times New Roman" w:eastAsia="Times New Roman" w:hAnsi="Times New Roman" w:cs="Times New Roman"/>
        </w:rPr>
      </w:pPr>
      <w:r>
        <w:t xml:space="preserve">    </w:t>
      </w:r>
      <w:r w:rsidR="00934FEA">
        <w:rPr>
          <w:noProof/>
        </w:rPr>
        <w:drawing>
          <wp:inline distT="0" distB="0" distL="0" distR="0" wp14:anchorId="18535997" wp14:editId="7DFC603B">
            <wp:extent cx="5800725" cy="1632677"/>
            <wp:effectExtent l="0" t="0" r="0" b="5715"/>
            <wp:docPr id="2080306364" name="Picture 208030636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06364" name="Picture 1" descr="A graph of a line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2578" cy="1633199"/>
                    </a:xfrm>
                    <a:prstGeom prst="rect">
                      <a:avLst/>
                    </a:prstGeom>
                    <a:noFill/>
                    <a:ln>
                      <a:noFill/>
                    </a:ln>
                  </pic:spPr>
                </pic:pic>
              </a:graphicData>
            </a:graphic>
          </wp:inline>
        </w:drawing>
      </w:r>
    </w:p>
    <w:p w14:paraId="05963538" w14:textId="31E77CBA" w:rsidR="00A43276" w:rsidRDefault="003F7658" w:rsidP="4B886F53">
      <w:pPr>
        <w:ind w:left="720"/>
        <w:rPr>
          <w:rFonts w:ascii="Times New Roman" w:eastAsia="Times New Roman" w:hAnsi="Times New Roman" w:cs="Times New Roman"/>
          <w:color w:val="FF0000"/>
        </w:rPr>
      </w:pPr>
      <w:r>
        <w:rPr>
          <w:rFonts w:ascii="Times New Roman" w:eastAsia="Times New Roman" w:hAnsi="Times New Roman" w:cs="Times New Roman"/>
        </w:rPr>
        <w:t xml:space="preserve">Then we tried different </w:t>
      </w:r>
      <w:r w:rsidRPr="6526BE5B">
        <w:rPr>
          <w:rFonts w:ascii="Times New Roman" w:eastAsia="Times New Roman" w:hAnsi="Times New Roman" w:cs="Times New Roman"/>
        </w:rPr>
        <w:t>EfficientNetModels</w:t>
      </w:r>
      <w:r>
        <w:rPr>
          <w:rFonts w:ascii="Times New Roman" w:eastAsia="Times New Roman" w:hAnsi="Times New Roman" w:cs="Times New Roman"/>
        </w:rPr>
        <w:t xml:space="preserve"> and kept the best one</w:t>
      </w:r>
      <w:r w:rsidR="427B7C3A" w:rsidRPr="4D16B8EB">
        <w:rPr>
          <w:rFonts w:ascii="Times New Roman" w:eastAsia="Times New Roman" w:hAnsi="Times New Roman" w:cs="Times New Roman"/>
        </w:rPr>
        <w:t xml:space="preserve"> wich was </w:t>
      </w:r>
      <w:r w:rsidR="427B7C3A" w:rsidRPr="6F4481AD">
        <w:rPr>
          <w:rFonts w:ascii="Times New Roman" w:eastAsia="Times New Roman" w:hAnsi="Times New Roman" w:cs="Times New Roman"/>
        </w:rPr>
        <w:t>EfficientNetB0</w:t>
      </w:r>
      <w:r w:rsidRPr="6F4481AD">
        <w:rPr>
          <w:rFonts w:ascii="Times New Roman" w:eastAsia="Times New Roman" w:hAnsi="Times New Roman" w:cs="Times New Roman"/>
        </w:rPr>
        <w:t>.</w:t>
      </w:r>
      <w:r>
        <w:rPr>
          <w:rFonts w:ascii="Times New Roman" w:eastAsia="Times New Roman" w:hAnsi="Times New Roman" w:cs="Times New Roman"/>
          <w:noProof/>
        </w:rPr>
        <w:drawing>
          <wp:inline distT="114300" distB="114300" distL="114300" distR="114300" wp14:anchorId="348B5D25" wp14:editId="4F32A6B2">
            <wp:extent cx="5391150" cy="13239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9905" cy="1326125"/>
                    </a:xfrm>
                    <a:prstGeom prst="rect">
                      <a:avLst/>
                    </a:prstGeom>
                    <a:ln/>
                  </pic:spPr>
                </pic:pic>
              </a:graphicData>
            </a:graphic>
          </wp:inline>
        </w:drawing>
      </w:r>
    </w:p>
    <w:p w14:paraId="53BA0EA5" w14:textId="77777777" w:rsidR="004023F7" w:rsidRDefault="003F7658" w:rsidP="00E15B4F">
      <w:pPr>
        <w:pStyle w:val="Style2"/>
      </w:pPr>
      <w:r w:rsidRPr="349B0C6B">
        <w:t>Parameters</w:t>
      </w:r>
    </w:p>
    <w:p w14:paraId="23D0A177" w14:textId="77777777" w:rsidR="004023F7" w:rsidRDefault="003F7658" w:rsidP="00E15B4F">
      <w:pPr>
        <w:pStyle w:val="Style3"/>
        <w:rPr>
          <w:i w:val="0"/>
        </w:rPr>
      </w:pPr>
      <w:r w:rsidRPr="349B0C6B">
        <w:t>Optimizers</w:t>
      </w:r>
    </w:p>
    <w:p w14:paraId="15CF1DB0" w14:textId="77777777" w:rsidR="004023F7" w:rsidRDefault="003F7658">
      <w:pPr>
        <w:rPr>
          <w:rFonts w:ascii="Times New Roman" w:eastAsia="Times New Roman" w:hAnsi="Times New Roman" w:cs="Times New Roman"/>
        </w:rPr>
      </w:pPr>
      <w:r>
        <w:rPr>
          <w:rFonts w:ascii="Times New Roman" w:eastAsia="Times New Roman" w:hAnsi="Times New Roman" w:cs="Times New Roman"/>
        </w:rPr>
        <w:t>Models using transfer learning undergo two training phases. The first phase involves freezing the layers of the pretrained model, while the second phase unfreezes all layers. As a result, it is possible to use two different optimizers for a single model. Preliminary tests identified Adam, Nadam and Adamax as good potential candidates. More in-depth tests were then conducted on these optimizers to find the two bests.</w:t>
      </w:r>
    </w:p>
    <w:p w14:paraId="45B2990B" w14:textId="369A80E9" w:rsidR="004023F7" w:rsidRDefault="58F48330" w:rsidP="3088C000">
      <w:pPr>
        <w:jc w:val="center"/>
        <w:rPr>
          <w:rFonts w:ascii="Times New Roman" w:eastAsia="Times New Roman" w:hAnsi="Times New Roman" w:cs="Times New Roman"/>
        </w:rPr>
      </w:pPr>
      <w:r>
        <w:rPr>
          <w:noProof/>
        </w:rPr>
        <w:drawing>
          <wp:inline distT="0" distB="0" distL="0" distR="0" wp14:anchorId="34E1C5EE" wp14:editId="6A8BB3CA">
            <wp:extent cx="4692974" cy="12924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92974" cy="1292400"/>
                    </a:xfrm>
                    <a:prstGeom prst="rect">
                      <a:avLst/>
                    </a:prstGeom>
                    <a:ln/>
                  </pic:spPr>
                </pic:pic>
              </a:graphicData>
            </a:graphic>
          </wp:inline>
        </w:drawing>
      </w:r>
    </w:p>
    <w:p w14:paraId="6FA605FF" w14:textId="77777777" w:rsidR="004023F7" w:rsidRDefault="003F7658">
      <w:pPr>
        <w:rPr>
          <w:rFonts w:ascii="Times New Roman" w:eastAsia="Times New Roman" w:hAnsi="Times New Roman" w:cs="Times New Roman"/>
        </w:rPr>
      </w:pPr>
      <w:r>
        <w:rPr>
          <w:rFonts w:ascii="Times New Roman" w:eastAsia="Times New Roman" w:hAnsi="Times New Roman" w:cs="Times New Roman"/>
        </w:rPr>
        <w:t>The difference between the optimizers is small but the tests seemed to show that the best option is to use Nadam for the two phases.</w:t>
      </w:r>
    </w:p>
    <w:p w14:paraId="4F410105" w14:textId="77777777" w:rsidR="004023F7" w:rsidRDefault="003F7658" w:rsidP="00E15B4F">
      <w:pPr>
        <w:pStyle w:val="Style3"/>
        <w:rPr>
          <w:i w:val="0"/>
        </w:rPr>
      </w:pPr>
      <w:r w:rsidRPr="23D6B415">
        <w:t>Dense layers</w:t>
      </w:r>
    </w:p>
    <w:p w14:paraId="0BD1008D" w14:textId="77777777" w:rsidR="004023F7" w:rsidRDefault="003F7658">
      <w:pPr>
        <w:rPr>
          <w:rFonts w:ascii="Times New Roman" w:eastAsia="Times New Roman" w:hAnsi="Times New Roman" w:cs="Times New Roman"/>
          <w:i/>
        </w:rPr>
      </w:pPr>
      <w:r>
        <w:rPr>
          <w:rFonts w:ascii="Times New Roman" w:eastAsia="Times New Roman" w:hAnsi="Times New Roman" w:cs="Times New Roman"/>
        </w:rPr>
        <w:t xml:space="preserve">After testing various dense layer configurations, as seen in our </w:t>
      </w:r>
      <w:r>
        <w:rPr>
          <w:rFonts w:ascii="Times New Roman" w:eastAsia="Times New Roman" w:hAnsi="Times New Roman" w:cs="Times New Roman"/>
          <w:i/>
        </w:rPr>
        <w:t xml:space="preserve">DenseLayerChoice </w:t>
      </w:r>
      <w:r>
        <w:rPr>
          <w:rFonts w:ascii="Times New Roman" w:eastAsia="Times New Roman" w:hAnsi="Times New Roman" w:cs="Times New Roman"/>
        </w:rPr>
        <w:t xml:space="preserve">notebook, the best combination was using </w:t>
      </w:r>
      <w:r>
        <w:rPr>
          <w:rFonts w:ascii="Times New Roman" w:eastAsia="Times New Roman" w:hAnsi="Times New Roman" w:cs="Times New Roman"/>
          <w:i/>
        </w:rPr>
        <w:t xml:space="preserve">GlobalAveragePooling, Dropout(0.3), Dense Layer(10, relu) </w:t>
      </w:r>
      <w:r>
        <w:rPr>
          <w:rFonts w:ascii="Times New Roman" w:eastAsia="Times New Roman" w:hAnsi="Times New Roman" w:cs="Times New Roman"/>
        </w:rPr>
        <w:t xml:space="preserve">and </w:t>
      </w:r>
      <w:r>
        <w:rPr>
          <w:rFonts w:ascii="Times New Roman" w:eastAsia="Times New Roman" w:hAnsi="Times New Roman" w:cs="Times New Roman"/>
          <w:i/>
        </w:rPr>
        <w:t>Batch Normalization.</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p>
    <w:p w14:paraId="6C0ECBA1" w14:textId="77777777" w:rsidR="004023F7" w:rsidRDefault="003F7658" w:rsidP="00E15B4F">
      <w:pPr>
        <w:pStyle w:val="Style3"/>
        <w:rPr>
          <w:i w:val="0"/>
        </w:rPr>
      </w:pPr>
      <w:r>
        <w:t>Unfreezing layers</w:t>
      </w:r>
    </w:p>
    <w:p w14:paraId="0EA6D85A" w14:textId="1AE16569" w:rsidR="004023F7" w:rsidRDefault="003F7658">
      <w:pPr>
        <w:rPr>
          <w:rFonts w:ascii="Times New Roman" w:eastAsia="Times New Roman" w:hAnsi="Times New Roman" w:cs="Times New Roman"/>
          <w:i/>
        </w:rPr>
      </w:pPr>
      <w:r>
        <w:rPr>
          <w:rFonts w:ascii="Times New Roman" w:eastAsia="Times New Roman" w:hAnsi="Times New Roman" w:cs="Times New Roman"/>
        </w:rPr>
        <w:t xml:space="preserve">The layers of the transfer learning models can also be unfrozen to be optimized on a different dataset than the one it was pre-trained on. We have tried unfreezing 20, 25, 30, 35 and 40 layers, and the results have shown that the best accuracy is </w:t>
      </w:r>
      <w:r w:rsidR="1AAD3AE5" w:rsidRPr="3A6B4AE9">
        <w:rPr>
          <w:rFonts w:ascii="Times New Roman" w:eastAsia="Times New Roman" w:hAnsi="Times New Roman" w:cs="Times New Roman"/>
        </w:rPr>
        <w:t xml:space="preserve">obtained when 30 layers are </w:t>
      </w:r>
      <w:r w:rsidR="1AAD3AE5" w:rsidRPr="5E0257DF">
        <w:rPr>
          <w:rFonts w:ascii="Times New Roman" w:eastAsia="Times New Roman" w:hAnsi="Times New Roman" w:cs="Times New Roman"/>
        </w:rPr>
        <w:t>unfrozen</w:t>
      </w:r>
      <w:r w:rsidRPr="5E0257DF">
        <w:rPr>
          <w:rFonts w:ascii="Times New Roman" w:eastAsia="Times New Roman" w:hAnsi="Times New Roman" w:cs="Times New Roman"/>
        </w:rPr>
        <w:t>.</w:t>
      </w:r>
      <w:r>
        <w:rPr>
          <w:rFonts w:ascii="Times New Roman" w:eastAsia="Times New Roman" w:hAnsi="Times New Roman" w:cs="Times New Roman"/>
        </w:rPr>
        <w:t xml:space="preserve"> The testing is shown in notebook </w:t>
      </w:r>
      <w:r>
        <w:rPr>
          <w:rFonts w:ascii="Times New Roman" w:eastAsia="Times New Roman" w:hAnsi="Times New Roman" w:cs="Times New Roman"/>
          <w:i/>
        </w:rPr>
        <w:t>UnFreezeLayerChoice.</w:t>
      </w:r>
    </w:p>
    <w:p w14:paraId="31C6A7B9" w14:textId="77777777" w:rsidR="004023F7" w:rsidRDefault="003F7658" w:rsidP="00E15B4F">
      <w:pPr>
        <w:pStyle w:val="Style3"/>
        <w:rPr>
          <w:i w:val="0"/>
        </w:rPr>
      </w:pPr>
      <w:r w:rsidRPr="5C5F437E">
        <w:t>Callbacks</w:t>
      </w:r>
    </w:p>
    <w:p w14:paraId="54249813" w14:textId="51DF0F9D" w:rsidR="004023F7" w:rsidRDefault="003F7658">
      <w:pPr>
        <w:rPr>
          <w:rFonts w:ascii="Times New Roman" w:eastAsia="Times New Roman" w:hAnsi="Times New Roman" w:cs="Times New Roman"/>
          <w:i/>
          <w:color w:val="0000FF"/>
        </w:rPr>
      </w:pPr>
      <w:r>
        <w:rPr>
          <w:rFonts w:ascii="Times New Roman" w:eastAsia="Times New Roman" w:hAnsi="Times New Roman" w:cs="Times New Roman"/>
        </w:rPr>
        <w:t xml:space="preserve">To improve the training of the models, as well as to prevent overfitting, we used two callback functions. The callbacks we used are </w:t>
      </w:r>
      <w:r>
        <w:rPr>
          <w:rFonts w:ascii="Times New Roman" w:eastAsia="Times New Roman" w:hAnsi="Times New Roman" w:cs="Times New Roman"/>
          <w:i/>
        </w:rPr>
        <w:t xml:space="preserve">EarlyStopping </w:t>
      </w:r>
      <w:r>
        <w:rPr>
          <w:rFonts w:ascii="Times New Roman" w:eastAsia="Times New Roman" w:hAnsi="Times New Roman" w:cs="Times New Roman"/>
        </w:rPr>
        <w:t xml:space="preserve">[3] and </w:t>
      </w:r>
      <w:r>
        <w:rPr>
          <w:rFonts w:ascii="Times New Roman" w:eastAsia="Times New Roman" w:hAnsi="Times New Roman" w:cs="Times New Roman"/>
          <w:i/>
        </w:rPr>
        <w:t xml:space="preserve">ReduceLROnPlateau </w:t>
      </w:r>
      <w:r>
        <w:rPr>
          <w:rFonts w:ascii="Times New Roman" w:eastAsia="Times New Roman" w:hAnsi="Times New Roman" w:cs="Times New Roman"/>
        </w:rPr>
        <w:t xml:space="preserve">[4]. Both callbacks are monitoring the validation set accuracy, with </w:t>
      </w:r>
      <w:r>
        <w:rPr>
          <w:rFonts w:ascii="Times New Roman" w:eastAsia="Times New Roman" w:hAnsi="Times New Roman" w:cs="Times New Roman"/>
          <w:i/>
        </w:rPr>
        <w:t xml:space="preserve">EarlyStopping </w:t>
      </w:r>
      <w:r>
        <w:rPr>
          <w:rFonts w:ascii="Times New Roman" w:eastAsia="Times New Roman" w:hAnsi="Times New Roman" w:cs="Times New Roman"/>
        </w:rPr>
        <w:t xml:space="preserve">having the patience value equal to 5 and the </w:t>
      </w:r>
      <w:r>
        <w:rPr>
          <w:rFonts w:ascii="Times New Roman" w:eastAsia="Times New Roman" w:hAnsi="Times New Roman" w:cs="Times New Roman"/>
          <w:i/>
        </w:rPr>
        <w:t xml:space="preserve">ReduceLROnPlateau </w:t>
      </w:r>
      <w:r>
        <w:rPr>
          <w:rFonts w:ascii="Times New Roman" w:eastAsia="Times New Roman" w:hAnsi="Times New Roman" w:cs="Times New Roman"/>
        </w:rPr>
        <w:t>10.</w:t>
      </w:r>
    </w:p>
    <w:p w14:paraId="1AEB033F" w14:textId="77777777" w:rsidR="004023F7" w:rsidRDefault="003F7658" w:rsidP="002B0CF0">
      <w:pPr>
        <w:pStyle w:val="Style1"/>
      </w:pPr>
      <w:r>
        <w:t>Final implemented solution</w:t>
      </w:r>
    </w:p>
    <w:p w14:paraId="44E84268" w14:textId="77777777" w:rsidR="004023F7" w:rsidRDefault="003F7658" w:rsidP="00ED3BE0">
      <w:pPr>
        <w:pStyle w:val="Style2"/>
      </w:pPr>
      <w:r w:rsidRPr="18D4CA78">
        <w:t>Model and parameters</w:t>
      </w:r>
    </w:p>
    <w:p w14:paraId="1D48644E" w14:textId="726C3F4B" w:rsidR="004023F7" w:rsidRPr="008072B3" w:rsidRDefault="003F7658">
      <w:pPr>
        <w:rPr>
          <w:rFonts w:ascii="Times New Roman" w:eastAsia="Times New Roman" w:hAnsi="Times New Roman" w:cs="Times New Roman"/>
        </w:rPr>
      </w:pPr>
      <w:r w:rsidRPr="008072B3">
        <w:rPr>
          <w:rFonts w:ascii="Times New Roman" w:eastAsia="Times New Roman" w:hAnsi="Times New Roman" w:cs="Times New Roman"/>
        </w:rPr>
        <w:t xml:space="preserve">Finally, combining all the tested parameters we tested 5 different transfer learning models, EfficientNetB0, MobileNetV2, ResNet50V2, DenseNet169 and InceptionResNetV2. The best results were given by the </w:t>
      </w:r>
      <w:r w:rsidR="003C7922" w:rsidRPr="6AD48CAB">
        <w:rPr>
          <w:rFonts w:ascii="Times New Roman" w:eastAsia="Times New Roman" w:hAnsi="Times New Roman" w:cs="Times New Roman"/>
        </w:rPr>
        <w:t>EfficientNetB0</w:t>
      </w:r>
      <w:r w:rsidR="45F2A0EB" w:rsidRPr="45F2A0EB">
        <w:rPr>
          <w:rFonts w:ascii="Times New Roman" w:eastAsia="Times New Roman" w:hAnsi="Times New Roman" w:cs="Times New Roman"/>
        </w:rPr>
        <w:t>.</w:t>
      </w:r>
    </w:p>
    <w:p w14:paraId="69B984C5" w14:textId="6A64C005" w:rsidR="00E57BA0" w:rsidRDefault="00E57BA0" w:rsidP="33958D54">
      <w:pPr>
        <w:rPr>
          <w:rFonts w:ascii="Times New Roman" w:eastAsia="Times New Roman" w:hAnsi="Times New Roman" w:cs="Times New Roman"/>
        </w:rPr>
      </w:pPr>
    </w:p>
    <w:p w14:paraId="44D83DB1" w14:textId="15EDB092" w:rsidR="718B832D" w:rsidRDefault="718B832D" w:rsidP="33958D54">
      <w:pPr>
        <w:rPr>
          <w:rFonts w:ascii="Times New Roman" w:eastAsia="Times New Roman" w:hAnsi="Times New Roman" w:cs="Times New Roman"/>
        </w:rPr>
      </w:pPr>
      <w:r w:rsidRPr="6AD48CAB">
        <w:rPr>
          <w:rFonts w:ascii="Times New Roman" w:eastAsia="Times New Roman" w:hAnsi="Times New Roman" w:cs="Times New Roman"/>
        </w:rPr>
        <w:t xml:space="preserve">The results from the previous chapter show that the best model should be build </w:t>
      </w:r>
      <w:r w:rsidR="1006D28B" w:rsidRPr="3BB79C87">
        <w:rPr>
          <w:rFonts w:ascii="Times New Roman" w:eastAsia="Times New Roman" w:hAnsi="Times New Roman" w:cs="Times New Roman"/>
        </w:rPr>
        <w:t xml:space="preserve">as </w:t>
      </w:r>
      <w:r w:rsidR="1006D28B" w:rsidRPr="712B3D4A">
        <w:rPr>
          <w:rFonts w:ascii="Times New Roman" w:eastAsia="Times New Roman" w:hAnsi="Times New Roman" w:cs="Times New Roman"/>
        </w:rPr>
        <w:t>follow</w:t>
      </w:r>
      <w:r w:rsidRPr="6AD48CAB">
        <w:rPr>
          <w:rFonts w:ascii="Times New Roman" w:eastAsia="Times New Roman" w:hAnsi="Times New Roman" w:cs="Times New Roman"/>
        </w:rPr>
        <w:t xml:space="preserve"> : </w:t>
      </w:r>
    </w:p>
    <w:tbl>
      <w:tblPr>
        <w:tblStyle w:val="TableGrid"/>
        <w:tblW w:w="9016" w:type="dxa"/>
        <w:jc w:val="center"/>
        <w:tblLayout w:type="fixed"/>
        <w:tblLook w:val="06A0" w:firstRow="1" w:lastRow="0" w:firstColumn="1" w:lastColumn="0" w:noHBand="1" w:noVBand="1"/>
      </w:tblPr>
      <w:tblGrid>
        <w:gridCol w:w="1260"/>
        <w:gridCol w:w="1740"/>
        <w:gridCol w:w="4350"/>
        <w:gridCol w:w="1666"/>
      </w:tblGrid>
      <w:tr w:rsidR="6AD48CAB" w14:paraId="347D5A95" w14:textId="77777777" w:rsidTr="55DCD3F8">
        <w:trPr>
          <w:trHeight w:val="300"/>
          <w:jc w:val="center"/>
        </w:trPr>
        <w:tc>
          <w:tcPr>
            <w:tcW w:w="1260" w:type="dxa"/>
          </w:tcPr>
          <w:p w14:paraId="4B31D79E" w14:textId="7E896AB0" w:rsidR="54C7D328" w:rsidRDefault="54C7D328" w:rsidP="6AD48CAB">
            <w:pPr>
              <w:rPr>
                <w:rFonts w:ascii="Times New Roman" w:eastAsia="Times New Roman" w:hAnsi="Times New Roman" w:cs="Times New Roman"/>
              </w:rPr>
            </w:pPr>
            <w:r w:rsidRPr="6AD48CAB">
              <w:rPr>
                <w:rFonts w:ascii="Times New Roman" w:eastAsia="Times New Roman" w:hAnsi="Times New Roman" w:cs="Times New Roman"/>
              </w:rPr>
              <w:t>Optimizers</w:t>
            </w:r>
          </w:p>
        </w:tc>
        <w:tc>
          <w:tcPr>
            <w:tcW w:w="1740" w:type="dxa"/>
          </w:tcPr>
          <w:p w14:paraId="17EB8E70" w14:textId="391DC295" w:rsidR="54C7D328" w:rsidRDefault="54C7D328" w:rsidP="6AD48CAB">
            <w:pPr>
              <w:rPr>
                <w:rFonts w:ascii="Times New Roman" w:eastAsia="Times New Roman" w:hAnsi="Times New Roman" w:cs="Times New Roman"/>
              </w:rPr>
            </w:pPr>
            <w:r w:rsidRPr="6AD48CAB">
              <w:rPr>
                <w:rFonts w:ascii="Times New Roman" w:eastAsia="Times New Roman" w:hAnsi="Times New Roman" w:cs="Times New Roman"/>
              </w:rPr>
              <w:t>Transferlearning</w:t>
            </w:r>
          </w:p>
        </w:tc>
        <w:tc>
          <w:tcPr>
            <w:tcW w:w="4350" w:type="dxa"/>
          </w:tcPr>
          <w:p w14:paraId="5054B54B" w14:textId="4C3B8424" w:rsidR="6AD48CAB" w:rsidRDefault="54C7D328" w:rsidP="6AD48CAB">
            <w:pPr>
              <w:rPr>
                <w:rFonts w:ascii="Times New Roman" w:eastAsia="Times New Roman" w:hAnsi="Times New Roman" w:cs="Times New Roman"/>
              </w:rPr>
            </w:pPr>
            <w:r w:rsidRPr="7117037E">
              <w:rPr>
                <w:rFonts w:ascii="Times New Roman" w:eastAsia="Times New Roman" w:hAnsi="Times New Roman" w:cs="Times New Roman"/>
              </w:rPr>
              <w:t xml:space="preserve">Dense </w:t>
            </w:r>
            <w:r w:rsidRPr="6F1F71B1">
              <w:rPr>
                <w:rFonts w:ascii="Times New Roman" w:eastAsia="Times New Roman" w:hAnsi="Times New Roman" w:cs="Times New Roman"/>
              </w:rPr>
              <w:t>layers</w:t>
            </w:r>
          </w:p>
        </w:tc>
        <w:tc>
          <w:tcPr>
            <w:tcW w:w="1666" w:type="dxa"/>
          </w:tcPr>
          <w:p w14:paraId="6B35A5CF" w14:textId="6C2E8A63" w:rsidR="6AD48CAB" w:rsidRDefault="54C7D328" w:rsidP="6AD48CAB">
            <w:pPr>
              <w:rPr>
                <w:rFonts w:ascii="Times New Roman" w:eastAsia="Times New Roman" w:hAnsi="Times New Roman" w:cs="Times New Roman"/>
              </w:rPr>
            </w:pPr>
            <w:r w:rsidRPr="246E6720">
              <w:rPr>
                <w:rFonts w:ascii="Times New Roman" w:eastAsia="Times New Roman" w:hAnsi="Times New Roman" w:cs="Times New Roman"/>
              </w:rPr>
              <w:t>Unfrozen depth</w:t>
            </w:r>
          </w:p>
        </w:tc>
      </w:tr>
      <w:tr w:rsidR="6AD48CAB" w14:paraId="734E2589" w14:textId="77777777" w:rsidTr="55DCD3F8">
        <w:trPr>
          <w:trHeight w:val="300"/>
          <w:jc w:val="center"/>
        </w:trPr>
        <w:tc>
          <w:tcPr>
            <w:tcW w:w="1260" w:type="dxa"/>
          </w:tcPr>
          <w:p w14:paraId="364C83B5" w14:textId="7EFC73C3" w:rsidR="54C7D328" w:rsidRDefault="54C7D328" w:rsidP="6AD48CAB">
            <w:pPr>
              <w:rPr>
                <w:rFonts w:ascii="Times New Roman" w:eastAsia="Times New Roman" w:hAnsi="Times New Roman" w:cs="Times New Roman"/>
              </w:rPr>
            </w:pPr>
            <w:r w:rsidRPr="6AD48CAB">
              <w:rPr>
                <w:rFonts w:ascii="Times New Roman" w:eastAsia="Times New Roman" w:hAnsi="Times New Roman" w:cs="Times New Roman"/>
              </w:rPr>
              <w:t>Nadam-Nadam</w:t>
            </w:r>
          </w:p>
        </w:tc>
        <w:tc>
          <w:tcPr>
            <w:tcW w:w="1740" w:type="dxa"/>
          </w:tcPr>
          <w:p w14:paraId="73F2C1F7" w14:textId="6316A1F9" w:rsidR="54C7D328" w:rsidRDefault="54C7D328" w:rsidP="6AD48CAB">
            <w:pPr>
              <w:rPr>
                <w:rFonts w:ascii="Times New Roman" w:eastAsia="Times New Roman" w:hAnsi="Times New Roman" w:cs="Times New Roman"/>
              </w:rPr>
            </w:pPr>
            <w:r w:rsidRPr="6AD48CAB">
              <w:rPr>
                <w:rFonts w:ascii="Times New Roman" w:eastAsia="Times New Roman" w:hAnsi="Times New Roman" w:cs="Times New Roman"/>
              </w:rPr>
              <w:t>EfficientNetB0</w:t>
            </w:r>
          </w:p>
        </w:tc>
        <w:tc>
          <w:tcPr>
            <w:tcW w:w="4350" w:type="dxa"/>
          </w:tcPr>
          <w:p w14:paraId="5A5ECE9E" w14:textId="7F175641" w:rsidR="6AD48CAB" w:rsidRDefault="0F0BD283" w:rsidP="6AD48CAB">
            <w:r w:rsidRPr="2A8020D0">
              <w:rPr>
                <w:rFonts w:ascii="Times New Roman" w:eastAsia="Times New Roman" w:hAnsi="Times New Roman" w:cs="Times New Roman"/>
                <w:i/>
                <w:iCs/>
              </w:rPr>
              <w:t xml:space="preserve">GlobalAveragePooling, Dropout(0.3), Dense Layer(10, relu) </w:t>
            </w:r>
            <w:r w:rsidRPr="13D7A3C4">
              <w:rPr>
                <w:rFonts w:ascii="Times New Roman" w:eastAsia="Times New Roman" w:hAnsi="Times New Roman" w:cs="Times New Roman"/>
              </w:rPr>
              <w:t xml:space="preserve">and </w:t>
            </w:r>
            <w:r w:rsidRPr="13D7A3C4">
              <w:rPr>
                <w:rFonts w:ascii="Times New Roman" w:eastAsia="Times New Roman" w:hAnsi="Times New Roman" w:cs="Times New Roman"/>
                <w:i/>
                <w:iCs/>
              </w:rPr>
              <w:t xml:space="preserve">Batch </w:t>
            </w:r>
            <w:r w:rsidRPr="30B91686">
              <w:rPr>
                <w:rFonts w:ascii="Times New Roman" w:eastAsia="Times New Roman" w:hAnsi="Times New Roman" w:cs="Times New Roman"/>
                <w:i/>
                <w:iCs/>
              </w:rPr>
              <w:t>Normalization</w:t>
            </w:r>
          </w:p>
        </w:tc>
        <w:tc>
          <w:tcPr>
            <w:tcW w:w="1666" w:type="dxa"/>
          </w:tcPr>
          <w:p w14:paraId="62B7CF48" w14:textId="15015BAA" w:rsidR="6AD48CAB" w:rsidRDefault="54C7D328" w:rsidP="6AD48CAB">
            <w:pPr>
              <w:rPr>
                <w:rFonts w:ascii="Times New Roman" w:eastAsia="Times New Roman" w:hAnsi="Times New Roman" w:cs="Times New Roman"/>
              </w:rPr>
            </w:pPr>
            <w:r w:rsidRPr="246E6720">
              <w:rPr>
                <w:rFonts w:ascii="Times New Roman" w:eastAsia="Times New Roman" w:hAnsi="Times New Roman" w:cs="Times New Roman"/>
              </w:rPr>
              <w:t>30</w:t>
            </w:r>
          </w:p>
        </w:tc>
      </w:tr>
    </w:tbl>
    <w:p w14:paraId="6F560DD1" w14:textId="1DDFC134" w:rsidR="63071C56" w:rsidRDefault="51874A78" w:rsidP="5EEF7CFF">
      <w:pPr>
        <w:pStyle w:val="ListParagraph"/>
        <w:ind w:left="0"/>
        <w:rPr>
          <w:rFonts w:ascii="Times New Roman" w:eastAsia="Times New Roman" w:hAnsi="Times New Roman" w:cs="Times New Roman"/>
        </w:rPr>
      </w:pPr>
      <w:r w:rsidRPr="18D4CA78">
        <w:rPr>
          <w:rFonts w:ascii="Times New Roman" w:eastAsia="Times New Roman" w:hAnsi="Times New Roman" w:cs="Times New Roman"/>
        </w:rPr>
        <w:t>However since the outcome of some tests where pretty close and the final test dataset will be different from our dataset,</w:t>
      </w:r>
      <w:r w:rsidR="2F95F8F5" w:rsidRPr="18D4CA78">
        <w:rPr>
          <w:rFonts w:ascii="Times New Roman" w:eastAsia="Times New Roman" w:hAnsi="Times New Roman" w:cs="Times New Roman"/>
        </w:rPr>
        <w:t xml:space="preserve"> we decided to test </w:t>
      </w:r>
      <w:r w:rsidR="6E307F81" w:rsidRPr="18D4CA78">
        <w:rPr>
          <w:rFonts w:ascii="Times New Roman" w:eastAsia="Times New Roman" w:hAnsi="Times New Roman" w:cs="Times New Roman"/>
        </w:rPr>
        <w:t>some variations that can be found in the final notebook.</w:t>
      </w:r>
    </w:p>
    <w:p w14:paraId="7D3CB39D" w14:textId="77777777" w:rsidR="004023F7" w:rsidRDefault="003F7658" w:rsidP="00E15B4F">
      <w:pPr>
        <w:pStyle w:val="Style2"/>
        <w:rPr>
          <w:i w:val="0"/>
        </w:rPr>
      </w:pPr>
      <w:r>
        <w:t>HeatMaps</w:t>
      </w:r>
    </w:p>
    <w:p w14:paraId="1CC37F7B" w14:textId="060C27C5" w:rsidR="004023F7" w:rsidRDefault="1D7D5195" w:rsidP="1D7D5195">
      <w:r w:rsidRPr="18D4CA78">
        <w:rPr>
          <w:rFonts w:ascii="Times New Roman" w:eastAsia="Times New Roman" w:hAnsi="Times New Roman" w:cs="Times New Roman"/>
        </w:rPr>
        <w:t xml:space="preserve">From top convolutional layer we also created heat map from which we were </w:t>
      </w:r>
      <w:r w:rsidR="0B307E1E" w:rsidRPr="18D4CA78">
        <w:rPr>
          <w:rFonts w:ascii="Times New Roman" w:eastAsia="Times New Roman" w:hAnsi="Times New Roman" w:cs="Times New Roman"/>
        </w:rPr>
        <w:t>able</w:t>
      </w:r>
      <w:r w:rsidRPr="18D4CA78">
        <w:rPr>
          <w:rFonts w:ascii="Times New Roman" w:eastAsia="Times New Roman" w:hAnsi="Times New Roman" w:cs="Times New Roman"/>
        </w:rPr>
        <w:t xml:space="preserve"> to conclude that centre regions of an input image contributed the most to the prediction of a particular class.</w:t>
      </w:r>
      <w:r>
        <w:t xml:space="preserve"> </w:t>
      </w:r>
    </w:p>
    <w:p w14:paraId="37C96065" w14:textId="46D32B08" w:rsidR="1D7D5195" w:rsidRDefault="00A06661" w:rsidP="55DCD3F8">
      <w:pPr>
        <w:jc w:val="center"/>
        <w:rPr>
          <w:rFonts w:ascii="Times New Roman" w:eastAsia="Times New Roman" w:hAnsi="Times New Roman" w:cs="Times New Roman"/>
          <w:b/>
          <w:bCs/>
          <w:i/>
          <w:iCs/>
        </w:rPr>
      </w:pPr>
      <w:r>
        <w:rPr>
          <w:noProof/>
        </w:rPr>
        <w:drawing>
          <wp:inline distT="0" distB="0" distL="0" distR="0" wp14:anchorId="26BE0361" wp14:editId="6DBA5EFE">
            <wp:extent cx="3482760" cy="1244302"/>
            <wp:effectExtent l="0" t="0" r="0" b="0"/>
            <wp:docPr id="195948844" name="Picture 195948844" descr="A green and blue color sche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48844"/>
                    <pic:cNvPicPr/>
                  </pic:nvPicPr>
                  <pic:blipFill>
                    <a:blip r:embed="rId10">
                      <a:extLst>
                        <a:ext uri="{28A0092B-C50C-407E-A947-70E740481C1C}">
                          <a14:useLocalDpi xmlns:a14="http://schemas.microsoft.com/office/drawing/2010/main" val="0"/>
                        </a:ext>
                      </a:extLst>
                    </a:blip>
                    <a:stretch>
                      <a:fillRect/>
                    </a:stretch>
                  </pic:blipFill>
                  <pic:spPr>
                    <a:xfrm>
                      <a:off x="0" y="0"/>
                      <a:ext cx="3482760" cy="1244302"/>
                    </a:xfrm>
                    <a:prstGeom prst="rect">
                      <a:avLst/>
                    </a:prstGeom>
                  </pic:spPr>
                </pic:pic>
              </a:graphicData>
            </a:graphic>
          </wp:inline>
        </w:drawing>
      </w:r>
    </w:p>
    <w:p w14:paraId="5ED41911" w14:textId="38A1D101" w:rsidR="004023F7" w:rsidRDefault="003F7658" w:rsidP="00E15B4F">
      <w:pPr>
        <w:pStyle w:val="Style2"/>
      </w:pPr>
      <w:r>
        <w:t>Results</w:t>
      </w:r>
    </w:p>
    <w:p w14:paraId="3FBB870D" w14:textId="4F3BDC30" w:rsidR="004023F7" w:rsidRDefault="003F7658" w:rsidP="1E9A3826">
      <w:pPr>
        <w:pStyle w:val="Style3"/>
      </w:pPr>
      <w:r>
        <w:t>ROC AUC</w:t>
      </w:r>
      <w:r w:rsidR="2FACD680">
        <w:t>, confusion matrix, precision-recall curve</w:t>
      </w:r>
    </w:p>
    <w:p w14:paraId="5CBDC0C0" w14:textId="3D618A4B" w:rsidR="7C10DFCD" w:rsidRPr="00433B25" w:rsidRDefault="0559A2C8" w:rsidP="20005431">
      <w:pPr>
        <w:ind w:firstLine="720"/>
      </w:pPr>
      <w:r w:rsidRPr="0559A2C8">
        <w:rPr>
          <w:rFonts w:ascii="Times New Roman" w:eastAsia="Times New Roman" w:hAnsi="Times New Roman" w:cs="Times New Roman"/>
          <w:color w:val="000000" w:themeColor="text1"/>
        </w:rPr>
        <w:t>Other than accuracy, the model was judged by the ROC AUC curve, in which it has the result of 0.95. This results shows that the model has a great ability to distinguish between different classes in a given dataset. Also, the Precision-recall curve shows the model’s effectiveness. The confusion matrix is representing the results of predicting on the test set, out of 454 images, there were 285 true positives (healthy plants), 112 true negatives (unhealthy plants), 51 false positives and 6 false negatives.</w:t>
      </w:r>
    </w:p>
    <w:p w14:paraId="4DFA0F69" w14:textId="5AE25FB3" w:rsidR="35633D80" w:rsidRDefault="20005431" w:rsidP="580F7A00">
      <w:pPr>
        <w:pStyle w:val="ListParagraph"/>
        <w:ind w:left="0"/>
      </w:pPr>
      <w:r>
        <w:rPr>
          <w:noProof/>
        </w:rPr>
        <w:drawing>
          <wp:inline distT="0" distB="0" distL="0" distR="0" wp14:anchorId="1F7F0D5A" wp14:editId="4224635D">
            <wp:extent cx="2238994" cy="1795859"/>
            <wp:effectExtent l="0" t="0" r="0" b="0"/>
            <wp:docPr id="1080367419" name="Picture 108036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2005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8994" cy="1795859"/>
                    </a:xfrm>
                    <a:prstGeom prst="rect">
                      <a:avLst/>
                    </a:prstGeom>
                  </pic:spPr>
                </pic:pic>
              </a:graphicData>
            </a:graphic>
          </wp:inline>
        </w:drawing>
      </w:r>
      <w:r>
        <w:rPr>
          <w:noProof/>
        </w:rPr>
        <w:drawing>
          <wp:inline distT="0" distB="0" distL="0" distR="0" wp14:anchorId="6FA4FCC2" wp14:editId="1329B57E">
            <wp:extent cx="2303070" cy="1847254"/>
            <wp:effectExtent l="0" t="0" r="5080" b="3175"/>
            <wp:docPr id="821210717" name="Picture 82121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0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3070" cy="1847254"/>
                    </a:xfrm>
                    <a:prstGeom prst="rect">
                      <a:avLst/>
                    </a:prstGeom>
                  </pic:spPr>
                </pic:pic>
              </a:graphicData>
            </a:graphic>
          </wp:inline>
        </w:drawing>
      </w:r>
      <w:r>
        <w:rPr>
          <w:noProof/>
        </w:rPr>
        <w:drawing>
          <wp:inline distT="0" distB="0" distL="0" distR="0" wp14:anchorId="3652E104" wp14:editId="25B1E83C">
            <wp:extent cx="1948496" cy="1893843"/>
            <wp:effectExtent l="0" t="0" r="0" b="0"/>
            <wp:docPr id="599758791" name="Picture 59975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324527"/>
                    <pic:cNvPicPr/>
                  </pic:nvPicPr>
                  <pic:blipFill>
                    <a:blip r:embed="rId13">
                      <a:extLst>
                        <a:ext uri="{28A0092B-C50C-407E-A947-70E740481C1C}">
                          <a14:useLocalDpi xmlns:a14="http://schemas.microsoft.com/office/drawing/2010/main" val="0"/>
                        </a:ext>
                      </a:extLst>
                    </a:blip>
                    <a:srcRect r="11261"/>
                    <a:stretch>
                      <a:fillRect/>
                    </a:stretch>
                  </pic:blipFill>
                  <pic:spPr>
                    <a:xfrm>
                      <a:off x="0" y="0"/>
                      <a:ext cx="1948496" cy="1893843"/>
                    </a:xfrm>
                    <a:prstGeom prst="rect">
                      <a:avLst/>
                    </a:prstGeom>
                  </pic:spPr>
                </pic:pic>
              </a:graphicData>
            </a:graphic>
          </wp:inline>
        </w:drawing>
      </w:r>
    </w:p>
    <w:p w14:paraId="5A735B06" w14:textId="1EC2C8BD" w:rsidR="6791E943" w:rsidRDefault="6791E943" w:rsidP="20005431">
      <w:pPr>
        <w:pStyle w:val="Style3"/>
        <w:rPr>
          <w:i w:val="0"/>
          <w:color w:val="000000" w:themeColor="text1"/>
        </w:rPr>
      </w:pPr>
      <w:r w:rsidRPr="29916819">
        <w:rPr>
          <w:color w:val="000000" w:themeColor="text1"/>
        </w:rPr>
        <w:t>Accuracy, precision, recall, F1 score</w:t>
      </w:r>
    </w:p>
    <w:p w14:paraId="4E037266" w14:textId="12CDDAD5" w:rsidR="004023F7" w:rsidRDefault="6791E943" w:rsidP="20005431">
      <w:pPr>
        <w:ind w:firstLine="720"/>
        <w:rPr>
          <w:rFonts w:ascii="Times New Roman" w:eastAsia="Times New Roman" w:hAnsi="Times New Roman" w:cs="Times New Roman"/>
          <w:color w:val="000000" w:themeColor="text1"/>
        </w:rPr>
      </w:pPr>
      <w:r w:rsidRPr="6791E943">
        <w:rPr>
          <w:rFonts w:ascii="Times New Roman" w:eastAsia="Times New Roman" w:hAnsi="Times New Roman" w:cs="Times New Roman"/>
          <w:color w:val="000000" w:themeColor="text1"/>
        </w:rPr>
        <w:t>The main results by which the model was chosen as the best are the accuracy, precision, recall and F1 score. Accuracy shows how many images were correctly classified, and that score was 0.8744. Precision is a characteristic which describes how many of the predicted positive instances were actually correct. For this model, precision = 0.9492. Recall measures how many of the actual positive instances were correctly predicted by the model, and this model has a score recall = 0.6871. Lastly, F1 score describes the balance between precision and recall, and in this case the value is F1 = 0.7972.</w:t>
      </w:r>
    </w:p>
    <w:p w14:paraId="74A1D353" w14:textId="77777777" w:rsidR="005F3097" w:rsidRDefault="005F3097" w:rsidP="00433B25"/>
    <w:tbl>
      <w:tblPr>
        <w:tblStyle w:val="TableGrid"/>
        <w:tblW w:w="0" w:type="auto"/>
        <w:jc w:val="center"/>
        <w:tblLook w:val="04A0" w:firstRow="1" w:lastRow="0" w:firstColumn="1" w:lastColumn="0" w:noHBand="0" w:noVBand="1"/>
      </w:tblPr>
      <w:tblGrid>
        <w:gridCol w:w="2592"/>
        <w:gridCol w:w="2592"/>
        <w:gridCol w:w="2592"/>
        <w:gridCol w:w="2592"/>
      </w:tblGrid>
      <w:tr w:rsidR="00674EEF" w14:paraId="2F7FA178" w14:textId="77777777" w:rsidTr="005F3097">
        <w:trPr>
          <w:jc w:val="center"/>
        </w:trPr>
        <w:tc>
          <w:tcPr>
            <w:tcW w:w="2592" w:type="dxa"/>
          </w:tcPr>
          <w:p w14:paraId="6A70BAE2" w14:textId="41094F37" w:rsidR="00674EEF" w:rsidRDefault="00EE7521"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Accuracy</w:t>
            </w:r>
          </w:p>
        </w:tc>
        <w:tc>
          <w:tcPr>
            <w:tcW w:w="2592" w:type="dxa"/>
          </w:tcPr>
          <w:p w14:paraId="01BE696A" w14:textId="29C63390" w:rsidR="00674EEF" w:rsidRDefault="00C147F4"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Precision</w:t>
            </w:r>
          </w:p>
        </w:tc>
        <w:tc>
          <w:tcPr>
            <w:tcW w:w="2592" w:type="dxa"/>
          </w:tcPr>
          <w:p w14:paraId="00DEBDE9" w14:textId="13198A41" w:rsidR="00674EEF" w:rsidRDefault="000E7CCB"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Recall</w:t>
            </w:r>
          </w:p>
        </w:tc>
        <w:tc>
          <w:tcPr>
            <w:tcW w:w="2592" w:type="dxa"/>
          </w:tcPr>
          <w:p w14:paraId="7C28422D" w14:textId="42E2DC81" w:rsidR="00674EEF" w:rsidRDefault="0021496D"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F1</w:t>
            </w:r>
          </w:p>
        </w:tc>
      </w:tr>
      <w:tr w:rsidR="00674EEF" w14:paraId="68099856" w14:textId="77777777" w:rsidTr="005F3097">
        <w:trPr>
          <w:jc w:val="center"/>
        </w:trPr>
        <w:tc>
          <w:tcPr>
            <w:tcW w:w="2592" w:type="dxa"/>
          </w:tcPr>
          <w:p w14:paraId="4E623942" w14:textId="74652F79" w:rsidR="00674EEF" w:rsidRDefault="00F23139"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0.8744</w:t>
            </w:r>
          </w:p>
        </w:tc>
        <w:tc>
          <w:tcPr>
            <w:tcW w:w="2592" w:type="dxa"/>
          </w:tcPr>
          <w:p w14:paraId="293B6974" w14:textId="6111978E" w:rsidR="00674EEF" w:rsidRDefault="00365D60"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0.9492</w:t>
            </w:r>
          </w:p>
        </w:tc>
        <w:tc>
          <w:tcPr>
            <w:tcW w:w="2592" w:type="dxa"/>
          </w:tcPr>
          <w:p w14:paraId="67493DC3" w14:textId="2EF6AC80" w:rsidR="00674EEF" w:rsidRDefault="00F250D3"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0.6871</w:t>
            </w:r>
          </w:p>
        </w:tc>
        <w:tc>
          <w:tcPr>
            <w:tcW w:w="2592" w:type="dxa"/>
          </w:tcPr>
          <w:p w14:paraId="7FD34BA3" w14:textId="749E4E8A" w:rsidR="00674EEF" w:rsidRDefault="00F250D3" w:rsidP="414B548F">
            <w:pPr>
              <w:pStyle w:val="ListParagraph"/>
              <w:ind w:left="0"/>
              <w:rPr>
                <w:rFonts w:ascii="Times New Roman" w:eastAsia="Times New Roman" w:hAnsi="Times New Roman" w:cs="Times New Roman"/>
              </w:rPr>
            </w:pPr>
            <w:r w:rsidRPr="077612BB">
              <w:rPr>
                <w:rFonts w:ascii="Times New Roman" w:eastAsia="Times New Roman" w:hAnsi="Times New Roman" w:cs="Times New Roman"/>
              </w:rPr>
              <w:t>0.7972</w:t>
            </w:r>
          </w:p>
        </w:tc>
      </w:tr>
    </w:tbl>
    <w:p w14:paraId="0FE495D5" w14:textId="77777777" w:rsidR="00674EEF" w:rsidRDefault="00674EEF" w:rsidP="20005431">
      <w:pPr>
        <w:pStyle w:val="ListParagraph"/>
        <w:ind w:left="0"/>
      </w:pPr>
    </w:p>
    <w:p w14:paraId="7548A398" w14:textId="77777777" w:rsidR="004023F7" w:rsidRDefault="003F7658" w:rsidP="00291F42">
      <w:pPr>
        <w:pStyle w:val="Style1"/>
        <w:rPr>
          <w:b w:val="0"/>
        </w:rPr>
      </w:pPr>
      <w:r w:rsidRPr="5EEF7CFF">
        <w:t>Conclusion</w:t>
      </w:r>
    </w:p>
    <w:p w14:paraId="18E86FB9" w14:textId="3EA9CCFC" w:rsidR="04A7E267" w:rsidRDefault="04A7E267" w:rsidP="04A7E267">
      <w:pPr>
        <w:rPr>
          <w:rFonts w:ascii="Times New Roman" w:eastAsia="Times New Roman" w:hAnsi="Times New Roman" w:cs="Times New Roman"/>
        </w:rPr>
      </w:pPr>
      <w:r w:rsidRPr="04A7E267">
        <w:rPr>
          <w:rFonts w:ascii="Times New Roman" w:eastAsia="Times New Roman" w:hAnsi="Times New Roman" w:cs="Times New Roman"/>
        </w:rPr>
        <w:t xml:space="preserve">The obtained model can classify images with an accuracy of </w:t>
      </w:r>
      <w:r w:rsidR="33C9067E" w:rsidRPr="33C9067E">
        <w:rPr>
          <w:rFonts w:ascii="Times New Roman" w:eastAsia="Times New Roman" w:hAnsi="Times New Roman" w:cs="Times New Roman"/>
        </w:rPr>
        <w:t xml:space="preserve">0.8744 </w:t>
      </w:r>
      <w:r w:rsidR="29CF19A0" w:rsidRPr="29CF19A0">
        <w:rPr>
          <w:rFonts w:ascii="Times New Roman" w:eastAsia="Times New Roman" w:hAnsi="Times New Roman" w:cs="Times New Roman"/>
        </w:rPr>
        <w:t>(on test set).</w:t>
      </w:r>
      <w:r w:rsidRPr="04A7E267">
        <w:rPr>
          <w:rFonts w:ascii="Times New Roman" w:eastAsia="Times New Roman" w:hAnsi="Times New Roman" w:cs="Times New Roman"/>
        </w:rPr>
        <w:t xml:space="preserve"> In the competition rankings, some groups achieved significantly higher scores, so it is evidently possible to do better. We believe that the most promising avenues for improvement are : using superresolution models for image resizing, using grid-fine tuning for hyperparameters instead of ou “greedy” approach, using K-fold or other cross validation technics, using multiple model and a vote system like a random forest (ensemble model).</w:t>
      </w:r>
    </w:p>
    <w:p w14:paraId="564FA2A6" w14:textId="77777777" w:rsidR="004023F7" w:rsidRDefault="003F7658">
      <w:pPr>
        <w:numPr>
          <w:ilvl w:val="0"/>
          <w:numId w:val="2"/>
        </w:numPr>
        <w:rPr>
          <w:rFonts w:ascii="Times New Roman" w:eastAsia="Times New Roman" w:hAnsi="Times New Roman" w:cs="Times New Roman"/>
          <w:b/>
        </w:rPr>
      </w:pPr>
      <w:r>
        <w:rPr>
          <w:rFonts w:ascii="Times New Roman" w:eastAsia="Times New Roman" w:hAnsi="Times New Roman" w:cs="Times New Roman"/>
          <w:b/>
        </w:rPr>
        <w:t>Contributions</w:t>
      </w:r>
    </w:p>
    <w:p w14:paraId="2F82EBFD" w14:textId="2B4AE386" w:rsidR="000B1461" w:rsidRDefault="3330C27B" w:rsidP="7A731633">
      <w:pPr>
        <w:pStyle w:val="ListParagraph"/>
        <w:numPr>
          <w:ilvl w:val="1"/>
          <w:numId w:val="5"/>
        </w:numPr>
        <w:rPr>
          <w:rFonts w:ascii="Times New Roman" w:eastAsia="Times New Roman" w:hAnsi="Times New Roman" w:cs="Times New Roman"/>
        </w:rPr>
      </w:pPr>
      <w:r w:rsidRPr="34762E45">
        <w:rPr>
          <w:rFonts w:ascii="Times New Roman" w:eastAsia="Times New Roman" w:hAnsi="Times New Roman" w:cs="Times New Roman"/>
        </w:rPr>
        <w:t xml:space="preserve">Filip Fabris - </w:t>
      </w:r>
      <w:r w:rsidR="3865B686" w:rsidRPr="34762E45">
        <w:rPr>
          <w:rFonts w:ascii="Times New Roman" w:eastAsia="Times New Roman" w:hAnsi="Times New Roman" w:cs="Times New Roman"/>
        </w:rPr>
        <w:t>models</w:t>
      </w:r>
      <w:r w:rsidRPr="34762E45">
        <w:rPr>
          <w:rFonts w:ascii="Times New Roman" w:eastAsia="Times New Roman" w:hAnsi="Times New Roman" w:cs="Times New Roman"/>
        </w:rPr>
        <w:t xml:space="preserve"> testing, dense layers, transfer learning,</w:t>
      </w:r>
      <w:r w:rsidR="4D475EE8" w:rsidRPr="34762E45">
        <w:rPr>
          <w:rFonts w:ascii="Times New Roman" w:eastAsia="Times New Roman" w:hAnsi="Times New Roman" w:cs="Times New Roman"/>
        </w:rPr>
        <w:t xml:space="preserve"> unfreeze </w:t>
      </w:r>
      <w:r w:rsidR="26BE3F97" w:rsidRPr="34762E45">
        <w:rPr>
          <w:rFonts w:ascii="Times New Roman" w:eastAsia="Times New Roman" w:hAnsi="Times New Roman" w:cs="Times New Roman"/>
        </w:rPr>
        <w:t xml:space="preserve">depth, </w:t>
      </w:r>
      <w:r w:rsidR="557ED6D7" w:rsidRPr="34762E45">
        <w:rPr>
          <w:rFonts w:ascii="Times New Roman" w:eastAsia="Times New Roman" w:hAnsi="Times New Roman" w:cs="Times New Roman"/>
        </w:rPr>
        <w:t xml:space="preserve">heat </w:t>
      </w:r>
      <w:r w:rsidR="3865B686" w:rsidRPr="34762E45">
        <w:rPr>
          <w:rFonts w:ascii="Times New Roman" w:eastAsia="Times New Roman" w:hAnsi="Times New Roman" w:cs="Times New Roman"/>
        </w:rPr>
        <w:t>map</w:t>
      </w:r>
      <w:r w:rsidR="6B5377E3" w:rsidRPr="34762E45">
        <w:rPr>
          <w:rFonts w:ascii="Times New Roman" w:eastAsia="Times New Roman" w:hAnsi="Times New Roman" w:cs="Times New Roman"/>
        </w:rPr>
        <w:t>, report,</w:t>
      </w:r>
      <w:r w:rsidR="7C10DFCD" w:rsidRPr="34762E45">
        <w:rPr>
          <w:rFonts w:ascii="Times New Roman" w:eastAsia="Times New Roman" w:hAnsi="Times New Roman" w:cs="Times New Roman"/>
        </w:rPr>
        <w:t xml:space="preserve"> </w:t>
      </w:r>
      <w:r w:rsidR="0559A2C8" w:rsidRPr="34762E45">
        <w:rPr>
          <w:rFonts w:ascii="Times New Roman" w:eastAsia="Times New Roman" w:hAnsi="Times New Roman" w:cs="Times New Roman"/>
        </w:rPr>
        <w:t>research</w:t>
      </w:r>
    </w:p>
    <w:p w14:paraId="69DC3C57" w14:textId="0551D256" w:rsidR="0064379E" w:rsidRDefault="1D7D5195" w:rsidP="7A731633">
      <w:pPr>
        <w:pStyle w:val="ListParagraph"/>
        <w:numPr>
          <w:ilvl w:val="1"/>
          <w:numId w:val="4"/>
        </w:numPr>
        <w:rPr>
          <w:rFonts w:ascii="Times New Roman" w:eastAsia="Times New Roman" w:hAnsi="Times New Roman" w:cs="Times New Roman"/>
        </w:rPr>
      </w:pPr>
      <w:r w:rsidRPr="34762E45">
        <w:rPr>
          <w:rFonts w:ascii="Times New Roman" w:eastAsia="Times New Roman" w:hAnsi="Times New Roman" w:cs="Times New Roman"/>
        </w:rPr>
        <w:t>Maxime Pellichero</w:t>
      </w:r>
      <w:r w:rsidR="6B5377E3" w:rsidRPr="34762E45">
        <w:rPr>
          <w:rFonts w:ascii="Times New Roman" w:eastAsia="Times New Roman" w:hAnsi="Times New Roman" w:cs="Times New Roman"/>
        </w:rPr>
        <w:t xml:space="preserve"> </w:t>
      </w:r>
      <w:r w:rsidR="6791E943" w:rsidRPr="34762E45">
        <w:rPr>
          <w:rFonts w:ascii="Times New Roman" w:eastAsia="Times New Roman" w:hAnsi="Times New Roman" w:cs="Times New Roman"/>
        </w:rPr>
        <w:t xml:space="preserve">– models testing, </w:t>
      </w:r>
      <w:r w:rsidR="29916819" w:rsidRPr="34762E45">
        <w:rPr>
          <w:rFonts w:ascii="Times New Roman" w:eastAsia="Times New Roman" w:hAnsi="Times New Roman" w:cs="Times New Roman"/>
        </w:rPr>
        <w:t xml:space="preserve">optimizer choice, model </w:t>
      </w:r>
      <w:r w:rsidR="37A61452" w:rsidRPr="34762E45">
        <w:rPr>
          <w:rFonts w:ascii="Times New Roman" w:eastAsia="Times New Roman" w:hAnsi="Times New Roman" w:cs="Times New Roman"/>
        </w:rPr>
        <w:t>comparaison</w:t>
      </w:r>
      <w:r w:rsidR="78E623C4">
        <w:t xml:space="preserve">, </w:t>
      </w:r>
    </w:p>
    <w:p w14:paraId="174C92D8" w14:textId="5914E2EA" w:rsidR="00151657" w:rsidRDefault="35D7204C" w:rsidP="0B307E1E">
      <w:pPr>
        <w:pStyle w:val="ListParagraph"/>
        <w:numPr>
          <w:ilvl w:val="1"/>
          <w:numId w:val="7"/>
        </w:numPr>
        <w:rPr>
          <w:rFonts w:ascii="Times New Roman" w:eastAsia="Times New Roman" w:hAnsi="Times New Roman" w:cs="Times New Roman"/>
        </w:rPr>
      </w:pPr>
      <w:r w:rsidRPr="34762E45">
        <w:rPr>
          <w:rFonts w:ascii="Times New Roman" w:eastAsia="Times New Roman" w:hAnsi="Times New Roman" w:cs="Times New Roman"/>
        </w:rPr>
        <w:t>Jana Penic – testing models, cleaning dataset, report, heatmap</w:t>
      </w:r>
    </w:p>
    <w:p w14:paraId="2AED7EF7" w14:textId="1BBE58DE" w:rsidR="00151657" w:rsidRDefault="35D7204C" w:rsidP="0B307E1E">
      <w:pPr>
        <w:pStyle w:val="ListParagraph"/>
        <w:numPr>
          <w:ilvl w:val="1"/>
          <w:numId w:val="6"/>
        </w:numPr>
        <w:rPr>
          <w:rFonts w:ascii="Times New Roman" w:eastAsia="Times New Roman" w:hAnsi="Times New Roman" w:cs="Times New Roman"/>
        </w:rPr>
      </w:pPr>
      <w:r w:rsidRPr="34762E45">
        <w:rPr>
          <w:rFonts w:ascii="Times New Roman" w:eastAsia="Times New Roman" w:hAnsi="Times New Roman" w:cs="Times New Roman"/>
        </w:rPr>
        <w:t>Mai</w:t>
      </w:r>
      <w:r w:rsidR="775A2D74" w:rsidRPr="775A2D74">
        <w:rPr>
          <w:rFonts w:ascii="Times New Roman" w:eastAsia="Times New Roman" w:hAnsi="Times New Roman" w:cs="Times New Roman"/>
        </w:rPr>
        <w:t xml:space="preserve"> </w:t>
      </w:r>
      <w:r w:rsidR="2E523CA4" w:rsidRPr="2E523CA4">
        <w:rPr>
          <w:rFonts w:ascii="Times New Roman" w:eastAsia="Times New Roman" w:hAnsi="Times New Roman" w:cs="Times New Roman"/>
        </w:rPr>
        <w:t>Lan Pho</w:t>
      </w:r>
      <w:r w:rsidRPr="34762E45">
        <w:rPr>
          <w:rFonts w:ascii="Times New Roman" w:eastAsia="Times New Roman" w:hAnsi="Times New Roman" w:cs="Times New Roman"/>
        </w:rPr>
        <w:t xml:space="preserve"> - testing models, cleaning dataset, report</w:t>
      </w:r>
    </w:p>
    <w:p w14:paraId="481FAC1F" w14:textId="77777777" w:rsidR="004023F7" w:rsidRDefault="004023F7">
      <w:pPr>
        <w:rPr>
          <w:rFonts w:ascii="Times New Roman" w:eastAsia="Times New Roman" w:hAnsi="Times New Roman" w:cs="Times New Roman"/>
          <w:b/>
        </w:rPr>
      </w:pPr>
    </w:p>
    <w:p w14:paraId="021AF7BC" w14:textId="77777777" w:rsidR="004023F7" w:rsidRDefault="003F7658">
      <w:pPr>
        <w:numPr>
          <w:ilvl w:val="0"/>
          <w:numId w:val="2"/>
        </w:numPr>
        <w:rPr>
          <w:rFonts w:ascii="Times New Roman" w:eastAsia="Times New Roman" w:hAnsi="Times New Roman" w:cs="Times New Roman"/>
          <w:b/>
        </w:rPr>
      </w:pPr>
      <w:r>
        <w:rPr>
          <w:rFonts w:ascii="Times New Roman" w:eastAsia="Times New Roman" w:hAnsi="Times New Roman" w:cs="Times New Roman"/>
          <w:b/>
        </w:rPr>
        <w:t>References</w:t>
      </w:r>
    </w:p>
    <w:p w14:paraId="5F9E8BEF" w14:textId="77777777" w:rsidR="004023F7" w:rsidRDefault="003F7658">
      <w:pPr>
        <w:ind w:left="720"/>
      </w:pPr>
      <w:r>
        <w:t xml:space="preserve">[1] </w:t>
      </w:r>
      <w:hyperlink r:id="rId14">
        <w:r>
          <w:rPr>
            <w:color w:val="1155CC"/>
            <w:u w:val="single"/>
          </w:rPr>
          <w:t>https://visual-layer.github.io/fastdup/</w:t>
        </w:r>
      </w:hyperlink>
    </w:p>
    <w:p w14:paraId="606B4935" w14:textId="77777777" w:rsidR="004023F7" w:rsidRDefault="003F7658">
      <w:pPr>
        <w:ind w:left="720"/>
      </w:pPr>
      <w:r>
        <w:t xml:space="preserve">[2] </w:t>
      </w:r>
      <w:hyperlink r:id="rId15">
        <w:r>
          <w:rPr>
            <w:color w:val="1155CC"/>
            <w:u w:val="single"/>
          </w:rPr>
          <w:t>https://keras.io/api/applications/</w:t>
        </w:r>
      </w:hyperlink>
      <w:r>
        <w:t xml:space="preserve"> </w:t>
      </w:r>
    </w:p>
    <w:p w14:paraId="0EE470FD" w14:textId="77777777" w:rsidR="004023F7" w:rsidRDefault="003F7658">
      <w:pPr>
        <w:ind w:left="720"/>
      </w:pPr>
      <w:r>
        <w:t xml:space="preserve">[3] </w:t>
      </w:r>
      <w:hyperlink r:id="rId16">
        <w:r>
          <w:rPr>
            <w:color w:val="1155CC"/>
            <w:u w:val="single"/>
          </w:rPr>
          <w:t>https://keras.io/api/callbacks/early_stopping/</w:t>
        </w:r>
      </w:hyperlink>
      <w:r>
        <w:t xml:space="preserve"> </w:t>
      </w:r>
    </w:p>
    <w:p w14:paraId="6CCF619D" w14:textId="77777777" w:rsidR="004023F7" w:rsidRDefault="003F7658">
      <w:pPr>
        <w:ind w:left="720"/>
      </w:pPr>
      <w:r>
        <w:t xml:space="preserve">[4] </w:t>
      </w:r>
      <w:hyperlink r:id="rId17">
        <w:r>
          <w:rPr>
            <w:color w:val="1155CC"/>
            <w:u w:val="single"/>
          </w:rPr>
          <w:t>https://keras.io/api/callbacks/reduce_lr_on_plateau/</w:t>
        </w:r>
      </w:hyperlink>
      <w:r>
        <w:t xml:space="preserve"> </w:t>
      </w:r>
    </w:p>
    <w:p w14:paraId="269000D3" w14:textId="2D9BE14A" w:rsidR="004023F7" w:rsidRDefault="004023F7" w:rsidP="00ED1BE0"/>
    <w:sectPr w:rsidR="004023F7" w:rsidSect="00EC6D8B">
      <w:headerReference w:type="default" r:id="rId18"/>
      <w:footerReference w:type="default" r:id="rId19"/>
      <w:headerReference w:type="first" r:id="rId20"/>
      <w:footerReference w:type="first" r:id="rId21"/>
      <w:pgSz w:w="11909" w:h="16834"/>
      <w:pgMar w:top="737" w:right="737" w:bottom="737" w:left="73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10E8E" w14:textId="77777777" w:rsidR="00A22EE8" w:rsidRDefault="00A22EE8">
      <w:pPr>
        <w:spacing w:line="240" w:lineRule="auto"/>
      </w:pPr>
      <w:r>
        <w:separator/>
      </w:r>
    </w:p>
  </w:endnote>
  <w:endnote w:type="continuationSeparator" w:id="0">
    <w:p w14:paraId="34750DA3" w14:textId="77777777" w:rsidR="00A22EE8" w:rsidRDefault="00A22EE8">
      <w:pPr>
        <w:spacing w:line="240" w:lineRule="auto"/>
      </w:pPr>
      <w:r>
        <w:continuationSeparator/>
      </w:r>
    </w:p>
  </w:endnote>
  <w:endnote w:type="continuationNotice" w:id="1">
    <w:p w14:paraId="496DFB41" w14:textId="77777777" w:rsidR="00A22EE8" w:rsidRDefault="00A22E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EF033" w14:textId="77777777" w:rsidR="003B5C69" w:rsidRPr="003B5C69" w:rsidRDefault="003B5C69">
    <w:pPr>
      <w:pStyle w:val="Footer"/>
      <w:tabs>
        <w:tab w:val="clear" w:pos="4680"/>
        <w:tab w:val="clear" w:pos="9360"/>
      </w:tabs>
      <w:jc w:val="center"/>
      <w:rPr>
        <w:caps/>
        <w:noProof/>
      </w:rPr>
    </w:pPr>
    <w:r w:rsidRPr="003B5C69">
      <w:rPr>
        <w:caps/>
      </w:rPr>
      <w:fldChar w:fldCharType="begin"/>
    </w:r>
    <w:r w:rsidRPr="003B5C69">
      <w:rPr>
        <w:caps/>
      </w:rPr>
      <w:instrText xml:space="preserve"> PAGE   \* MERGEFORMAT </w:instrText>
    </w:r>
    <w:r w:rsidRPr="003B5C69">
      <w:rPr>
        <w:caps/>
      </w:rPr>
      <w:fldChar w:fldCharType="separate"/>
    </w:r>
    <w:r w:rsidRPr="003B5C69">
      <w:rPr>
        <w:caps/>
        <w:noProof/>
      </w:rPr>
      <w:t>2</w:t>
    </w:r>
    <w:r w:rsidRPr="003B5C69">
      <w:rPr>
        <w:caps/>
        <w:noProof/>
      </w:rPr>
      <w:fldChar w:fldCharType="end"/>
    </w:r>
  </w:p>
  <w:p w14:paraId="56950A83" w14:textId="55CDB022" w:rsidR="00475D2C" w:rsidRDefault="00475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C1883" w14:textId="77777777" w:rsidR="003B5C69" w:rsidRPr="003B5C69" w:rsidRDefault="003B5C69">
    <w:pPr>
      <w:pStyle w:val="Footer"/>
      <w:tabs>
        <w:tab w:val="clear" w:pos="4680"/>
        <w:tab w:val="clear" w:pos="9360"/>
      </w:tabs>
      <w:jc w:val="center"/>
      <w:rPr>
        <w:caps/>
        <w:noProof/>
      </w:rPr>
    </w:pPr>
    <w:r w:rsidRPr="003B5C69">
      <w:rPr>
        <w:caps/>
      </w:rPr>
      <w:fldChar w:fldCharType="begin"/>
    </w:r>
    <w:r w:rsidRPr="003B5C69">
      <w:rPr>
        <w:caps/>
      </w:rPr>
      <w:instrText xml:space="preserve"> PAGE   \* MERGEFORMAT </w:instrText>
    </w:r>
    <w:r w:rsidRPr="003B5C69">
      <w:rPr>
        <w:caps/>
      </w:rPr>
      <w:fldChar w:fldCharType="separate"/>
    </w:r>
    <w:r w:rsidRPr="003B5C69">
      <w:rPr>
        <w:caps/>
        <w:noProof/>
      </w:rPr>
      <w:t>2</w:t>
    </w:r>
    <w:r w:rsidRPr="003B5C69">
      <w:rPr>
        <w:caps/>
        <w:noProof/>
      </w:rPr>
      <w:fldChar w:fldCharType="end"/>
    </w:r>
  </w:p>
  <w:p w14:paraId="1902A7D2" w14:textId="2BEDF84A" w:rsidR="009E6638" w:rsidRDefault="009E6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D1582" w14:textId="77777777" w:rsidR="00A22EE8" w:rsidRDefault="00A22EE8">
      <w:pPr>
        <w:spacing w:line="240" w:lineRule="auto"/>
      </w:pPr>
      <w:r>
        <w:separator/>
      </w:r>
    </w:p>
  </w:footnote>
  <w:footnote w:type="continuationSeparator" w:id="0">
    <w:p w14:paraId="6751D9CB" w14:textId="77777777" w:rsidR="00A22EE8" w:rsidRDefault="00A22EE8">
      <w:pPr>
        <w:spacing w:line="240" w:lineRule="auto"/>
      </w:pPr>
      <w:r>
        <w:continuationSeparator/>
      </w:r>
    </w:p>
  </w:footnote>
  <w:footnote w:type="continuationNotice" w:id="1">
    <w:p w14:paraId="5C1E40CE" w14:textId="77777777" w:rsidR="00A22EE8" w:rsidRDefault="00A22E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0DB52" w14:textId="0D7CB92F" w:rsidR="004023F7" w:rsidRDefault="004023F7" w:rsidP="1D7D5195">
    <w:pPr>
      <w:jc w:val="center"/>
      <w:rPr>
        <w:rFonts w:ascii="Times New Roman" w:eastAsia="Times New Roman" w:hAnsi="Times New Roman" w:cs="Times New Roman"/>
        <w:b/>
        <w:sz w:val="40"/>
        <w:szCs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905"/>
      <w:gridCol w:w="5925"/>
      <w:gridCol w:w="2535"/>
    </w:tblGrid>
    <w:tr w:rsidR="414B548F" w14:paraId="63B35E42" w14:textId="77777777" w:rsidTr="414B548F">
      <w:trPr>
        <w:trHeight w:val="300"/>
      </w:trPr>
      <w:tc>
        <w:tcPr>
          <w:tcW w:w="1905" w:type="dxa"/>
        </w:tcPr>
        <w:p w14:paraId="4CB31C90" w14:textId="0BEBC2B2" w:rsidR="414B548F" w:rsidRDefault="414B548F" w:rsidP="414B548F">
          <w:pPr>
            <w:pStyle w:val="Header"/>
            <w:ind w:left="-115"/>
          </w:pPr>
        </w:p>
      </w:tc>
      <w:tc>
        <w:tcPr>
          <w:tcW w:w="5925" w:type="dxa"/>
        </w:tcPr>
        <w:p w14:paraId="6266D157" w14:textId="6B73D080" w:rsidR="414B548F" w:rsidRDefault="414B548F" w:rsidP="414B548F">
          <w:pPr>
            <w:pStyle w:val="Header"/>
            <w:jc w:val="center"/>
            <w:rPr>
              <w:b/>
              <w:bCs/>
            </w:rPr>
          </w:pPr>
          <w:r w:rsidRPr="414B548F">
            <w:rPr>
              <w:rFonts w:ascii="Times New Roman" w:eastAsia="Times New Roman" w:hAnsi="Times New Roman" w:cs="Times New Roman"/>
              <w:b/>
              <w:bCs/>
              <w:sz w:val="40"/>
              <w:szCs w:val="40"/>
            </w:rPr>
            <w:t>Deep learning homework 1</w:t>
          </w:r>
          <w:r w:rsidR="00EC6D8B">
            <w:rPr>
              <w:rFonts w:ascii="Times New Roman" w:eastAsia="Times New Roman" w:hAnsi="Times New Roman" w:cs="Times New Roman"/>
              <w:b/>
              <w:bCs/>
              <w:sz w:val="40"/>
              <w:szCs w:val="40"/>
            </w:rPr>
            <w:t>.</w:t>
          </w:r>
        </w:p>
      </w:tc>
      <w:tc>
        <w:tcPr>
          <w:tcW w:w="2535" w:type="dxa"/>
        </w:tcPr>
        <w:p w14:paraId="4DBF70D0" w14:textId="7EC2C36A" w:rsidR="414B548F" w:rsidRDefault="414B548F" w:rsidP="414B548F">
          <w:pPr>
            <w:pStyle w:val="Header"/>
            <w:ind w:right="-115"/>
            <w:jc w:val="right"/>
          </w:pPr>
        </w:p>
      </w:tc>
    </w:tr>
  </w:tbl>
  <w:p w14:paraId="00974566" w14:textId="68CC6B6C" w:rsidR="009E6638" w:rsidRDefault="009E6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942C"/>
    <w:multiLevelType w:val="hybridMultilevel"/>
    <w:tmpl w:val="FFFFFFFF"/>
    <w:lvl w:ilvl="0" w:tplc="772C44A4">
      <w:start w:val="1"/>
      <w:numFmt w:val="bullet"/>
      <w:lvlText w:val=""/>
      <w:lvlJc w:val="left"/>
      <w:pPr>
        <w:ind w:left="720" w:hanging="360"/>
      </w:pPr>
      <w:rPr>
        <w:rFonts w:ascii="Symbol" w:hAnsi="Symbol" w:hint="default"/>
      </w:rPr>
    </w:lvl>
    <w:lvl w:ilvl="1" w:tplc="BD7A773C">
      <w:start w:val="1"/>
      <w:numFmt w:val="bullet"/>
      <w:lvlText w:val=""/>
      <w:lvlJc w:val="left"/>
      <w:pPr>
        <w:ind w:left="1440" w:hanging="360"/>
      </w:pPr>
      <w:rPr>
        <w:rFonts w:ascii="Symbol" w:hAnsi="Symbol" w:hint="default"/>
      </w:rPr>
    </w:lvl>
    <w:lvl w:ilvl="2" w:tplc="9C223050">
      <w:start w:val="1"/>
      <w:numFmt w:val="bullet"/>
      <w:lvlText w:val=""/>
      <w:lvlJc w:val="left"/>
      <w:pPr>
        <w:ind w:left="2160" w:hanging="360"/>
      </w:pPr>
      <w:rPr>
        <w:rFonts w:ascii="Wingdings" w:hAnsi="Wingdings" w:hint="default"/>
      </w:rPr>
    </w:lvl>
    <w:lvl w:ilvl="3" w:tplc="E74E5354">
      <w:start w:val="1"/>
      <w:numFmt w:val="bullet"/>
      <w:lvlText w:val=""/>
      <w:lvlJc w:val="left"/>
      <w:pPr>
        <w:ind w:left="2880" w:hanging="360"/>
      </w:pPr>
      <w:rPr>
        <w:rFonts w:ascii="Symbol" w:hAnsi="Symbol" w:hint="default"/>
      </w:rPr>
    </w:lvl>
    <w:lvl w:ilvl="4" w:tplc="5816E016">
      <w:start w:val="1"/>
      <w:numFmt w:val="bullet"/>
      <w:lvlText w:val="o"/>
      <w:lvlJc w:val="left"/>
      <w:pPr>
        <w:ind w:left="3600" w:hanging="360"/>
      </w:pPr>
      <w:rPr>
        <w:rFonts w:ascii="Courier New" w:hAnsi="Courier New" w:hint="default"/>
      </w:rPr>
    </w:lvl>
    <w:lvl w:ilvl="5" w:tplc="56989B14">
      <w:start w:val="1"/>
      <w:numFmt w:val="bullet"/>
      <w:lvlText w:val=""/>
      <w:lvlJc w:val="left"/>
      <w:pPr>
        <w:ind w:left="4320" w:hanging="360"/>
      </w:pPr>
      <w:rPr>
        <w:rFonts w:ascii="Wingdings" w:hAnsi="Wingdings" w:hint="default"/>
      </w:rPr>
    </w:lvl>
    <w:lvl w:ilvl="6" w:tplc="B784FA84">
      <w:start w:val="1"/>
      <w:numFmt w:val="bullet"/>
      <w:lvlText w:val=""/>
      <w:lvlJc w:val="left"/>
      <w:pPr>
        <w:ind w:left="5040" w:hanging="360"/>
      </w:pPr>
      <w:rPr>
        <w:rFonts w:ascii="Symbol" w:hAnsi="Symbol" w:hint="default"/>
      </w:rPr>
    </w:lvl>
    <w:lvl w:ilvl="7" w:tplc="1B8E9542">
      <w:start w:val="1"/>
      <w:numFmt w:val="bullet"/>
      <w:lvlText w:val="o"/>
      <w:lvlJc w:val="left"/>
      <w:pPr>
        <w:ind w:left="5760" w:hanging="360"/>
      </w:pPr>
      <w:rPr>
        <w:rFonts w:ascii="Courier New" w:hAnsi="Courier New" w:hint="default"/>
      </w:rPr>
    </w:lvl>
    <w:lvl w:ilvl="8" w:tplc="8E7A5E8C">
      <w:start w:val="1"/>
      <w:numFmt w:val="bullet"/>
      <w:lvlText w:val=""/>
      <w:lvlJc w:val="left"/>
      <w:pPr>
        <w:ind w:left="6480" w:hanging="360"/>
      </w:pPr>
      <w:rPr>
        <w:rFonts w:ascii="Wingdings" w:hAnsi="Wingdings" w:hint="default"/>
      </w:rPr>
    </w:lvl>
  </w:abstractNum>
  <w:abstractNum w:abstractNumId="1" w15:restartNumberingAfterBreak="0">
    <w:nsid w:val="164FCA50"/>
    <w:multiLevelType w:val="hybridMultilevel"/>
    <w:tmpl w:val="FFFFFFFF"/>
    <w:lvl w:ilvl="0" w:tplc="49A47714">
      <w:start w:val="1"/>
      <w:numFmt w:val="bullet"/>
      <w:lvlText w:val="-"/>
      <w:lvlJc w:val="left"/>
      <w:pPr>
        <w:ind w:left="720" w:hanging="360"/>
      </w:pPr>
      <w:rPr>
        <w:rFonts w:ascii="Calibri" w:hAnsi="Calibri" w:hint="default"/>
      </w:rPr>
    </w:lvl>
    <w:lvl w:ilvl="1" w:tplc="CE3C608A">
      <w:start w:val="1"/>
      <w:numFmt w:val="bullet"/>
      <w:lvlText w:val="o"/>
      <w:lvlJc w:val="left"/>
      <w:pPr>
        <w:ind w:left="1440" w:hanging="360"/>
      </w:pPr>
      <w:rPr>
        <w:rFonts w:ascii="Courier New" w:hAnsi="Courier New" w:hint="default"/>
      </w:rPr>
    </w:lvl>
    <w:lvl w:ilvl="2" w:tplc="20AE227A">
      <w:start w:val="1"/>
      <w:numFmt w:val="bullet"/>
      <w:lvlText w:val=""/>
      <w:lvlJc w:val="left"/>
      <w:pPr>
        <w:ind w:left="2160" w:hanging="360"/>
      </w:pPr>
      <w:rPr>
        <w:rFonts w:ascii="Wingdings" w:hAnsi="Wingdings" w:hint="default"/>
      </w:rPr>
    </w:lvl>
    <w:lvl w:ilvl="3" w:tplc="11E84AD2">
      <w:start w:val="1"/>
      <w:numFmt w:val="bullet"/>
      <w:lvlText w:val=""/>
      <w:lvlJc w:val="left"/>
      <w:pPr>
        <w:ind w:left="2880" w:hanging="360"/>
      </w:pPr>
      <w:rPr>
        <w:rFonts w:ascii="Symbol" w:hAnsi="Symbol" w:hint="default"/>
      </w:rPr>
    </w:lvl>
    <w:lvl w:ilvl="4" w:tplc="CF126F1C">
      <w:start w:val="1"/>
      <w:numFmt w:val="bullet"/>
      <w:lvlText w:val="o"/>
      <w:lvlJc w:val="left"/>
      <w:pPr>
        <w:ind w:left="3600" w:hanging="360"/>
      </w:pPr>
      <w:rPr>
        <w:rFonts w:ascii="Courier New" w:hAnsi="Courier New" w:hint="default"/>
      </w:rPr>
    </w:lvl>
    <w:lvl w:ilvl="5" w:tplc="F0F22668">
      <w:start w:val="1"/>
      <w:numFmt w:val="bullet"/>
      <w:lvlText w:val=""/>
      <w:lvlJc w:val="left"/>
      <w:pPr>
        <w:ind w:left="4320" w:hanging="360"/>
      </w:pPr>
      <w:rPr>
        <w:rFonts w:ascii="Wingdings" w:hAnsi="Wingdings" w:hint="default"/>
      </w:rPr>
    </w:lvl>
    <w:lvl w:ilvl="6" w:tplc="C80AE614">
      <w:start w:val="1"/>
      <w:numFmt w:val="bullet"/>
      <w:lvlText w:val=""/>
      <w:lvlJc w:val="left"/>
      <w:pPr>
        <w:ind w:left="5040" w:hanging="360"/>
      </w:pPr>
      <w:rPr>
        <w:rFonts w:ascii="Symbol" w:hAnsi="Symbol" w:hint="default"/>
      </w:rPr>
    </w:lvl>
    <w:lvl w:ilvl="7" w:tplc="2C1CA282">
      <w:start w:val="1"/>
      <w:numFmt w:val="bullet"/>
      <w:lvlText w:val="o"/>
      <w:lvlJc w:val="left"/>
      <w:pPr>
        <w:ind w:left="5760" w:hanging="360"/>
      </w:pPr>
      <w:rPr>
        <w:rFonts w:ascii="Courier New" w:hAnsi="Courier New" w:hint="default"/>
      </w:rPr>
    </w:lvl>
    <w:lvl w:ilvl="8" w:tplc="01C438DE">
      <w:start w:val="1"/>
      <w:numFmt w:val="bullet"/>
      <w:lvlText w:val=""/>
      <w:lvlJc w:val="left"/>
      <w:pPr>
        <w:ind w:left="6480" w:hanging="360"/>
      </w:pPr>
      <w:rPr>
        <w:rFonts w:ascii="Wingdings" w:hAnsi="Wingdings" w:hint="default"/>
      </w:rPr>
    </w:lvl>
  </w:abstractNum>
  <w:abstractNum w:abstractNumId="2" w15:restartNumberingAfterBreak="0">
    <w:nsid w:val="18C28C71"/>
    <w:multiLevelType w:val="multilevel"/>
    <w:tmpl w:val="FFFFFFFF"/>
    <w:lvl w:ilvl="0">
      <w:start w:val="1"/>
      <w:numFmt w:val="decimal"/>
      <w:lvlText w:val="%1."/>
      <w:lvlJc w:val="left"/>
      <w:pPr>
        <w:ind w:left="720" w:hanging="360"/>
      </w:pPr>
    </w:lvl>
    <w:lvl w:ilvl="1">
      <w:start w:val="1"/>
      <w:numFmt w:val="decimal"/>
      <w:pStyle w:val="Style2"/>
      <w:lvlText w:val="%1.%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4B834F"/>
    <w:multiLevelType w:val="hybridMultilevel"/>
    <w:tmpl w:val="FFFFFFFF"/>
    <w:lvl w:ilvl="0" w:tplc="10668CD0">
      <w:start w:val="1"/>
      <w:numFmt w:val="bullet"/>
      <w:lvlText w:val=""/>
      <w:lvlJc w:val="left"/>
      <w:pPr>
        <w:ind w:left="720" w:hanging="360"/>
      </w:pPr>
      <w:rPr>
        <w:rFonts w:ascii="Symbol" w:hAnsi="Symbol" w:hint="default"/>
      </w:rPr>
    </w:lvl>
    <w:lvl w:ilvl="1" w:tplc="70F2529C">
      <w:start w:val="1"/>
      <w:numFmt w:val="bullet"/>
      <w:lvlText w:val=""/>
      <w:lvlJc w:val="left"/>
      <w:pPr>
        <w:ind w:left="1440" w:hanging="360"/>
      </w:pPr>
      <w:rPr>
        <w:rFonts w:ascii="Symbol" w:hAnsi="Symbol" w:hint="default"/>
      </w:rPr>
    </w:lvl>
    <w:lvl w:ilvl="2" w:tplc="AEBE2EF0">
      <w:start w:val="1"/>
      <w:numFmt w:val="bullet"/>
      <w:lvlText w:val=""/>
      <w:lvlJc w:val="left"/>
      <w:pPr>
        <w:ind w:left="2160" w:hanging="360"/>
      </w:pPr>
      <w:rPr>
        <w:rFonts w:ascii="Wingdings" w:hAnsi="Wingdings" w:hint="default"/>
      </w:rPr>
    </w:lvl>
    <w:lvl w:ilvl="3" w:tplc="31783A2E">
      <w:start w:val="1"/>
      <w:numFmt w:val="bullet"/>
      <w:lvlText w:val=""/>
      <w:lvlJc w:val="left"/>
      <w:pPr>
        <w:ind w:left="2880" w:hanging="360"/>
      </w:pPr>
      <w:rPr>
        <w:rFonts w:ascii="Symbol" w:hAnsi="Symbol" w:hint="default"/>
      </w:rPr>
    </w:lvl>
    <w:lvl w:ilvl="4" w:tplc="525E5C6A">
      <w:start w:val="1"/>
      <w:numFmt w:val="bullet"/>
      <w:lvlText w:val="o"/>
      <w:lvlJc w:val="left"/>
      <w:pPr>
        <w:ind w:left="3600" w:hanging="360"/>
      </w:pPr>
      <w:rPr>
        <w:rFonts w:ascii="Courier New" w:hAnsi="Courier New" w:hint="default"/>
      </w:rPr>
    </w:lvl>
    <w:lvl w:ilvl="5" w:tplc="DEBEA564">
      <w:start w:val="1"/>
      <w:numFmt w:val="bullet"/>
      <w:lvlText w:val=""/>
      <w:lvlJc w:val="left"/>
      <w:pPr>
        <w:ind w:left="4320" w:hanging="360"/>
      </w:pPr>
      <w:rPr>
        <w:rFonts w:ascii="Wingdings" w:hAnsi="Wingdings" w:hint="default"/>
      </w:rPr>
    </w:lvl>
    <w:lvl w:ilvl="6" w:tplc="5CE8A534">
      <w:start w:val="1"/>
      <w:numFmt w:val="bullet"/>
      <w:lvlText w:val=""/>
      <w:lvlJc w:val="left"/>
      <w:pPr>
        <w:ind w:left="5040" w:hanging="360"/>
      </w:pPr>
      <w:rPr>
        <w:rFonts w:ascii="Symbol" w:hAnsi="Symbol" w:hint="default"/>
      </w:rPr>
    </w:lvl>
    <w:lvl w:ilvl="7" w:tplc="690EDA4C">
      <w:start w:val="1"/>
      <w:numFmt w:val="bullet"/>
      <w:lvlText w:val="o"/>
      <w:lvlJc w:val="left"/>
      <w:pPr>
        <w:ind w:left="5760" w:hanging="360"/>
      </w:pPr>
      <w:rPr>
        <w:rFonts w:ascii="Courier New" w:hAnsi="Courier New" w:hint="default"/>
      </w:rPr>
    </w:lvl>
    <w:lvl w:ilvl="8" w:tplc="36E6640A">
      <w:start w:val="1"/>
      <w:numFmt w:val="bullet"/>
      <w:lvlText w:val=""/>
      <w:lvlJc w:val="left"/>
      <w:pPr>
        <w:ind w:left="6480" w:hanging="360"/>
      </w:pPr>
      <w:rPr>
        <w:rFonts w:ascii="Wingdings" w:hAnsi="Wingdings" w:hint="default"/>
      </w:rPr>
    </w:lvl>
  </w:abstractNum>
  <w:abstractNum w:abstractNumId="4" w15:restartNumberingAfterBreak="0">
    <w:nsid w:val="37043C78"/>
    <w:multiLevelType w:val="multilevel"/>
    <w:tmpl w:val="88826594"/>
    <w:lvl w:ilvl="0">
      <w:start w:val="1"/>
      <w:numFmt w:val="decimal"/>
      <w:lvlText w:val="%1."/>
      <w:lvlJc w:val="left"/>
      <w:pPr>
        <w:ind w:left="720" w:hanging="360"/>
      </w:pPr>
    </w:lvl>
    <w:lvl w:ilvl="1">
      <w:start w:val="1"/>
      <w:numFmt w:val="decimal"/>
      <w:lvlText w:val="%1.%2."/>
      <w:lvlJc w:val="right"/>
      <w:pPr>
        <w:ind w:left="1440" w:hanging="360"/>
      </w:pPr>
    </w:lvl>
    <w:lvl w:ilvl="2">
      <w:start w:val="1"/>
      <w:numFmt w:val="lowerRoman"/>
      <w:lvlText w:val="%3."/>
      <w:lvlJc w:val="right"/>
      <w:pPr>
        <w:ind w:left="2160" w:hanging="180"/>
      </w:pPr>
      <w:rPr>
        <w:b/>
        <w:bC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0581F0"/>
    <w:multiLevelType w:val="hybridMultilevel"/>
    <w:tmpl w:val="FFFFFFFF"/>
    <w:lvl w:ilvl="0" w:tplc="7348031A">
      <w:start w:val="1"/>
      <w:numFmt w:val="bullet"/>
      <w:lvlText w:val=""/>
      <w:lvlJc w:val="left"/>
      <w:pPr>
        <w:ind w:left="720" w:hanging="360"/>
      </w:pPr>
      <w:rPr>
        <w:rFonts w:ascii="Symbol" w:hAnsi="Symbol" w:hint="default"/>
      </w:rPr>
    </w:lvl>
    <w:lvl w:ilvl="1" w:tplc="43963FA0">
      <w:start w:val="1"/>
      <w:numFmt w:val="bullet"/>
      <w:lvlText w:val=""/>
      <w:lvlJc w:val="left"/>
      <w:pPr>
        <w:ind w:left="1440" w:hanging="360"/>
      </w:pPr>
      <w:rPr>
        <w:rFonts w:ascii="Symbol" w:hAnsi="Symbol" w:hint="default"/>
      </w:rPr>
    </w:lvl>
    <w:lvl w:ilvl="2" w:tplc="496E81DC">
      <w:start w:val="1"/>
      <w:numFmt w:val="bullet"/>
      <w:lvlText w:val=""/>
      <w:lvlJc w:val="left"/>
      <w:pPr>
        <w:ind w:left="2160" w:hanging="360"/>
      </w:pPr>
      <w:rPr>
        <w:rFonts w:ascii="Wingdings" w:hAnsi="Wingdings" w:hint="default"/>
      </w:rPr>
    </w:lvl>
    <w:lvl w:ilvl="3" w:tplc="476A1E1E">
      <w:start w:val="1"/>
      <w:numFmt w:val="bullet"/>
      <w:lvlText w:val=""/>
      <w:lvlJc w:val="left"/>
      <w:pPr>
        <w:ind w:left="2880" w:hanging="360"/>
      </w:pPr>
      <w:rPr>
        <w:rFonts w:ascii="Symbol" w:hAnsi="Symbol" w:hint="default"/>
      </w:rPr>
    </w:lvl>
    <w:lvl w:ilvl="4" w:tplc="BAE09638">
      <w:start w:val="1"/>
      <w:numFmt w:val="bullet"/>
      <w:lvlText w:val="o"/>
      <w:lvlJc w:val="left"/>
      <w:pPr>
        <w:ind w:left="3600" w:hanging="360"/>
      </w:pPr>
      <w:rPr>
        <w:rFonts w:ascii="Courier New" w:hAnsi="Courier New" w:hint="default"/>
      </w:rPr>
    </w:lvl>
    <w:lvl w:ilvl="5" w:tplc="736425CC">
      <w:start w:val="1"/>
      <w:numFmt w:val="bullet"/>
      <w:lvlText w:val=""/>
      <w:lvlJc w:val="left"/>
      <w:pPr>
        <w:ind w:left="4320" w:hanging="360"/>
      </w:pPr>
      <w:rPr>
        <w:rFonts w:ascii="Wingdings" w:hAnsi="Wingdings" w:hint="default"/>
      </w:rPr>
    </w:lvl>
    <w:lvl w:ilvl="6" w:tplc="8A02042C">
      <w:start w:val="1"/>
      <w:numFmt w:val="bullet"/>
      <w:lvlText w:val=""/>
      <w:lvlJc w:val="left"/>
      <w:pPr>
        <w:ind w:left="5040" w:hanging="360"/>
      </w:pPr>
      <w:rPr>
        <w:rFonts w:ascii="Symbol" w:hAnsi="Symbol" w:hint="default"/>
      </w:rPr>
    </w:lvl>
    <w:lvl w:ilvl="7" w:tplc="79A8C6AA">
      <w:start w:val="1"/>
      <w:numFmt w:val="bullet"/>
      <w:lvlText w:val="o"/>
      <w:lvlJc w:val="left"/>
      <w:pPr>
        <w:ind w:left="5760" w:hanging="360"/>
      </w:pPr>
      <w:rPr>
        <w:rFonts w:ascii="Courier New" w:hAnsi="Courier New" w:hint="default"/>
      </w:rPr>
    </w:lvl>
    <w:lvl w:ilvl="8" w:tplc="07164CAE">
      <w:start w:val="1"/>
      <w:numFmt w:val="bullet"/>
      <w:lvlText w:val=""/>
      <w:lvlJc w:val="left"/>
      <w:pPr>
        <w:ind w:left="6480" w:hanging="360"/>
      </w:pPr>
      <w:rPr>
        <w:rFonts w:ascii="Wingdings" w:hAnsi="Wingdings" w:hint="default"/>
      </w:rPr>
    </w:lvl>
  </w:abstractNum>
  <w:abstractNum w:abstractNumId="6" w15:restartNumberingAfterBreak="0">
    <w:nsid w:val="63DC264F"/>
    <w:multiLevelType w:val="hybridMultilevel"/>
    <w:tmpl w:val="FFFFFFFF"/>
    <w:lvl w:ilvl="0" w:tplc="ABE26ACA">
      <w:start w:val="1"/>
      <w:numFmt w:val="bullet"/>
      <w:lvlText w:val=""/>
      <w:lvlJc w:val="left"/>
      <w:pPr>
        <w:ind w:left="720" w:hanging="360"/>
      </w:pPr>
      <w:rPr>
        <w:rFonts w:ascii="Symbol" w:hAnsi="Symbol" w:hint="default"/>
      </w:rPr>
    </w:lvl>
    <w:lvl w:ilvl="1" w:tplc="570A9EB8">
      <w:start w:val="1"/>
      <w:numFmt w:val="bullet"/>
      <w:lvlText w:val=""/>
      <w:lvlJc w:val="left"/>
      <w:pPr>
        <w:ind w:left="1440" w:hanging="360"/>
      </w:pPr>
      <w:rPr>
        <w:rFonts w:ascii="Symbol" w:hAnsi="Symbol" w:hint="default"/>
      </w:rPr>
    </w:lvl>
    <w:lvl w:ilvl="2" w:tplc="6A56E952">
      <w:start w:val="1"/>
      <w:numFmt w:val="bullet"/>
      <w:lvlText w:val=""/>
      <w:lvlJc w:val="left"/>
      <w:pPr>
        <w:ind w:left="2160" w:hanging="360"/>
      </w:pPr>
      <w:rPr>
        <w:rFonts w:ascii="Wingdings" w:hAnsi="Wingdings" w:hint="default"/>
      </w:rPr>
    </w:lvl>
    <w:lvl w:ilvl="3" w:tplc="9F0ACBA4">
      <w:start w:val="1"/>
      <w:numFmt w:val="bullet"/>
      <w:lvlText w:val=""/>
      <w:lvlJc w:val="left"/>
      <w:pPr>
        <w:ind w:left="2880" w:hanging="360"/>
      </w:pPr>
      <w:rPr>
        <w:rFonts w:ascii="Symbol" w:hAnsi="Symbol" w:hint="default"/>
      </w:rPr>
    </w:lvl>
    <w:lvl w:ilvl="4" w:tplc="ED461FF8">
      <w:start w:val="1"/>
      <w:numFmt w:val="bullet"/>
      <w:lvlText w:val="o"/>
      <w:lvlJc w:val="left"/>
      <w:pPr>
        <w:ind w:left="3600" w:hanging="360"/>
      </w:pPr>
      <w:rPr>
        <w:rFonts w:ascii="Courier New" w:hAnsi="Courier New" w:hint="default"/>
      </w:rPr>
    </w:lvl>
    <w:lvl w:ilvl="5" w:tplc="C5584118">
      <w:start w:val="1"/>
      <w:numFmt w:val="bullet"/>
      <w:lvlText w:val=""/>
      <w:lvlJc w:val="left"/>
      <w:pPr>
        <w:ind w:left="4320" w:hanging="360"/>
      </w:pPr>
      <w:rPr>
        <w:rFonts w:ascii="Wingdings" w:hAnsi="Wingdings" w:hint="default"/>
      </w:rPr>
    </w:lvl>
    <w:lvl w:ilvl="6" w:tplc="AEB85942">
      <w:start w:val="1"/>
      <w:numFmt w:val="bullet"/>
      <w:lvlText w:val=""/>
      <w:lvlJc w:val="left"/>
      <w:pPr>
        <w:ind w:left="5040" w:hanging="360"/>
      </w:pPr>
      <w:rPr>
        <w:rFonts w:ascii="Symbol" w:hAnsi="Symbol" w:hint="default"/>
      </w:rPr>
    </w:lvl>
    <w:lvl w:ilvl="7" w:tplc="B2D64E7E">
      <w:start w:val="1"/>
      <w:numFmt w:val="bullet"/>
      <w:lvlText w:val="o"/>
      <w:lvlJc w:val="left"/>
      <w:pPr>
        <w:ind w:left="5760" w:hanging="360"/>
      </w:pPr>
      <w:rPr>
        <w:rFonts w:ascii="Courier New" w:hAnsi="Courier New" w:hint="default"/>
      </w:rPr>
    </w:lvl>
    <w:lvl w:ilvl="8" w:tplc="A5344B58">
      <w:start w:val="1"/>
      <w:numFmt w:val="bullet"/>
      <w:lvlText w:val=""/>
      <w:lvlJc w:val="left"/>
      <w:pPr>
        <w:ind w:left="6480" w:hanging="360"/>
      </w:pPr>
      <w:rPr>
        <w:rFonts w:ascii="Wingdings" w:hAnsi="Wingdings" w:hint="default"/>
      </w:rPr>
    </w:lvl>
  </w:abstractNum>
  <w:abstractNum w:abstractNumId="7" w15:restartNumberingAfterBreak="0">
    <w:nsid w:val="69C038F0"/>
    <w:multiLevelType w:val="multilevel"/>
    <w:tmpl w:val="07C2E92E"/>
    <w:lvl w:ilvl="0">
      <w:start w:val="1"/>
      <w:numFmt w:val="decimal"/>
      <w:pStyle w:val="Style1"/>
      <w:lvlText w:val="%1."/>
      <w:lvlJc w:val="right"/>
      <w:pPr>
        <w:ind w:left="720" w:hanging="360"/>
      </w:pPr>
      <w:rPr>
        <w:b/>
        <w:bCs/>
        <w:u w:val="none"/>
      </w:rPr>
    </w:lvl>
    <w:lvl w:ilvl="1">
      <w:start w:val="1"/>
      <w:numFmt w:val="decimal"/>
      <w:pStyle w:val="Style2"/>
      <w:lvlText w:val="%1.%2."/>
      <w:lvlJc w:val="right"/>
      <w:pPr>
        <w:ind w:left="1440" w:hanging="360"/>
      </w:pPr>
      <w:rPr>
        <w:u w:val="none"/>
      </w:rPr>
    </w:lvl>
    <w:lvl w:ilvl="2">
      <w:start w:val="1"/>
      <w:numFmt w:val="decimal"/>
      <w:pStyle w:val="Style3"/>
      <w:lvlText w:val="%1.%2.%3."/>
      <w:lvlJc w:val="right"/>
      <w:pPr>
        <w:ind w:left="2160" w:hanging="360"/>
      </w:pPr>
      <w:rPr>
        <w:b/>
        <w:bCs/>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F60F29F"/>
    <w:multiLevelType w:val="hybridMultilevel"/>
    <w:tmpl w:val="EA44D6A0"/>
    <w:lvl w:ilvl="0" w:tplc="4E32280A">
      <w:numFmt w:val="none"/>
      <w:lvlText w:val=""/>
      <w:lvlJc w:val="left"/>
      <w:pPr>
        <w:tabs>
          <w:tab w:val="num" w:pos="360"/>
        </w:tabs>
      </w:pPr>
    </w:lvl>
    <w:lvl w:ilvl="1" w:tplc="69381518">
      <w:start w:val="1"/>
      <w:numFmt w:val="lowerLetter"/>
      <w:lvlText w:val="%2."/>
      <w:lvlJc w:val="left"/>
      <w:pPr>
        <w:ind w:left="1440" w:hanging="360"/>
      </w:pPr>
    </w:lvl>
    <w:lvl w:ilvl="2" w:tplc="A34E8662">
      <w:start w:val="1"/>
      <w:numFmt w:val="lowerRoman"/>
      <w:lvlText w:val="%3."/>
      <w:lvlJc w:val="right"/>
      <w:pPr>
        <w:ind w:left="2160" w:hanging="180"/>
      </w:pPr>
    </w:lvl>
    <w:lvl w:ilvl="3" w:tplc="BF441D40">
      <w:start w:val="1"/>
      <w:numFmt w:val="decimal"/>
      <w:lvlText w:val="%4."/>
      <w:lvlJc w:val="left"/>
      <w:pPr>
        <w:ind w:left="2880" w:hanging="360"/>
      </w:pPr>
    </w:lvl>
    <w:lvl w:ilvl="4" w:tplc="A00EC37C">
      <w:start w:val="1"/>
      <w:numFmt w:val="lowerLetter"/>
      <w:lvlText w:val="%5."/>
      <w:lvlJc w:val="left"/>
      <w:pPr>
        <w:ind w:left="3600" w:hanging="360"/>
      </w:pPr>
    </w:lvl>
    <w:lvl w:ilvl="5" w:tplc="DFA66558">
      <w:start w:val="1"/>
      <w:numFmt w:val="lowerRoman"/>
      <w:lvlText w:val="%6."/>
      <w:lvlJc w:val="right"/>
      <w:pPr>
        <w:ind w:left="4320" w:hanging="180"/>
      </w:pPr>
    </w:lvl>
    <w:lvl w:ilvl="6" w:tplc="502E5CFA">
      <w:start w:val="1"/>
      <w:numFmt w:val="decimal"/>
      <w:lvlText w:val="%7."/>
      <w:lvlJc w:val="left"/>
      <w:pPr>
        <w:ind w:left="5040" w:hanging="360"/>
      </w:pPr>
    </w:lvl>
    <w:lvl w:ilvl="7" w:tplc="6276A2D6">
      <w:start w:val="1"/>
      <w:numFmt w:val="lowerLetter"/>
      <w:lvlText w:val="%8."/>
      <w:lvlJc w:val="left"/>
      <w:pPr>
        <w:ind w:left="5760" w:hanging="360"/>
      </w:pPr>
    </w:lvl>
    <w:lvl w:ilvl="8" w:tplc="82A8FE34">
      <w:start w:val="1"/>
      <w:numFmt w:val="lowerRoman"/>
      <w:lvlText w:val="%9."/>
      <w:lvlJc w:val="right"/>
      <w:pPr>
        <w:ind w:left="6480" w:hanging="180"/>
      </w:pPr>
    </w:lvl>
  </w:abstractNum>
  <w:num w:numId="1" w16cid:durableId="300962877">
    <w:abstractNumId w:val="1"/>
  </w:num>
  <w:num w:numId="2" w16cid:durableId="1102840118">
    <w:abstractNumId w:val="7"/>
  </w:num>
  <w:num w:numId="3" w16cid:durableId="2022003482">
    <w:abstractNumId w:val="8"/>
  </w:num>
  <w:num w:numId="4" w16cid:durableId="1569730903">
    <w:abstractNumId w:val="6"/>
  </w:num>
  <w:num w:numId="5" w16cid:durableId="1352878932">
    <w:abstractNumId w:val="3"/>
  </w:num>
  <w:num w:numId="6" w16cid:durableId="927495344">
    <w:abstractNumId w:val="5"/>
  </w:num>
  <w:num w:numId="7" w16cid:durableId="2043430719">
    <w:abstractNumId w:val="0"/>
  </w:num>
  <w:num w:numId="8" w16cid:durableId="232472117">
    <w:abstractNumId w:val="2"/>
  </w:num>
  <w:num w:numId="9" w16cid:durableId="1185827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3F7"/>
    <w:rsid w:val="000120B5"/>
    <w:rsid w:val="00021188"/>
    <w:rsid w:val="00026BF0"/>
    <w:rsid w:val="0003385E"/>
    <w:rsid w:val="00035A04"/>
    <w:rsid w:val="000445EE"/>
    <w:rsid w:val="00045A7C"/>
    <w:rsid w:val="00047B0F"/>
    <w:rsid w:val="00051F6A"/>
    <w:rsid w:val="000564BA"/>
    <w:rsid w:val="00061538"/>
    <w:rsid w:val="00063F5B"/>
    <w:rsid w:val="00070A57"/>
    <w:rsid w:val="00075AA6"/>
    <w:rsid w:val="000774E6"/>
    <w:rsid w:val="00080351"/>
    <w:rsid w:val="00081791"/>
    <w:rsid w:val="00085505"/>
    <w:rsid w:val="0009313B"/>
    <w:rsid w:val="0009487B"/>
    <w:rsid w:val="000A4D5A"/>
    <w:rsid w:val="000B1461"/>
    <w:rsid w:val="000B5AA7"/>
    <w:rsid w:val="000B6CD5"/>
    <w:rsid w:val="000C5E3F"/>
    <w:rsid w:val="000C5EB5"/>
    <w:rsid w:val="000C6BAE"/>
    <w:rsid w:val="000C70BA"/>
    <w:rsid w:val="000E60BD"/>
    <w:rsid w:val="000E7CCB"/>
    <w:rsid w:val="000F024E"/>
    <w:rsid w:val="000F39BD"/>
    <w:rsid w:val="000F7635"/>
    <w:rsid w:val="00101ACB"/>
    <w:rsid w:val="001066E1"/>
    <w:rsid w:val="00132CAD"/>
    <w:rsid w:val="00134463"/>
    <w:rsid w:val="0014057A"/>
    <w:rsid w:val="0014076D"/>
    <w:rsid w:val="00151657"/>
    <w:rsid w:val="001533AE"/>
    <w:rsid w:val="0015545E"/>
    <w:rsid w:val="0015719F"/>
    <w:rsid w:val="001740EB"/>
    <w:rsid w:val="0018581A"/>
    <w:rsid w:val="001912E0"/>
    <w:rsid w:val="001921D1"/>
    <w:rsid w:val="00192BA3"/>
    <w:rsid w:val="00193746"/>
    <w:rsid w:val="001948C2"/>
    <w:rsid w:val="001A239C"/>
    <w:rsid w:val="001A794F"/>
    <w:rsid w:val="001B3070"/>
    <w:rsid w:val="001B5C1B"/>
    <w:rsid w:val="001B7BCA"/>
    <w:rsid w:val="001C04DE"/>
    <w:rsid w:val="001C0EA7"/>
    <w:rsid w:val="001D013D"/>
    <w:rsid w:val="001D3BFB"/>
    <w:rsid w:val="001D4F0C"/>
    <w:rsid w:val="001E1B03"/>
    <w:rsid w:val="001F334F"/>
    <w:rsid w:val="002043DB"/>
    <w:rsid w:val="002047AF"/>
    <w:rsid w:val="002059B2"/>
    <w:rsid w:val="0020732B"/>
    <w:rsid w:val="0021496D"/>
    <w:rsid w:val="00214C09"/>
    <w:rsid w:val="00215C17"/>
    <w:rsid w:val="0022069F"/>
    <w:rsid w:val="00222248"/>
    <w:rsid w:val="00222C22"/>
    <w:rsid w:val="00225E63"/>
    <w:rsid w:val="00226762"/>
    <w:rsid w:val="00232812"/>
    <w:rsid w:val="00234FB6"/>
    <w:rsid w:val="002404E7"/>
    <w:rsid w:val="0024282E"/>
    <w:rsid w:val="00244154"/>
    <w:rsid w:val="00253A59"/>
    <w:rsid w:val="002572B8"/>
    <w:rsid w:val="0026129D"/>
    <w:rsid w:val="00261AB4"/>
    <w:rsid w:val="002645F7"/>
    <w:rsid w:val="002733F4"/>
    <w:rsid w:val="00280B57"/>
    <w:rsid w:val="002900A4"/>
    <w:rsid w:val="00291F42"/>
    <w:rsid w:val="00296110"/>
    <w:rsid w:val="002B0CF0"/>
    <w:rsid w:val="002B6155"/>
    <w:rsid w:val="002D06D9"/>
    <w:rsid w:val="002D1E2F"/>
    <w:rsid w:val="002D7CFB"/>
    <w:rsid w:val="002E4812"/>
    <w:rsid w:val="002F0C47"/>
    <w:rsid w:val="002F5D78"/>
    <w:rsid w:val="00304116"/>
    <w:rsid w:val="00304844"/>
    <w:rsid w:val="00310D32"/>
    <w:rsid w:val="003240EC"/>
    <w:rsid w:val="00324CDA"/>
    <w:rsid w:val="003275D5"/>
    <w:rsid w:val="00333368"/>
    <w:rsid w:val="0033662C"/>
    <w:rsid w:val="00336E46"/>
    <w:rsid w:val="003374E2"/>
    <w:rsid w:val="003602B7"/>
    <w:rsid w:val="00361FAD"/>
    <w:rsid w:val="00362842"/>
    <w:rsid w:val="003658C4"/>
    <w:rsid w:val="00365D60"/>
    <w:rsid w:val="00370002"/>
    <w:rsid w:val="00371FAC"/>
    <w:rsid w:val="00374D61"/>
    <w:rsid w:val="0037643D"/>
    <w:rsid w:val="00376675"/>
    <w:rsid w:val="0038328C"/>
    <w:rsid w:val="00392EBF"/>
    <w:rsid w:val="003A26CD"/>
    <w:rsid w:val="003B3512"/>
    <w:rsid w:val="003B5C69"/>
    <w:rsid w:val="003B6415"/>
    <w:rsid w:val="003C6AA6"/>
    <w:rsid w:val="003C7922"/>
    <w:rsid w:val="003D0D82"/>
    <w:rsid w:val="003D235A"/>
    <w:rsid w:val="003D34CC"/>
    <w:rsid w:val="003E42E6"/>
    <w:rsid w:val="003E6060"/>
    <w:rsid w:val="003F7658"/>
    <w:rsid w:val="004023F7"/>
    <w:rsid w:val="004053C7"/>
    <w:rsid w:val="00421250"/>
    <w:rsid w:val="00427C59"/>
    <w:rsid w:val="0043111E"/>
    <w:rsid w:val="00433B25"/>
    <w:rsid w:val="00437A2F"/>
    <w:rsid w:val="00442F26"/>
    <w:rsid w:val="00445E2E"/>
    <w:rsid w:val="00471DD9"/>
    <w:rsid w:val="00475D2C"/>
    <w:rsid w:val="00480B29"/>
    <w:rsid w:val="004853CD"/>
    <w:rsid w:val="00486271"/>
    <w:rsid w:val="004916A1"/>
    <w:rsid w:val="004933F1"/>
    <w:rsid w:val="00493FB4"/>
    <w:rsid w:val="004A2745"/>
    <w:rsid w:val="004B114F"/>
    <w:rsid w:val="004B33D1"/>
    <w:rsid w:val="004C0C5E"/>
    <w:rsid w:val="004D0A23"/>
    <w:rsid w:val="004E70A3"/>
    <w:rsid w:val="004E77EB"/>
    <w:rsid w:val="004F6F72"/>
    <w:rsid w:val="00503EE2"/>
    <w:rsid w:val="00504140"/>
    <w:rsid w:val="00513D43"/>
    <w:rsid w:val="00524DE2"/>
    <w:rsid w:val="00527AD7"/>
    <w:rsid w:val="00546493"/>
    <w:rsid w:val="005502B3"/>
    <w:rsid w:val="0055455B"/>
    <w:rsid w:val="005601AF"/>
    <w:rsid w:val="00573083"/>
    <w:rsid w:val="005748D9"/>
    <w:rsid w:val="0057753F"/>
    <w:rsid w:val="005833A7"/>
    <w:rsid w:val="0058527F"/>
    <w:rsid w:val="00585C93"/>
    <w:rsid w:val="005A3A4F"/>
    <w:rsid w:val="005A6042"/>
    <w:rsid w:val="005B0F44"/>
    <w:rsid w:val="005B15CE"/>
    <w:rsid w:val="005B189F"/>
    <w:rsid w:val="005B32C9"/>
    <w:rsid w:val="005C32F5"/>
    <w:rsid w:val="005C5831"/>
    <w:rsid w:val="005F0C02"/>
    <w:rsid w:val="005F3097"/>
    <w:rsid w:val="005F790C"/>
    <w:rsid w:val="0060005C"/>
    <w:rsid w:val="0062122A"/>
    <w:rsid w:val="0063151C"/>
    <w:rsid w:val="006342FB"/>
    <w:rsid w:val="00642AD9"/>
    <w:rsid w:val="0064379E"/>
    <w:rsid w:val="00644FAF"/>
    <w:rsid w:val="0064749D"/>
    <w:rsid w:val="006626A4"/>
    <w:rsid w:val="0066310D"/>
    <w:rsid w:val="00664217"/>
    <w:rsid w:val="00674EEF"/>
    <w:rsid w:val="00680A29"/>
    <w:rsid w:val="0068149C"/>
    <w:rsid w:val="00683004"/>
    <w:rsid w:val="006A046E"/>
    <w:rsid w:val="006A05AA"/>
    <w:rsid w:val="006B2C24"/>
    <w:rsid w:val="006B4448"/>
    <w:rsid w:val="006B5C3F"/>
    <w:rsid w:val="006B6166"/>
    <w:rsid w:val="006B6BEF"/>
    <w:rsid w:val="006B731E"/>
    <w:rsid w:val="006C14F9"/>
    <w:rsid w:val="006C324C"/>
    <w:rsid w:val="006C5A89"/>
    <w:rsid w:val="006C697D"/>
    <w:rsid w:val="006D6F5E"/>
    <w:rsid w:val="007052F7"/>
    <w:rsid w:val="00707320"/>
    <w:rsid w:val="007143A7"/>
    <w:rsid w:val="00726259"/>
    <w:rsid w:val="00726F96"/>
    <w:rsid w:val="007332BC"/>
    <w:rsid w:val="00736D9A"/>
    <w:rsid w:val="007402A5"/>
    <w:rsid w:val="00740801"/>
    <w:rsid w:val="00745A79"/>
    <w:rsid w:val="00751597"/>
    <w:rsid w:val="007771F9"/>
    <w:rsid w:val="007830F7"/>
    <w:rsid w:val="00785077"/>
    <w:rsid w:val="00786F6B"/>
    <w:rsid w:val="007A43DB"/>
    <w:rsid w:val="007B37F1"/>
    <w:rsid w:val="007C359B"/>
    <w:rsid w:val="007D0061"/>
    <w:rsid w:val="007D1B85"/>
    <w:rsid w:val="007D1DB7"/>
    <w:rsid w:val="007E0A05"/>
    <w:rsid w:val="007E1F3A"/>
    <w:rsid w:val="00803181"/>
    <w:rsid w:val="008060B8"/>
    <w:rsid w:val="008072B3"/>
    <w:rsid w:val="00811D77"/>
    <w:rsid w:val="00813208"/>
    <w:rsid w:val="0081775A"/>
    <w:rsid w:val="008314C6"/>
    <w:rsid w:val="008379E8"/>
    <w:rsid w:val="00844146"/>
    <w:rsid w:val="008557DE"/>
    <w:rsid w:val="00875324"/>
    <w:rsid w:val="00885C05"/>
    <w:rsid w:val="008865D6"/>
    <w:rsid w:val="008A00A5"/>
    <w:rsid w:val="008B10DA"/>
    <w:rsid w:val="008B50B1"/>
    <w:rsid w:val="008C02DD"/>
    <w:rsid w:val="008D1D80"/>
    <w:rsid w:val="008D2A85"/>
    <w:rsid w:val="008E2A43"/>
    <w:rsid w:val="008F12CE"/>
    <w:rsid w:val="008F462F"/>
    <w:rsid w:val="009030A0"/>
    <w:rsid w:val="0090327B"/>
    <w:rsid w:val="00905480"/>
    <w:rsid w:val="00907714"/>
    <w:rsid w:val="00914895"/>
    <w:rsid w:val="00915490"/>
    <w:rsid w:val="0092173A"/>
    <w:rsid w:val="009254D4"/>
    <w:rsid w:val="00934C3B"/>
    <w:rsid w:val="00934FEA"/>
    <w:rsid w:val="00940516"/>
    <w:rsid w:val="00941C36"/>
    <w:rsid w:val="00950C4C"/>
    <w:rsid w:val="00974AB8"/>
    <w:rsid w:val="00984F05"/>
    <w:rsid w:val="00992928"/>
    <w:rsid w:val="009961A3"/>
    <w:rsid w:val="00997E05"/>
    <w:rsid w:val="009B42FD"/>
    <w:rsid w:val="009C2F50"/>
    <w:rsid w:val="009C5515"/>
    <w:rsid w:val="009E0F2B"/>
    <w:rsid w:val="009E3D87"/>
    <w:rsid w:val="009E6638"/>
    <w:rsid w:val="009F1671"/>
    <w:rsid w:val="009F3418"/>
    <w:rsid w:val="009F4C17"/>
    <w:rsid w:val="009F7133"/>
    <w:rsid w:val="009F7EAB"/>
    <w:rsid w:val="00A03646"/>
    <w:rsid w:val="00A04F28"/>
    <w:rsid w:val="00A06661"/>
    <w:rsid w:val="00A11FAC"/>
    <w:rsid w:val="00A12161"/>
    <w:rsid w:val="00A17634"/>
    <w:rsid w:val="00A21B5C"/>
    <w:rsid w:val="00A22884"/>
    <w:rsid w:val="00A22EE8"/>
    <w:rsid w:val="00A24D2A"/>
    <w:rsid w:val="00A34C16"/>
    <w:rsid w:val="00A41F54"/>
    <w:rsid w:val="00A43276"/>
    <w:rsid w:val="00A43753"/>
    <w:rsid w:val="00A716CA"/>
    <w:rsid w:val="00A7404B"/>
    <w:rsid w:val="00A8776A"/>
    <w:rsid w:val="00A9471A"/>
    <w:rsid w:val="00A94790"/>
    <w:rsid w:val="00A95269"/>
    <w:rsid w:val="00A95BEE"/>
    <w:rsid w:val="00AA3810"/>
    <w:rsid w:val="00AA56E6"/>
    <w:rsid w:val="00AB4220"/>
    <w:rsid w:val="00AB6E17"/>
    <w:rsid w:val="00AD5F82"/>
    <w:rsid w:val="00AE472F"/>
    <w:rsid w:val="00AE588E"/>
    <w:rsid w:val="00B06EE8"/>
    <w:rsid w:val="00B11519"/>
    <w:rsid w:val="00B3211A"/>
    <w:rsid w:val="00B35D78"/>
    <w:rsid w:val="00B3645A"/>
    <w:rsid w:val="00B36BA4"/>
    <w:rsid w:val="00B378C0"/>
    <w:rsid w:val="00B40CBD"/>
    <w:rsid w:val="00B557EA"/>
    <w:rsid w:val="00B5652C"/>
    <w:rsid w:val="00B6051B"/>
    <w:rsid w:val="00B67260"/>
    <w:rsid w:val="00B708BA"/>
    <w:rsid w:val="00B87B01"/>
    <w:rsid w:val="00BB34F1"/>
    <w:rsid w:val="00BC5CBE"/>
    <w:rsid w:val="00BE6EE1"/>
    <w:rsid w:val="00BE7F00"/>
    <w:rsid w:val="00BF242D"/>
    <w:rsid w:val="00BF3D8D"/>
    <w:rsid w:val="00C06342"/>
    <w:rsid w:val="00C110C1"/>
    <w:rsid w:val="00C147F4"/>
    <w:rsid w:val="00C15D9D"/>
    <w:rsid w:val="00C44C5B"/>
    <w:rsid w:val="00C47054"/>
    <w:rsid w:val="00C61928"/>
    <w:rsid w:val="00C61D14"/>
    <w:rsid w:val="00C62F90"/>
    <w:rsid w:val="00C732D7"/>
    <w:rsid w:val="00C76983"/>
    <w:rsid w:val="00C76BDA"/>
    <w:rsid w:val="00C80DEA"/>
    <w:rsid w:val="00C85073"/>
    <w:rsid w:val="00C872B8"/>
    <w:rsid w:val="00C91DEC"/>
    <w:rsid w:val="00C97EBE"/>
    <w:rsid w:val="00CA149C"/>
    <w:rsid w:val="00CA4AE1"/>
    <w:rsid w:val="00CA4EBC"/>
    <w:rsid w:val="00CA6200"/>
    <w:rsid w:val="00CB1377"/>
    <w:rsid w:val="00CB4DA9"/>
    <w:rsid w:val="00CD04ED"/>
    <w:rsid w:val="00CD16AB"/>
    <w:rsid w:val="00CD4BD9"/>
    <w:rsid w:val="00CD6400"/>
    <w:rsid w:val="00CE1B77"/>
    <w:rsid w:val="00CE324A"/>
    <w:rsid w:val="00CE5D01"/>
    <w:rsid w:val="00CF590B"/>
    <w:rsid w:val="00CF5EBF"/>
    <w:rsid w:val="00CF716E"/>
    <w:rsid w:val="00D13151"/>
    <w:rsid w:val="00D14EDF"/>
    <w:rsid w:val="00D218A9"/>
    <w:rsid w:val="00D32ECB"/>
    <w:rsid w:val="00D33ACD"/>
    <w:rsid w:val="00D33D65"/>
    <w:rsid w:val="00D4022E"/>
    <w:rsid w:val="00D50FDE"/>
    <w:rsid w:val="00D51F5E"/>
    <w:rsid w:val="00D52E06"/>
    <w:rsid w:val="00D8218A"/>
    <w:rsid w:val="00D89F83"/>
    <w:rsid w:val="00D958CC"/>
    <w:rsid w:val="00D95C9E"/>
    <w:rsid w:val="00D960FE"/>
    <w:rsid w:val="00DA1E35"/>
    <w:rsid w:val="00DA334A"/>
    <w:rsid w:val="00DB5E1B"/>
    <w:rsid w:val="00DC316F"/>
    <w:rsid w:val="00DC473E"/>
    <w:rsid w:val="00DD0F0E"/>
    <w:rsid w:val="00DE5C06"/>
    <w:rsid w:val="00DF16B4"/>
    <w:rsid w:val="00E03ED2"/>
    <w:rsid w:val="00E04997"/>
    <w:rsid w:val="00E04BF6"/>
    <w:rsid w:val="00E13AFF"/>
    <w:rsid w:val="00E14B82"/>
    <w:rsid w:val="00E15B4F"/>
    <w:rsid w:val="00E20A23"/>
    <w:rsid w:val="00E24E9B"/>
    <w:rsid w:val="00E27CF9"/>
    <w:rsid w:val="00E32D48"/>
    <w:rsid w:val="00E34EB8"/>
    <w:rsid w:val="00E3632A"/>
    <w:rsid w:val="00E40D1D"/>
    <w:rsid w:val="00E46CA5"/>
    <w:rsid w:val="00E52C8D"/>
    <w:rsid w:val="00E556BA"/>
    <w:rsid w:val="00E57BA0"/>
    <w:rsid w:val="00E63CD8"/>
    <w:rsid w:val="00E7167C"/>
    <w:rsid w:val="00E74655"/>
    <w:rsid w:val="00E821E4"/>
    <w:rsid w:val="00E829BC"/>
    <w:rsid w:val="00E91142"/>
    <w:rsid w:val="00E912C3"/>
    <w:rsid w:val="00E922E9"/>
    <w:rsid w:val="00E97330"/>
    <w:rsid w:val="00EA034B"/>
    <w:rsid w:val="00EA0697"/>
    <w:rsid w:val="00EA0DBB"/>
    <w:rsid w:val="00EA1440"/>
    <w:rsid w:val="00EC11C0"/>
    <w:rsid w:val="00EC252B"/>
    <w:rsid w:val="00EC2DD7"/>
    <w:rsid w:val="00EC6D8B"/>
    <w:rsid w:val="00ED0892"/>
    <w:rsid w:val="00ED1282"/>
    <w:rsid w:val="00ED1BE0"/>
    <w:rsid w:val="00ED3BE0"/>
    <w:rsid w:val="00EE4487"/>
    <w:rsid w:val="00EE7521"/>
    <w:rsid w:val="00EF2EBA"/>
    <w:rsid w:val="00EF6239"/>
    <w:rsid w:val="00F11798"/>
    <w:rsid w:val="00F13411"/>
    <w:rsid w:val="00F220FA"/>
    <w:rsid w:val="00F22C1D"/>
    <w:rsid w:val="00F23139"/>
    <w:rsid w:val="00F250D3"/>
    <w:rsid w:val="00F26236"/>
    <w:rsid w:val="00F31747"/>
    <w:rsid w:val="00F34A8F"/>
    <w:rsid w:val="00F35DE8"/>
    <w:rsid w:val="00F3690A"/>
    <w:rsid w:val="00F41880"/>
    <w:rsid w:val="00F450DF"/>
    <w:rsid w:val="00F46348"/>
    <w:rsid w:val="00F518D1"/>
    <w:rsid w:val="00F56FA3"/>
    <w:rsid w:val="00F65469"/>
    <w:rsid w:val="00F66DD9"/>
    <w:rsid w:val="00F70A12"/>
    <w:rsid w:val="00F76718"/>
    <w:rsid w:val="00F85D7E"/>
    <w:rsid w:val="00F96596"/>
    <w:rsid w:val="00FA0027"/>
    <w:rsid w:val="00FA6BBE"/>
    <w:rsid w:val="00FA7B4B"/>
    <w:rsid w:val="00FB629B"/>
    <w:rsid w:val="00FC2C7B"/>
    <w:rsid w:val="00FC71AD"/>
    <w:rsid w:val="00FD4386"/>
    <w:rsid w:val="00FF0352"/>
    <w:rsid w:val="00FF2F64"/>
    <w:rsid w:val="00FF32E7"/>
    <w:rsid w:val="00FF51D8"/>
    <w:rsid w:val="019DD440"/>
    <w:rsid w:val="01C4D911"/>
    <w:rsid w:val="01F49FDD"/>
    <w:rsid w:val="01FD9000"/>
    <w:rsid w:val="02635B12"/>
    <w:rsid w:val="0322D608"/>
    <w:rsid w:val="038E98C3"/>
    <w:rsid w:val="03DAC1B6"/>
    <w:rsid w:val="0440F09C"/>
    <w:rsid w:val="047B6A4F"/>
    <w:rsid w:val="0485C36A"/>
    <w:rsid w:val="04A7E267"/>
    <w:rsid w:val="05510DB2"/>
    <w:rsid w:val="0559A2C8"/>
    <w:rsid w:val="077612BB"/>
    <w:rsid w:val="077EEA52"/>
    <w:rsid w:val="0878D463"/>
    <w:rsid w:val="08FA3D43"/>
    <w:rsid w:val="09402434"/>
    <w:rsid w:val="09855A11"/>
    <w:rsid w:val="09EDD006"/>
    <w:rsid w:val="0ADA2D36"/>
    <w:rsid w:val="0B307E1E"/>
    <w:rsid w:val="0B63F652"/>
    <w:rsid w:val="0BD419C3"/>
    <w:rsid w:val="0D2306AA"/>
    <w:rsid w:val="0E325977"/>
    <w:rsid w:val="0E325C18"/>
    <w:rsid w:val="0F0BD283"/>
    <w:rsid w:val="0F0D1065"/>
    <w:rsid w:val="0F15574D"/>
    <w:rsid w:val="0F228876"/>
    <w:rsid w:val="0FF03ADF"/>
    <w:rsid w:val="1006D28B"/>
    <w:rsid w:val="1006DD23"/>
    <w:rsid w:val="105DD932"/>
    <w:rsid w:val="10C4AE57"/>
    <w:rsid w:val="11E66AEB"/>
    <w:rsid w:val="11EF2C57"/>
    <w:rsid w:val="1342B340"/>
    <w:rsid w:val="13D7A3C4"/>
    <w:rsid w:val="15262B09"/>
    <w:rsid w:val="16E1BA24"/>
    <w:rsid w:val="18CA7AE5"/>
    <w:rsid w:val="18D4CA78"/>
    <w:rsid w:val="19197C88"/>
    <w:rsid w:val="193F899E"/>
    <w:rsid w:val="1A0BE156"/>
    <w:rsid w:val="1A243CC9"/>
    <w:rsid w:val="1A9E947A"/>
    <w:rsid w:val="1AAD3AE5"/>
    <w:rsid w:val="1ACF0CBE"/>
    <w:rsid w:val="1AE95413"/>
    <w:rsid w:val="1BEA20E7"/>
    <w:rsid w:val="1C3BB48E"/>
    <w:rsid w:val="1D2A59BB"/>
    <w:rsid w:val="1D5A1A77"/>
    <w:rsid w:val="1D7D5195"/>
    <w:rsid w:val="1D7D61B2"/>
    <w:rsid w:val="1D874A17"/>
    <w:rsid w:val="1E04E718"/>
    <w:rsid w:val="1E3FD780"/>
    <w:rsid w:val="1E50CE73"/>
    <w:rsid w:val="1E60A884"/>
    <w:rsid w:val="1E9A3826"/>
    <w:rsid w:val="1F5F30B4"/>
    <w:rsid w:val="20005431"/>
    <w:rsid w:val="20235992"/>
    <w:rsid w:val="20C9974A"/>
    <w:rsid w:val="21213569"/>
    <w:rsid w:val="226438BB"/>
    <w:rsid w:val="22FD59D8"/>
    <w:rsid w:val="233A729B"/>
    <w:rsid w:val="23D6B415"/>
    <w:rsid w:val="23EA3ABE"/>
    <w:rsid w:val="240266FC"/>
    <w:rsid w:val="246E6720"/>
    <w:rsid w:val="2490F974"/>
    <w:rsid w:val="24A7B1E3"/>
    <w:rsid w:val="24BBBC7A"/>
    <w:rsid w:val="2527BC9E"/>
    <w:rsid w:val="26304497"/>
    <w:rsid w:val="26BE3F97"/>
    <w:rsid w:val="2761B303"/>
    <w:rsid w:val="27A6565E"/>
    <w:rsid w:val="28489042"/>
    <w:rsid w:val="294580BE"/>
    <w:rsid w:val="296CAAB6"/>
    <w:rsid w:val="29916819"/>
    <w:rsid w:val="29CF19A0"/>
    <w:rsid w:val="29E4C645"/>
    <w:rsid w:val="2A8020D0"/>
    <w:rsid w:val="2AA06C6A"/>
    <w:rsid w:val="2AA49CF0"/>
    <w:rsid w:val="2B259E88"/>
    <w:rsid w:val="2D7A8558"/>
    <w:rsid w:val="2D9A9418"/>
    <w:rsid w:val="2E523CA4"/>
    <w:rsid w:val="2E776E5E"/>
    <w:rsid w:val="2F95F8F5"/>
    <w:rsid w:val="2FACD680"/>
    <w:rsid w:val="3088C000"/>
    <w:rsid w:val="30B91686"/>
    <w:rsid w:val="32FB61B9"/>
    <w:rsid w:val="3330C27B"/>
    <w:rsid w:val="33958D54"/>
    <w:rsid w:val="33C9067E"/>
    <w:rsid w:val="34762E45"/>
    <w:rsid w:val="347A0DAE"/>
    <w:rsid w:val="349B0C6B"/>
    <w:rsid w:val="349DBDDF"/>
    <w:rsid w:val="353DDDC7"/>
    <w:rsid w:val="35633D80"/>
    <w:rsid w:val="3585A1D5"/>
    <w:rsid w:val="35D7204C"/>
    <w:rsid w:val="36E0B0A2"/>
    <w:rsid w:val="36EBF391"/>
    <w:rsid w:val="3761EC99"/>
    <w:rsid w:val="37A61452"/>
    <w:rsid w:val="37CB460C"/>
    <w:rsid w:val="37E277C9"/>
    <w:rsid w:val="3865B686"/>
    <w:rsid w:val="388B1DB2"/>
    <w:rsid w:val="397A2DF9"/>
    <w:rsid w:val="39FA967B"/>
    <w:rsid w:val="3A3CE767"/>
    <w:rsid w:val="3A6B4AE9"/>
    <w:rsid w:val="3B03B117"/>
    <w:rsid w:val="3B831250"/>
    <w:rsid w:val="3BB79C87"/>
    <w:rsid w:val="3C068673"/>
    <w:rsid w:val="3C13F56B"/>
    <w:rsid w:val="3C29D8F9"/>
    <w:rsid w:val="3D1AF097"/>
    <w:rsid w:val="3E1A7A5A"/>
    <w:rsid w:val="3E25D5AD"/>
    <w:rsid w:val="3E2FCDE6"/>
    <w:rsid w:val="3EF3B00D"/>
    <w:rsid w:val="400D6E08"/>
    <w:rsid w:val="413DD5BD"/>
    <w:rsid w:val="414B548F"/>
    <w:rsid w:val="41B687C9"/>
    <w:rsid w:val="41D571A2"/>
    <w:rsid w:val="41FC18D1"/>
    <w:rsid w:val="42170B0F"/>
    <w:rsid w:val="4238BD3C"/>
    <w:rsid w:val="427B7C3A"/>
    <w:rsid w:val="429F9112"/>
    <w:rsid w:val="43250714"/>
    <w:rsid w:val="43D0C215"/>
    <w:rsid w:val="441BAD51"/>
    <w:rsid w:val="45094926"/>
    <w:rsid w:val="459D5936"/>
    <w:rsid w:val="45F2A0EB"/>
    <w:rsid w:val="4685F52D"/>
    <w:rsid w:val="4731E597"/>
    <w:rsid w:val="478C0259"/>
    <w:rsid w:val="4871E379"/>
    <w:rsid w:val="48D26A42"/>
    <w:rsid w:val="497B0F28"/>
    <w:rsid w:val="499500D3"/>
    <w:rsid w:val="4B399A16"/>
    <w:rsid w:val="4B886F53"/>
    <w:rsid w:val="4BA293CF"/>
    <w:rsid w:val="4C93C611"/>
    <w:rsid w:val="4CB37CD4"/>
    <w:rsid w:val="4CDC8DB4"/>
    <w:rsid w:val="4D16B8EB"/>
    <w:rsid w:val="4D28750F"/>
    <w:rsid w:val="4D475EE8"/>
    <w:rsid w:val="4E9606F0"/>
    <w:rsid w:val="4EC24440"/>
    <w:rsid w:val="4EC62C9B"/>
    <w:rsid w:val="4EC92B90"/>
    <w:rsid w:val="4ED66B53"/>
    <w:rsid w:val="4F14F6EE"/>
    <w:rsid w:val="4F20F0ED"/>
    <w:rsid w:val="4F23BE0C"/>
    <w:rsid w:val="5021CB6A"/>
    <w:rsid w:val="50F0B037"/>
    <w:rsid w:val="51322372"/>
    <w:rsid w:val="51832218"/>
    <w:rsid w:val="51839979"/>
    <w:rsid w:val="51874A78"/>
    <w:rsid w:val="53C99A35"/>
    <w:rsid w:val="5425C143"/>
    <w:rsid w:val="5466EDF9"/>
    <w:rsid w:val="54C7D328"/>
    <w:rsid w:val="555A4EE6"/>
    <w:rsid w:val="557ED6D7"/>
    <w:rsid w:val="55DCD3F8"/>
    <w:rsid w:val="55EC26AE"/>
    <w:rsid w:val="57C8CC57"/>
    <w:rsid w:val="57DFF9D5"/>
    <w:rsid w:val="580F7A00"/>
    <w:rsid w:val="58344ECC"/>
    <w:rsid w:val="58F48330"/>
    <w:rsid w:val="5912F970"/>
    <w:rsid w:val="5A032763"/>
    <w:rsid w:val="5BA7F27C"/>
    <w:rsid w:val="5C4A9202"/>
    <w:rsid w:val="5C5C74EC"/>
    <w:rsid w:val="5C5F437E"/>
    <w:rsid w:val="5D72A78A"/>
    <w:rsid w:val="5D813E3C"/>
    <w:rsid w:val="5E0257DF"/>
    <w:rsid w:val="5E2896CB"/>
    <w:rsid w:val="5EEF7CFF"/>
    <w:rsid w:val="5F507A7D"/>
    <w:rsid w:val="5FE9EED8"/>
    <w:rsid w:val="6053E4B0"/>
    <w:rsid w:val="60F6C71F"/>
    <w:rsid w:val="61051078"/>
    <w:rsid w:val="628ED8DA"/>
    <w:rsid w:val="63071C56"/>
    <w:rsid w:val="636524C8"/>
    <w:rsid w:val="64644F08"/>
    <w:rsid w:val="6526BE5B"/>
    <w:rsid w:val="65B3D367"/>
    <w:rsid w:val="66200FF9"/>
    <w:rsid w:val="674F70F7"/>
    <w:rsid w:val="6791E943"/>
    <w:rsid w:val="67BF7646"/>
    <w:rsid w:val="69808058"/>
    <w:rsid w:val="6AD48CAB"/>
    <w:rsid w:val="6B5377E3"/>
    <w:rsid w:val="6BD925CE"/>
    <w:rsid w:val="6C08CFAC"/>
    <w:rsid w:val="6CF9E643"/>
    <w:rsid w:val="6DBA5EFE"/>
    <w:rsid w:val="6E2B9C72"/>
    <w:rsid w:val="6E307F81"/>
    <w:rsid w:val="6E41DED9"/>
    <w:rsid w:val="6E4E73E3"/>
    <w:rsid w:val="6E9B454F"/>
    <w:rsid w:val="6F1F71B1"/>
    <w:rsid w:val="6F4481AD"/>
    <w:rsid w:val="6F562F5F"/>
    <w:rsid w:val="6F5C210B"/>
    <w:rsid w:val="6FE67F23"/>
    <w:rsid w:val="6FF1EF8C"/>
    <w:rsid w:val="70E6ABFD"/>
    <w:rsid w:val="7117037E"/>
    <w:rsid w:val="712B3D4A"/>
    <w:rsid w:val="7133D778"/>
    <w:rsid w:val="7143D8C7"/>
    <w:rsid w:val="718B832D"/>
    <w:rsid w:val="722393C4"/>
    <w:rsid w:val="7259481A"/>
    <w:rsid w:val="7332A928"/>
    <w:rsid w:val="75066386"/>
    <w:rsid w:val="753F71DB"/>
    <w:rsid w:val="758F0166"/>
    <w:rsid w:val="75E1E2BD"/>
    <w:rsid w:val="76A972E4"/>
    <w:rsid w:val="774AB80A"/>
    <w:rsid w:val="775A2D74"/>
    <w:rsid w:val="77847E9A"/>
    <w:rsid w:val="782835EA"/>
    <w:rsid w:val="78962F47"/>
    <w:rsid w:val="78E623C4"/>
    <w:rsid w:val="7986656A"/>
    <w:rsid w:val="7A731633"/>
    <w:rsid w:val="7ADE0925"/>
    <w:rsid w:val="7C10DFCD"/>
    <w:rsid w:val="7CBED075"/>
    <w:rsid w:val="7E92FA12"/>
    <w:rsid w:val="7F98B933"/>
    <w:rsid w:val="7FB6D71D"/>
    <w:rsid w:val="7FDBAA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34B6A"/>
  <w15:docId w15:val="{36A1C2F1-DE23-4058-88C0-46C04DE9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A56E6"/>
    <w:pPr>
      <w:tabs>
        <w:tab w:val="center" w:pos="4680"/>
        <w:tab w:val="right" w:pos="9360"/>
      </w:tabs>
      <w:spacing w:line="240" w:lineRule="auto"/>
    </w:pPr>
  </w:style>
  <w:style w:type="character" w:customStyle="1" w:styleId="HeaderChar">
    <w:name w:val="Header Char"/>
    <w:basedOn w:val="DefaultParagraphFont"/>
    <w:link w:val="Header"/>
    <w:uiPriority w:val="99"/>
    <w:rsid w:val="00CE324A"/>
  </w:style>
  <w:style w:type="paragraph" w:styleId="Footer">
    <w:name w:val="footer"/>
    <w:basedOn w:val="Normal"/>
    <w:link w:val="FooterChar"/>
    <w:uiPriority w:val="99"/>
    <w:unhideWhenUsed/>
    <w:rsid w:val="00AA56E6"/>
    <w:pPr>
      <w:tabs>
        <w:tab w:val="center" w:pos="4680"/>
        <w:tab w:val="right" w:pos="9360"/>
      </w:tabs>
      <w:spacing w:line="240" w:lineRule="auto"/>
    </w:pPr>
  </w:style>
  <w:style w:type="character" w:customStyle="1" w:styleId="FooterChar">
    <w:name w:val="Footer Char"/>
    <w:basedOn w:val="DefaultParagraphFont"/>
    <w:link w:val="Footer"/>
    <w:uiPriority w:val="99"/>
    <w:rsid w:val="00CE324A"/>
  </w:style>
  <w:style w:type="paragraph" w:customStyle="1" w:styleId="Style1">
    <w:name w:val="Style1"/>
    <w:basedOn w:val="Normal"/>
    <w:link w:val="Style1Char"/>
    <w:qFormat/>
    <w:rsid w:val="00A43276"/>
    <w:pPr>
      <w:numPr>
        <w:numId w:val="2"/>
      </w:numPr>
      <w:spacing w:before="120" w:after="120"/>
    </w:pPr>
    <w:rPr>
      <w:rFonts w:ascii="Times New Roman" w:eastAsia="Times New Roman" w:hAnsi="Times New Roman" w:cs="Times New Roman"/>
      <w:b/>
    </w:rPr>
  </w:style>
  <w:style w:type="character" w:customStyle="1" w:styleId="Style1Char">
    <w:name w:val="Style1 Char"/>
    <w:basedOn w:val="DefaultParagraphFont"/>
    <w:link w:val="Style1"/>
    <w:rsid w:val="00A43276"/>
    <w:rPr>
      <w:rFonts w:ascii="Times New Roman" w:eastAsia="Times New Roman" w:hAnsi="Times New Roman" w:cs="Times New Roman"/>
      <w:b/>
    </w:rPr>
  </w:style>
  <w:style w:type="paragraph" w:customStyle="1" w:styleId="Style2">
    <w:name w:val="Style2"/>
    <w:basedOn w:val="Normal"/>
    <w:link w:val="Style2Char"/>
    <w:qFormat/>
    <w:rsid w:val="00A43276"/>
    <w:pPr>
      <w:numPr>
        <w:ilvl w:val="1"/>
        <w:numId w:val="2"/>
      </w:numPr>
      <w:jc w:val="both"/>
    </w:pPr>
    <w:rPr>
      <w:rFonts w:ascii="Times New Roman" w:eastAsia="Times New Roman" w:hAnsi="Times New Roman" w:cs="Times New Roman"/>
      <w:b/>
      <w:i/>
    </w:rPr>
  </w:style>
  <w:style w:type="character" w:customStyle="1" w:styleId="Style2Char">
    <w:name w:val="Style2 Char"/>
    <w:basedOn w:val="DefaultParagraphFont"/>
    <w:link w:val="Style2"/>
    <w:rsid w:val="00A43276"/>
    <w:rPr>
      <w:rFonts w:ascii="Times New Roman" w:eastAsia="Times New Roman" w:hAnsi="Times New Roman" w:cs="Times New Roman"/>
      <w:b/>
      <w:i/>
    </w:rPr>
  </w:style>
  <w:style w:type="paragraph" w:customStyle="1" w:styleId="Style3">
    <w:name w:val="Style3"/>
    <w:basedOn w:val="Style2"/>
    <w:link w:val="Style3Char"/>
    <w:qFormat/>
    <w:rsid w:val="00A43276"/>
    <w:pPr>
      <w:numPr>
        <w:ilvl w:val="2"/>
      </w:numPr>
      <w:spacing w:before="120" w:after="120"/>
    </w:pPr>
  </w:style>
  <w:style w:type="character" w:customStyle="1" w:styleId="Style3Char">
    <w:name w:val="Style3 Char"/>
    <w:basedOn w:val="Style2Char"/>
    <w:link w:val="Style3"/>
    <w:rsid w:val="00A43276"/>
    <w:rPr>
      <w:rFonts w:ascii="Times New Roman" w:eastAsia="Times New Roman" w:hAnsi="Times New Roman" w:cs="Times New Roman"/>
      <w:b/>
      <w:i/>
    </w:rPr>
  </w:style>
  <w:style w:type="table" w:styleId="TableGrid">
    <w:name w:val="Table Grid"/>
    <w:basedOn w:val="TableNormal"/>
    <w:uiPriority w:val="59"/>
    <w:rsid w:val="009B4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A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63364">
      <w:bodyDiv w:val="1"/>
      <w:marLeft w:val="0"/>
      <w:marRight w:val="0"/>
      <w:marTop w:val="0"/>
      <w:marBottom w:val="0"/>
      <w:divBdr>
        <w:top w:val="none" w:sz="0" w:space="0" w:color="auto"/>
        <w:left w:val="none" w:sz="0" w:space="0" w:color="auto"/>
        <w:bottom w:val="none" w:sz="0" w:space="0" w:color="auto"/>
        <w:right w:val="none" w:sz="0" w:space="0" w:color="auto"/>
      </w:divBdr>
      <w:divsChild>
        <w:div w:id="334841675">
          <w:marLeft w:val="0"/>
          <w:marRight w:val="0"/>
          <w:marTop w:val="0"/>
          <w:marBottom w:val="0"/>
          <w:divBdr>
            <w:top w:val="none" w:sz="0" w:space="0" w:color="auto"/>
            <w:left w:val="none" w:sz="0" w:space="0" w:color="auto"/>
            <w:bottom w:val="none" w:sz="0" w:space="0" w:color="auto"/>
            <w:right w:val="none" w:sz="0" w:space="0" w:color="auto"/>
          </w:divBdr>
        </w:div>
        <w:div w:id="346759179">
          <w:marLeft w:val="0"/>
          <w:marRight w:val="0"/>
          <w:marTop w:val="0"/>
          <w:marBottom w:val="0"/>
          <w:divBdr>
            <w:top w:val="none" w:sz="0" w:space="0" w:color="auto"/>
            <w:left w:val="none" w:sz="0" w:space="0" w:color="auto"/>
            <w:bottom w:val="none" w:sz="0" w:space="0" w:color="auto"/>
            <w:right w:val="none" w:sz="0" w:space="0" w:color="auto"/>
          </w:divBdr>
        </w:div>
        <w:div w:id="743458586">
          <w:marLeft w:val="0"/>
          <w:marRight w:val="0"/>
          <w:marTop w:val="0"/>
          <w:marBottom w:val="0"/>
          <w:divBdr>
            <w:top w:val="none" w:sz="0" w:space="0" w:color="auto"/>
            <w:left w:val="none" w:sz="0" w:space="0" w:color="auto"/>
            <w:bottom w:val="none" w:sz="0" w:space="0" w:color="auto"/>
            <w:right w:val="none" w:sz="0" w:space="0" w:color="auto"/>
          </w:divBdr>
        </w:div>
        <w:div w:id="961304025">
          <w:marLeft w:val="0"/>
          <w:marRight w:val="0"/>
          <w:marTop w:val="0"/>
          <w:marBottom w:val="0"/>
          <w:divBdr>
            <w:top w:val="none" w:sz="0" w:space="0" w:color="auto"/>
            <w:left w:val="none" w:sz="0" w:space="0" w:color="auto"/>
            <w:bottom w:val="none" w:sz="0" w:space="0" w:color="auto"/>
            <w:right w:val="none" w:sz="0" w:space="0" w:color="auto"/>
          </w:divBdr>
        </w:div>
        <w:div w:id="1206601885">
          <w:marLeft w:val="0"/>
          <w:marRight w:val="0"/>
          <w:marTop w:val="0"/>
          <w:marBottom w:val="0"/>
          <w:divBdr>
            <w:top w:val="none" w:sz="0" w:space="0" w:color="auto"/>
            <w:left w:val="none" w:sz="0" w:space="0" w:color="auto"/>
            <w:bottom w:val="none" w:sz="0" w:space="0" w:color="auto"/>
            <w:right w:val="none" w:sz="0" w:space="0" w:color="auto"/>
          </w:divBdr>
        </w:div>
        <w:div w:id="1409227953">
          <w:marLeft w:val="0"/>
          <w:marRight w:val="0"/>
          <w:marTop w:val="0"/>
          <w:marBottom w:val="0"/>
          <w:divBdr>
            <w:top w:val="none" w:sz="0" w:space="0" w:color="auto"/>
            <w:left w:val="none" w:sz="0" w:space="0" w:color="auto"/>
            <w:bottom w:val="none" w:sz="0" w:space="0" w:color="auto"/>
            <w:right w:val="none" w:sz="0" w:space="0" w:color="auto"/>
          </w:divBdr>
        </w:div>
        <w:div w:id="1557429884">
          <w:marLeft w:val="0"/>
          <w:marRight w:val="0"/>
          <w:marTop w:val="0"/>
          <w:marBottom w:val="0"/>
          <w:divBdr>
            <w:top w:val="none" w:sz="0" w:space="0" w:color="auto"/>
            <w:left w:val="none" w:sz="0" w:space="0" w:color="auto"/>
            <w:bottom w:val="none" w:sz="0" w:space="0" w:color="auto"/>
            <w:right w:val="none" w:sz="0" w:space="0" w:color="auto"/>
          </w:divBdr>
        </w:div>
        <w:div w:id="1560170250">
          <w:marLeft w:val="0"/>
          <w:marRight w:val="0"/>
          <w:marTop w:val="0"/>
          <w:marBottom w:val="0"/>
          <w:divBdr>
            <w:top w:val="none" w:sz="0" w:space="0" w:color="auto"/>
            <w:left w:val="none" w:sz="0" w:space="0" w:color="auto"/>
            <w:bottom w:val="none" w:sz="0" w:space="0" w:color="auto"/>
            <w:right w:val="none" w:sz="0" w:space="0" w:color="auto"/>
          </w:divBdr>
        </w:div>
        <w:div w:id="1720200104">
          <w:marLeft w:val="0"/>
          <w:marRight w:val="0"/>
          <w:marTop w:val="0"/>
          <w:marBottom w:val="0"/>
          <w:divBdr>
            <w:top w:val="none" w:sz="0" w:space="0" w:color="auto"/>
            <w:left w:val="none" w:sz="0" w:space="0" w:color="auto"/>
            <w:bottom w:val="none" w:sz="0" w:space="0" w:color="auto"/>
            <w:right w:val="none" w:sz="0" w:space="0" w:color="auto"/>
          </w:divBdr>
        </w:div>
        <w:div w:id="1855997496">
          <w:marLeft w:val="0"/>
          <w:marRight w:val="0"/>
          <w:marTop w:val="0"/>
          <w:marBottom w:val="0"/>
          <w:divBdr>
            <w:top w:val="none" w:sz="0" w:space="0" w:color="auto"/>
            <w:left w:val="none" w:sz="0" w:space="0" w:color="auto"/>
            <w:bottom w:val="none" w:sz="0" w:space="0" w:color="auto"/>
            <w:right w:val="none" w:sz="0" w:space="0" w:color="auto"/>
          </w:divBdr>
        </w:div>
        <w:div w:id="1954047442">
          <w:marLeft w:val="0"/>
          <w:marRight w:val="0"/>
          <w:marTop w:val="0"/>
          <w:marBottom w:val="0"/>
          <w:divBdr>
            <w:top w:val="none" w:sz="0" w:space="0" w:color="auto"/>
            <w:left w:val="none" w:sz="0" w:space="0" w:color="auto"/>
            <w:bottom w:val="none" w:sz="0" w:space="0" w:color="auto"/>
            <w:right w:val="none" w:sz="0" w:space="0" w:color="auto"/>
          </w:divBdr>
        </w:div>
        <w:div w:id="1993487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keras.io/api/callbacks/reduce_lr_on_plateau/" TargetMode="External"/><Relationship Id="rId2" Type="http://schemas.openxmlformats.org/officeDocument/2006/relationships/styles" Target="styles.xml"/><Relationship Id="rId16" Type="http://schemas.openxmlformats.org/officeDocument/2006/relationships/hyperlink" Target="https://keras.io/api/callbacks/early_stoppin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eras.io/api/applications/"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sual-layer.github.io/fastd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1118</Words>
  <Characters>6373</Characters>
  <Application>Microsoft Office Word</Application>
  <DocSecurity>4</DocSecurity>
  <Lines>53</Lines>
  <Paragraphs>14</Paragraphs>
  <ScaleCrop>false</ScaleCrop>
  <Company/>
  <LinksUpToDate>false</LinksUpToDate>
  <CharactersWithSpaces>7477</CharactersWithSpaces>
  <SharedDoc>false</SharedDoc>
  <HLinks>
    <vt:vector size="24" baseType="variant">
      <vt:variant>
        <vt:i4>2031666</vt:i4>
      </vt:variant>
      <vt:variant>
        <vt:i4>9</vt:i4>
      </vt:variant>
      <vt:variant>
        <vt:i4>0</vt:i4>
      </vt:variant>
      <vt:variant>
        <vt:i4>5</vt:i4>
      </vt:variant>
      <vt:variant>
        <vt:lpwstr>https://keras.io/api/callbacks/reduce_lr_on_plateau/</vt:lpwstr>
      </vt:variant>
      <vt:variant>
        <vt:lpwstr/>
      </vt:variant>
      <vt:variant>
        <vt:i4>6422595</vt:i4>
      </vt:variant>
      <vt:variant>
        <vt:i4>6</vt:i4>
      </vt:variant>
      <vt:variant>
        <vt:i4>0</vt:i4>
      </vt:variant>
      <vt:variant>
        <vt:i4>5</vt:i4>
      </vt:variant>
      <vt:variant>
        <vt:lpwstr>https://keras.io/api/callbacks/early_stopping/</vt:lpwstr>
      </vt:variant>
      <vt:variant>
        <vt:lpwstr/>
      </vt:variant>
      <vt:variant>
        <vt:i4>7143460</vt:i4>
      </vt:variant>
      <vt:variant>
        <vt:i4>3</vt:i4>
      </vt:variant>
      <vt:variant>
        <vt:i4>0</vt:i4>
      </vt:variant>
      <vt:variant>
        <vt:i4>5</vt:i4>
      </vt:variant>
      <vt:variant>
        <vt:lpwstr>https://keras.io/api/applications/</vt:lpwstr>
      </vt:variant>
      <vt:variant>
        <vt:lpwstr/>
      </vt:variant>
      <vt:variant>
        <vt:i4>2097254</vt:i4>
      </vt:variant>
      <vt:variant>
        <vt:i4>0</vt:i4>
      </vt:variant>
      <vt:variant>
        <vt:i4>0</vt:i4>
      </vt:variant>
      <vt:variant>
        <vt:i4>5</vt:i4>
      </vt:variant>
      <vt:variant>
        <vt:lpwstr>https://visual-layer.github.io/fastdup/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Fabris</dc:creator>
  <cp:keywords/>
  <cp:lastModifiedBy>Utilisateur invité</cp:lastModifiedBy>
  <cp:revision>223</cp:revision>
  <dcterms:created xsi:type="dcterms:W3CDTF">2023-11-19T20:04:00Z</dcterms:created>
  <dcterms:modified xsi:type="dcterms:W3CDTF">2023-11-19T06:23:00Z</dcterms:modified>
</cp:coreProperties>
</file>