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176" w:type="dxa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</w:tblBorders>
        <w:tblLook w:val="04A0" w:firstRow="1" w:lastRow="0" w:firstColumn="1" w:lastColumn="0" w:noHBand="0" w:noVBand="1"/>
      </w:tblPr>
      <w:tblGrid>
        <w:gridCol w:w="2230"/>
        <w:gridCol w:w="2410"/>
        <w:gridCol w:w="4536"/>
      </w:tblGrid>
      <w:tr w:rsidR="00D30B1A" w:rsidRPr="00721742" w14:paraId="33FEE350" w14:textId="77777777" w:rsidTr="00D30B1A">
        <w:tc>
          <w:tcPr>
            <w:tcW w:w="9176" w:type="dxa"/>
            <w:gridSpan w:val="3"/>
          </w:tcPr>
          <w:p w14:paraId="481DA2E4" w14:textId="0BF04259" w:rsidR="00D30B1A" w:rsidRPr="004A2614" w:rsidRDefault="00D30B1A" w:rsidP="00D30B1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pl-PL"/>
              </w:rPr>
            </w:pPr>
            <w:r w:rsidRPr="004A2614">
              <w:rPr>
                <w:rFonts w:ascii="Times New Roman" w:hAnsi="Times New Roman" w:cs="Times New Roman"/>
                <w:b/>
                <w:bCs/>
                <w:sz w:val="44"/>
                <w:szCs w:val="44"/>
                <w:lang w:val="pl-PL"/>
              </w:rPr>
              <w:t>Laboratorium Technik transmisji i komutacji</w:t>
            </w:r>
          </w:p>
        </w:tc>
      </w:tr>
      <w:tr w:rsidR="00D30B1A" w:rsidRPr="00721742" w14:paraId="77D3ECF9" w14:textId="77777777" w:rsidTr="004A2614">
        <w:trPr>
          <w:trHeight w:val="546"/>
        </w:trPr>
        <w:tc>
          <w:tcPr>
            <w:tcW w:w="2230" w:type="dxa"/>
          </w:tcPr>
          <w:p w14:paraId="54634FC6" w14:textId="278DB29A" w:rsidR="00D30B1A" w:rsidRPr="004A2614" w:rsidRDefault="00D30B1A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Temat ćwiczenia:</w:t>
            </w:r>
          </w:p>
        </w:tc>
        <w:tc>
          <w:tcPr>
            <w:tcW w:w="6946" w:type="dxa"/>
            <w:gridSpan w:val="2"/>
          </w:tcPr>
          <w:p w14:paraId="17EEDE3C" w14:textId="3DECD2F5" w:rsidR="00721742" w:rsidRPr="00721742" w:rsidRDefault="00721742" w:rsidP="0072174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2174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ystem</w:t>
            </w:r>
            <w:r w:rsidRPr="0072174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SHDSL –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wielowartościowa transmisja</w:t>
            </w:r>
          </w:p>
          <w:p w14:paraId="6DE9162B" w14:textId="78CD95D4" w:rsidR="00D30B1A" w:rsidRPr="00721742" w:rsidRDefault="00721742" w:rsidP="0072174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dolnopasmowa z kompensacją echa</w:t>
            </w:r>
          </w:p>
          <w:p w14:paraId="6CD30E2E" w14:textId="22045D65" w:rsidR="00D30B1A" w:rsidRPr="004A2614" w:rsidRDefault="00D30B1A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</w:tr>
      <w:tr w:rsidR="00D30B1A" w:rsidRPr="004A2614" w14:paraId="5D8BA29C" w14:textId="77777777" w:rsidTr="004A2614">
        <w:tc>
          <w:tcPr>
            <w:tcW w:w="4640" w:type="dxa"/>
            <w:gridSpan w:val="2"/>
            <w:vMerge w:val="restart"/>
          </w:tcPr>
          <w:p w14:paraId="4E9B64AC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Skład grupy laboratoryjnej:</w:t>
            </w:r>
          </w:p>
          <w:p w14:paraId="40078DB7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0B570880" w14:textId="1C8DED74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</w:p>
          <w:p w14:paraId="53055AFF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60DEE912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</w:t>
            </w:r>
          </w:p>
          <w:p w14:paraId="46DF77D9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12F340E3" w14:textId="1F04F73F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</w:t>
            </w:r>
          </w:p>
        </w:tc>
        <w:tc>
          <w:tcPr>
            <w:tcW w:w="4536" w:type="dxa"/>
          </w:tcPr>
          <w:p w14:paraId="214E8D33" w14:textId="212C7915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Data realizacji ćwiczenia:</w:t>
            </w:r>
          </w:p>
        </w:tc>
      </w:tr>
      <w:tr w:rsidR="00D30B1A" w:rsidRPr="004A2614" w14:paraId="791212DC" w14:textId="77777777" w:rsidTr="004A2614">
        <w:tc>
          <w:tcPr>
            <w:tcW w:w="4640" w:type="dxa"/>
            <w:gridSpan w:val="2"/>
            <w:vMerge/>
          </w:tcPr>
          <w:p w14:paraId="7985354A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536" w:type="dxa"/>
          </w:tcPr>
          <w:p w14:paraId="52A7591A" w14:textId="0EEFE2AD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Data oddania sprawozdania:</w:t>
            </w:r>
          </w:p>
        </w:tc>
      </w:tr>
      <w:tr w:rsidR="00D30B1A" w:rsidRPr="004A2614" w14:paraId="15FE1D3E" w14:textId="77777777" w:rsidTr="004A2614">
        <w:tc>
          <w:tcPr>
            <w:tcW w:w="4640" w:type="dxa"/>
            <w:gridSpan w:val="2"/>
            <w:vMerge/>
          </w:tcPr>
          <w:p w14:paraId="02EFADE1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536" w:type="dxa"/>
          </w:tcPr>
          <w:p w14:paraId="5A59E625" w14:textId="506BE7E5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4A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Punktacja:</w:t>
            </w:r>
          </w:p>
          <w:p w14:paraId="45DEF90D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160538DF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616391FC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305A5F13" w14:textId="77777777" w:rsidR="00D30B1A" w:rsidRPr="004A2614" w:rsidRDefault="00D30B1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72604FE3" w14:textId="77777777" w:rsidR="00B51AE7" w:rsidRPr="00D30B1A" w:rsidRDefault="00B51AE7">
      <w:pPr>
        <w:rPr>
          <w:lang w:val="pl-PL"/>
        </w:rPr>
      </w:pPr>
    </w:p>
    <w:sectPr w:rsidR="00B51AE7" w:rsidRPr="00D30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1A"/>
    <w:rsid w:val="004A2614"/>
    <w:rsid w:val="00721742"/>
    <w:rsid w:val="00B51AE7"/>
    <w:rsid w:val="00C13C26"/>
    <w:rsid w:val="00D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56AD"/>
  <w15:chartTrackingRefBased/>
  <w15:docId w15:val="{5BB36DCA-7F24-489F-894B-6D03559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3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Młynarczuk</dc:creator>
  <cp:keywords/>
  <dc:description/>
  <cp:lastModifiedBy>Magdalena Młynarczuk</cp:lastModifiedBy>
  <cp:revision>2</cp:revision>
  <dcterms:created xsi:type="dcterms:W3CDTF">2022-03-06T21:37:00Z</dcterms:created>
  <dcterms:modified xsi:type="dcterms:W3CDTF">2022-03-06T21:37:00Z</dcterms:modified>
</cp:coreProperties>
</file>