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3" w:type="dxa"/>
        <w:tblInd w:w="-1535" w:type="dxa"/>
        <w:tblLook w:val="04A0" w:firstRow="1" w:lastRow="0" w:firstColumn="1" w:lastColumn="0" w:noHBand="0" w:noVBand="1"/>
      </w:tblPr>
      <w:tblGrid>
        <w:gridCol w:w="810"/>
        <w:gridCol w:w="1993"/>
        <w:gridCol w:w="3108"/>
        <w:gridCol w:w="1455"/>
        <w:gridCol w:w="1455"/>
        <w:gridCol w:w="2442"/>
      </w:tblGrid>
      <w:tr w:rsidR="00D26BDB" w14:paraId="40D3BEC0" w14:textId="77777777" w:rsidTr="00816613">
        <w:trPr>
          <w:trHeight w:val="350"/>
        </w:trPr>
        <w:tc>
          <w:tcPr>
            <w:tcW w:w="810" w:type="dxa"/>
            <w:shd w:val="clear" w:color="auto" w:fill="000000" w:themeFill="text1"/>
          </w:tcPr>
          <w:p w14:paraId="3D8A11DD" w14:textId="67B9A4E1" w:rsidR="00D26BDB" w:rsidRDefault="00D26BDB" w:rsidP="00D26BDB">
            <w:r>
              <w:t>#</w:t>
            </w:r>
          </w:p>
        </w:tc>
        <w:tc>
          <w:tcPr>
            <w:tcW w:w="1993" w:type="dxa"/>
            <w:shd w:val="clear" w:color="auto" w:fill="000000" w:themeFill="text1"/>
          </w:tcPr>
          <w:p w14:paraId="74DC105E" w14:textId="385B190E" w:rsidR="00D26BDB" w:rsidRPr="00077935" w:rsidRDefault="00077935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ΡΙΣΚΑ</w:t>
            </w:r>
          </w:p>
        </w:tc>
        <w:tc>
          <w:tcPr>
            <w:tcW w:w="3108" w:type="dxa"/>
            <w:shd w:val="clear" w:color="auto" w:fill="000000" w:themeFill="text1"/>
          </w:tcPr>
          <w:p w14:paraId="396CD21F" w14:textId="487378FD" w:rsidR="00D26BDB" w:rsidRPr="00077935" w:rsidRDefault="00077935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ΠΕΡΙΓΡΑΦΗ</w:t>
            </w:r>
          </w:p>
        </w:tc>
        <w:tc>
          <w:tcPr>
            <w:tcW w:w="1455" w:type="dxa"/>
            <w:shd w:val="clear" w:color="auto" w:fill="000000" w:themeFill="text1"/>
          </w:tcPr>
          <w:p w14:paraId="1EC5BF5D" w14:textId="1210EDC5" w:rsidR="00D26BDB" w:rsidRPr="00077935" w:rsidRDefault="00077935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ΠΙΘΑΝΟΤΗΤΑ</w:t>
            </w:r>
          </w:p>
        </w:tc>
        <w:tc>
          <w:tcPr>
            <w:tcW w:w="1455" w:type="dxa"/>
            <w:shd w:val="clear" w:color="auto" w:fill="000000" w:themeFill="text1"/>
          </w:tcPr>
          <w:p w14:paraId="234B0CEE" w14:textId="14C39F8B" w:rsidR="00D26BDB" w:rsidRPr="00D0168F" w:rsidRDefault="00D0168F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ΣΟΒΑΡΟΤΗΤΑ</w:t>
            </w:r>
          </w:p>
        </w:tc>
        <w:tc>
          <w:tcPr>
            <w:tcW w:w="2442" w:type="dxa"/>
            <w:shd w:val="clear" w:color="auto" w:fill="000000" w:themeFill="text1"/>
          </w:tcPr>
          <w:p w14:paraId="113BDE81" w14:textId="1539ED66" w:rsidR="00D26BDB" w:rsidRPr="00D0168F" w:rsidRDefault="00D0168F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ΣΤΡΑΤΗΓΙΚΗ ΔΙΑΧΕΙΡΙΣΗΣ ΤΩΝ ΡΙΣΚΩΝ</w:t>
            </w:r>
          </w:p>
        </w:tc>
      </w:tr>
      <w:tr w:rsidR="00B8209C" w14:paraId="448E18E0" w14:textId="77777777" w:rsidTr="000936C4">
        <w:trPr>
          <w:trHeight w:val="260"/>
        </w:trPr>
        <w:tc>
          <w:tcPr>
            <w:tcW w:w="810" w:type="dxa"/>
            <w:shd w:val="clear" w:color="auto" w:fill="D0CECE" w:themeFill="background2" w:themeFillShade="E6"/>
          </w:tcPr>
          <w:p w14:paraId="7076C67B" w14:textId="18772A9D" w:rsidR="00B8209C" w:rsidRPr="00B8209C" w:rsidRDefault="00B8209C" w:rsidP="00D26BDB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0453" w:type="dxa"/>
            <w:gridSpan w:val="5"/>
            <w:shd w:val="clear" w:color="auto" w:fill="D0CECE" w:themeFill="background2" w:themeFillShade="E6"/>
          </w:tcPr>
          <w:p w14:paraId="08C68FFA" w14:textId="326A0D97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ΚΙΝΔΥΝΟΣ ΚΟΣΤΟΥΣ</w:t>
            </w:r>
          </w:p>
        </w:tc>
      </w:tr>
      <w:tr w:rsidR="00D26BDB" w:rsidRPr="00BC1A95" w14:paraId="56FB7A17" w14:textId="77777777" w:rsidTr="000936C4">
        <w:trPr>
          <w:trHeight w:val="711"/>
        </w:trPr>
        <w:tc>
          <w:tcPr>
            <w:tcW w:w="810" w:type="dxa"/>
          </w:tcPr>
          <w:p w14:paraId="4E6EDF29" w14:textId="4B60FFE6" w:rsidR="00D26BDB" w:rsidRPr="00AD1FA3" w:rsidRDefault="00816613" w:rsidP="00D26BDB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B8209C">
              <w:rPr>
                <w:lang w:val="el-GR"/>
              </w:rPr>
              <w:t>.1</w:t>
            </w:r>
          </w:p>
        </w:tc>
        <w:tc>
          <w:tcPr>
            <w:tcW w:w="1993" w:type="dxa"/>
          </w:tcPr>
          <w:p w14:paraId="0E7405B5" w14:textId="760A88C5" w:rsidR="00D26BDB" w:rsidRPr="0090077F" w:rsidRDefault="0090077F" w:rsidP="00D26BDB">
            <w:pPr>
              <w:rPr>
                <w:b/>
                <w:bCs/>
                <w:lang w:val="el-GR"/>
              </w:rPr>
            </w:pPr>
            <w:r w:rsidRPr="0090077F">
              <w:rPr>
                <w:b/>
                <w:bCs/>
                <w:lang w:val="el-GR"/>
              </w:rPr>
              <w:t xml:space="preserve">Μεγάλος ανταγωνισμός </w:t>
            </w:r>
          </w:p>
        </w:tc>
        <w:tc>
          <w:tcPr>
            <w:tcW w:w="3108" w:type="dxa"/>
          </w:tcPr>
          <w:p w14:paraId="140BB41E" w14:textId="55094FA5" w:rsidR="00D26BDB" w:rsidRPr="00AD1FA3" w:rsidRDefault="0090077F" w:rsidP="00D26BDB">
            <w:pPr>
              <w:rPr>
                <w:lang w:val="el-GR"/>
              </w:rPr>
            </w:pPr>
            <w:r>
              <w:rPr>
                <w:lang w:val="el-GR"/>
              </w:rPr>
              <w:t xml:space="preserve">Πιθανότητα ύπαρξης παρόμοιας εφαρμογής </w:t>
            </w:r>
          </w:p>
        </w:tc>
        <w:tc>
          <w:tcPr>
            <w:tcW w:w="1455" w:type="dxa"/>
            <w:shd w:val="clear" w:color="auto" w:fill="FF0000"/>
          </w:tcPr>
          <w:p w14:paraId="2009A1B1" w14:textId="773F29CF" w:rsidR="00D26BDB" w:rsidRPr="00B8209C" w:rsidRDefault="00B8209C" w:rsidP="00D26BD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ΠΟΛΥ ΠΙΘΑΝΟ</w:t>
            </w:r>
          </w:p>
        </w:tc>
        <w:tc>
          <w:tcPr>
            <w:tcW w:w="1455" w:type="dxa"/>
            <w:shd w:val="clear" w:color="auto" w:fill="FF0000"/>
          </w:tcPr>
          <w:p w14:paraId="2C8CBF05" w14:textId="6D4FF4FA" w:rsidR="00D26BDB" w:rsidRPr="00AD1FA3" w:rsidRDefault="00B8209C" w:rsidP="00D26BDB">
            <w:pPr>
              <w:rPr>
                <w:lang w:val="el-GR"/>
              </w:rPr>
            </w:pPr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2E88F3BE" w14:textId="37EF8C07" w:rsidR="00D26BDB" w:rsidRPr="00AD1FA3" w:rsidRDefault="00C30927" w:rsidP="00D26BDB">
            <w:pPr>
              <w:rPr>
                <w:lang w:val="el-GR"/>
              </w:rPr>
            </w:pPr>
            <w:r>
              <w:rPr>
                <w:lang w:val="el-GR"/>
              </w:rPr>
              <w:t xml:space="preserve">Ερωτηματολόγιο για την εύρεση των απαιτήσεων των μελλοντικών χρηστών, διαφοροποίηση από άλλες εφαρμογές και ευχρηστία </w:t>
            </w:r>
          </w:p>
        </w:tc>
      </w:tr>
      <w:tr w:rsidR="00B8209C" w:rsidRPr="00BC1A95" w14:paraId="22989837" w14:textId="77777777" w:rsidTr="007275F3">
        <w:trPr>
          <w:trHeight w:val="671"/>
        </w:trPr>
        <w:tc>
          <w:tcPr>
            <w:tcW w:w="810" w:type="dxa"/>
          </w:tcPr>
          <w:p w14:paraId="0887BBCB" w14:textId="212DA7B0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1.2</w:t>
            </w:r>
          </w:p>
        </w:tc>
        <w:tc>
          <w:tcPr>
            <w:tcW w:w="1993" w:type="dxa"/>
          </w:tcPr>
          <w:p w14:paraId="5A3C22C0" w14:textId="39FFC051" w:rsidR="00B8209C" w:rsidRPr="009E18AE" w:rsidRDefault="00B8209C" w:rsidP="00B8209C">
            <w:pPr>
              <w:rPr>
                <w:b/>
                <w:bCs/>
                <w:lang w:val="el-GR"/>
              </w:rPr>
            </w:pPr>
            <w:r w:rsidRPr="00816613">
              <w:rPr>
                <w:b/>
                <w:bCs/>
                <w:lang w:val="el-GR"/>
              </w:rPr>
              <w:t>Λανθασμένη εκτίμηση κόστους</w:t>
            </w:r>
          </w:p>
        </w:tc>
        <w:tc>
          <w:tcPr>
            <w:tcW w:w="3108" w:type="dxa"/>
          </w:tcPr>
          <w:p w14:paraId="500E0EF1" w14:textId="3396A6AC" w:rsidR="00B8209C" w:rsidRPr="00AD1FA3" w:rsidRDefault="00B8209C" w:rsidP="00B8209C">
            <w:pPr>
              <w:rPr>
                <w:lang w:val="el-GR"/>
              </w:rPr>
            </w:pPr>
            <w:r w:rsidRPr="00816613">
              <w:rPr>
                <w:lang w:val="el-GR"/>
              </w:rPr>
              <w:t>Πιθανότητα η ομάδα να μην αμειφθεί κατάλληλα ή ακόμα και να βρεθεί χρεωμένη</w:t>
            </w:r>
          </w:p>
        </w:tc>
        <w:tc>
          <w:tcPr>
            <w:tcW w:w="1455" w:type="dxa"/>
            <w:shd w:val="clear" w:color="auto" w:fill="FE6D00"/>
          </w:tcPr>
          <w:p w14:paraId="466022AB" w14:textId="6CA9120B" w:rsidR="00B8209C" w:rsidRPr="000936C4" w:rsidRDefault="000936C4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ΠΙΘΑΝΟ</w:t>
            </w:r>
          </w:p>
        </w:tc>
        <w:tc>
          <w:tcPr>
            <w:tcW w:w="1455" w:type="dxa"/>
            <w:shd w:val="clear" w:color="auto" w:fill="FE6D00"/>
          </w:tcPr>
          <w:p w14:paraId="711EE245" w14:textId="4F658F6D" w:rsidR="00B8209C" w:rsidRPr="00AD1FA3" w:rsidRDefault="000936C4" w:rsidP="00B8209C">
            <w:pPr>
              <w:rPr>
                <w:lang w:val="el-GR"/>
              </w:rPr>
            </w:pPr>
            <w:r>
              <w:rPr>
                <w:lang w:val="el-GR"/>
              </w:rPr>
              <w:t>ΣΟΒΑΡΟ</w:t>
            </w:r>
          </w:p>
        </w:tc>
        <w:tc>
          <w:tcPr>
            <w:tcW w:w="2442" w:type="dxa"/>
          </w:tcPr>
          <w:p w14:paraId="48DB5D56" w14:textId="4136EF03" w:rsidR="00B8209C" w:rsidRPr="00AD1FA3" w:rsidRDefault="00B8209C" w:rsidP="00B8209C">
            <w:pPr>
              <w:rPr>
                <w:lang w:val="el-GR"/>
              </w:rPr>
            </w:pPr>
            <w:r w:rsidRPr="00816613">
              <w:rPr>
                <w:lang w:val="el-GR"/>
              </w:rPr>
              <w:t>Συνεχής επανεκτίμηση του έργου και επικοινωνία με τον πελάτη</w:t>
            </w:r>
          </w:p>
        </w:tc>
      </w:tr>
      <w:tr w:rsidR="00BC1A95" w:rsidRPr="00BC1A95" w14:paraId="54326D07" w14:textId="77777777" w:rsidTr="00F82BD1">
        <w:trPr>
          <w:trHeight w:val="671"/>
        </w:trPr>
        <w:tc>
          <w:tcPr>
            <w:tcW w:w="810" w:type="dxa"/>
          </w:tcPr>
          <w:p w14:paraId="31FF4A72" w14:textId="2645DBA8" w:rsidR="00BC1A95" w:rsidRPr="00BC1A95" w:rsidRDefault="00BC1A95" w:rsidP="00B8209C">
            <w:r>
              <w:t>1.3</w:t>
            </w:r>
          </w:p>
        </w:tc>
        <w:tc>
          <w:tcPr>
            <w:tcW w:w="1993" w:type="dxa"/>
          </w:tcPr>
          <w:p w14:paraId="29D7D2FA" w14:textId="3854DADF" w:rsidR="00BC1A95" w:rsidRPr="00BC1A95" w:rsidRDefault="00BC1A95" w:rsidP="00B8209C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Αποτυχία Πωλήσεων</w:t>
            </w:r>
          </w:p>
        </w:tc>
        <w:tc>
          <w:tcPr>
            <w:tcW w:w="3108" w:type="dxa"/>
          </w:tcPr>
          <w:p w14:paraId="57C5994F" w14:textId="75B79771" w:rsidR="00BC1A95" w:rsidRPr="00816613" w:rsidRDefault="00777DB8" w:rsidP="00B8209C">
            <w:pPr>
              <w:rPr>
                <w:lang w:val="el-GR"/>
              </w:rPr>
            </w:pPr>
            <w:r>
              <w:rPr>
                <w:lang w:val="el-GR"/>
              </w:rPr>
              <w:t>Πιθανότητα</w:t>
            </w:r>
            <w:r w:rsidR="00BC1A95">
              <w:rPr>
                <w:lang w:val="el-GR"/>
              </w:rPr>
              <w:t xml:space="preserve"> οι </w:t>
            </w:r>
            <w:r>
              <w:rPr>
                <w:lang w:val="el-GR"/>
              </w:rPr>
              <w:t>παίκτες</w:t>
            </w:r>
            <w:r w:rsidR="00BC1A95">
              <w:rPr>
                <w:lang w:val="el-GR"/>
              </w:rPr>
              <w:t xml:space="preserve"> να μην </w:t>
            </w:r>
            <w:r>
              <w:rPr>
                <w:lang w:val="el-GR"/>
              </w:rPr>
              <w:t>θέλουν</w:t>
            </w:r>
            <w:r w:rsidR="00BC1A95">
              <w:rPr>
                <w:lang w:val="el-GR"/>
              </w:rPr>
              <w:t xml:space="preserve"> ή να μην </w:t>
            </w:r>
            <w:r>
              <w:rPr>
                <w:lang w:val="el-GR"/>
              </w:rPr>
              <w:t>χρειάζονται</w:t>
            </w:r>
            <w:r w:rsidR="00BC1A95">
              <w:rPr>
                <w:lang w:val="el-GR"/>
              </w:rPr>
              <w:t xml:space="preserve"> να </w:t>
            </w:r>
            <w:r>
              <w:rPr>
                <w:lang w:val="el-GR"/>
              </w:rPr>
              <w:t>αγοράσουν</w:t>
            </w:r>
            <w:r w:rsidR="00BC1A9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επιπλέον</w:t>
            </w:r>
            <w:r w:rsidR="00BC1A95">
              <w:rPr>
                <w:lang w:val="el-GR"/>
              </w:rPr>
              <w:t xml:space="preserve"> </w:t>
            </w:r>
            <w:r>
              <w:rPr>
                <w:lang w:val="el-GR"/>
              </w:rPr>
              <w:t>βοήθειες</w:t>
            </w:r>
          </w:p>
        </w:tc>
        <w:tc>
          <w:tcPr>
            <w:tcW w:w="1455" w:type="dxa"/>
            <w:shd w:val="clear" w:color="auto" w:fill="FF0000"/>
          </w:tcPr>
          <w:p w14:paraId="695EE417" w14:textId="18BB5CBD" w:rsidR="00BC1A95" w:rsidRDefault="00BC1A95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ΠΟΛΥ </w:t>
            </w:r>
            <w:r w:rsidR="00CE641A">
              <w:rPr>
                <w:lang w:val="el-GR"/>
              </w:rPr>
              <w:t>ΠΙΘΑΝΟ</w:t>
            </w:r>
          </w:p>
          <w:p w14:paraId="468F111D" w14:textId="77777777" w:rsidR="00F82BD1" w:rsidRPr="00F82BD1" w:rsidRDefault="00F82BD1" w:rsidP="00F82BD1">
            <w:pPr>
              <w:rPr>
                <w:lang w:val="el-GR"/>
              </w:rPr>
            </w:pPr>
          </w:p>
          <w:p w14:paraId="3206BECA" w14:textId="77777777" w:rsidR="00F82BD1" w:rsidRDefault="00F82BD1" w:rsidP="00F82BD1">
            <w:pPr>
              <w:rPr>
                <w:lang w:val="el-GR"/>
              </w:rPr>
            </w:pPr>
          </w:p>
          <w:p w14:paraId="63F64CDC" w14:textId="77777777" w:rsidR="00F82BD1" w:rsidRDefault="00F82BD1" w:rsidP="00F82BD1">
            <w:pPr>
              <w:rPr>
                <w:lang w:val="el-GR"/>
              </w:rPr>
            </w:pPr>
          </w:p>
          <w:p w14:paraId="52975965" w14:textId="47D22585" w:rsidR="00F82BD1" w:rsidRPr="00F82BD1" w:rsidRDefault="00F82BD1" w:rsidP="00F82BD1">
            <w:pPr>
              <w:jc w:val="center"/>
              <w:rPr>
                <w:lang w:val="el-GR"/>
              </w:rPr>
            </w:pPr>
          </w:p>
        </w:tc>
        <w:tc>
          <w:tcPr>
            <w:tcW w:w="1455" w:type="dxa"/>
            <w:shd w:val="clear" w:color="auto" w:fill="FE6D00"/>
          </w:tcPr>
          <w:p w14:paraId="134D4E89" w14:textId="2E7F9B07" w:rsidR="00BC1A95" w:rsidRDefault="00BC1A95" w:rsidP="00B8209C">
            <w:pPr>
              <w:rPr>
                <w:lang w:val="el-GR"/>
              </w:rPr>
            </w:pPr>
            <w:r>
              <w:rPr>
                <w:lang w:val="el-GR"/>
              </w:rPr>
              <w:t>ΣΟΒΑΡΟ</w:t>
            </w:r>
          </w:p>
        </w:tc>
        <w:tc>
          <w:tcPr>
            <w:tcW w:w="2442" w:type="dxa"/>
          </w:tcPr>
          <w:p w14:paraId="17CAA541" w14:textId="19502DBA" w:rsidR="00BC1A95" w:rsidRPr="00777DB8" w:rsidRDefault="00777DB8" w:rsidP="00B8209C">
            <w:pPr>
              <w:rPr>
                <w:lang w:val="el-GR"/>
              </w:rPr>
            </w:pPr>
            <w:r>
              <w:rPr>
                <w:lang w:val="el-GR"/>
              </w:rPr>
              <w:t>Πρόσφορα περισσοτέρων βοηθειών με λιγότερο κόστος</w:t>
            </w:r>
            <w:r w:rsidRPr="00777DB8">
              <w:rPr>
                <w:lang w:val="el-GR"/>
              </w:rPr>
              <w:t xml:space="preserve"> </w:t>
            </w:r>
            <w:r>
              <w:rPr>
                <w:lang w:val="el-GR"/>
              </w:rPr>
              <w:t>,</w:t>
            </w:r>
            <w:r w:rsidRPr="00777DB8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δημιουργία και άλλων χρήσιμων βοηθειών,</w:t>
            </w:r>
            <w:r w:rsidRPr="00777DB8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δημιουργία παιχνιδιών στα οποία οι βοήθειες είναι απαραίτητές</w:t>
            </w:r>
          </w:p>
        </w:tc>
      </w:tr>
      <w:tr w:rsidR="00B8209C" w:rsidRPr="00A4608E" w14:paraId="4E0D653C" w14:textId="77777777" w:rsidTr="000936C4">
        <w:trPr>
          <w:trHeight w:val="242"/>
        </w:trPr>
        <w:tc>
          <w:tcPr>
            <w:tcW w:w="810" w:type="dxa"/>
            <w:shd w:val="clear" w:color="auto" w:fill="D0CECE" w:themeFill="background2" w:themeFillShade="E6"/>
          </w:tcPr>
          <w:p w14:paraId="389044D1" w14:textId="69E5D81C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0453" w:type="dxa"/>
            <w:gridSpan w:val="5"/>
            <w:shd w:val="clear" w:color="auto" w:fill="D0CECE" w:themeFill="background2" w:themeFillShade="E6"/>
          </w:tcPr>
          <w:p w14:paraId="6B9F019A" w14:textId="4D98B84D" w:rsidR="00B8209C" w:rsidRPr="0081661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 xml:space="preserve">ΚΙΝΔΥΝΟΣ ΣΧΕΔΙΑΣΜΟΥ </w:t>
            </w:r>
          </w:p>
        </w:tc>
      </w:tr>
      <w:tr w:rsidR="00B8209C" w:rsidRPr="00BC1A95" w14:paraId="1E251F86" w14:textId="77777777" w:rsidTr="000936C4">
        <w:trPr>
          <w:trHeight w:val="711"/>
        </w:trPr>
        <w:tc>
          <w:tcPr>
            <w:tcW w:w="810" w:type="dxa"/>
          </w:tcPr>
          <w:p w14:paraId="53144601" w14:textId="4725901E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2.1</w:t>
            </w:r>
          </w:p>
        </w:tc>
        <w:tc>
          <w:tcPr>
            <w:tcW w:w="1993" w:type="dxa"/>
          </w:tcPr>
          <w:p w14:paraId="4BCE6DE7" w14:textId="4685C4A9" w:rsidR="00B8209C" w:rsidRPr="007D08AC" w:rsidRDefault="00B8209C" w:rsidP="00B8209C">
            <w:pPr>
              <w:rPr>
                <w:b/>
                <w:bCs/>
                <w:lang w:val="el-GR"/>
              </w:rPr>
            </w:pPr>
            <w:r w:rsidRPr="007D08AC">
              <w:rPr>
                <w:b/>
                <w:bCs/>
                <w:lang w:val="el-GR"/>
              </w:rPr>
              <w:t>Αποχώρ</w:t>
            </w:r>
            <w:r>
              <w:rPr>
                <w:b/>
                <w:bCs/>
                <w:lang w:val="el-GR"/>
              </w:rPr>
              <w:t>ηση</w:t>
            </w:r>
            <w:r w:rsidRPr="007D08AC">
              <w:rPr>
                <w:b/>
                <w:bCs/>
                <w:lang w:val="el-GR"/>
              </w:rPr>
              <w:t xml:space="preserve"> ή προσθήκη νέου μέλους στην ομάδα</w:t>
            </w:r>
          </w:p>
        </w:tc>
        <w:tc>
          <w:tcPr>
            <w:tcW w:w="3108" w:type="dxa"/>
          </w:tcPr>
          <w:p w14:paraId="495B1314" w14:textId="6B723300" w:rsidR="00B8209C" w:rsidRPr="00A4608E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Μια πιθανή αποχώρηση ενός μέλους μπορεί να δημιουργήσει καθυστέρηση των διεργασιών και επιπλέον φόρτο εργασίας, όπως και η πρόσληψη ενός νέου ατόμου που δεν έχει γνώσεις πάνω στο συγκεκριμένο θέμα</w:t>
            </w:r>
            <w:r w:rsidRPr="00A4608E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στα εργαλεία που χρησιμοποιεί η ομάδα</w:t>
            </w:r>
          </w:p>
        </w:tc>
        <w:tc>
          <w:tcPr>
            <w:tcW w:w="1455" w:type="dxa"/>
            <w:shd w:val="clear" w:color="auto" w:fill="F7FC22"/>
          </w:tcPr>
          <w:p w14:paraId="45F7D024" w14:textId="0C92DFD8" w:rsidR="00B8209C" w:rsidRPr="00AD1FA3" w:rsidRDefault="000936C4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ΧΑΜΗΛΗ ΠΙΘΑΝΟΤΗΤΑ</w:t>
            </w:r>
          </w:p>
        </w:tc>
        <w:tc>
          <w:tcPr>
            <w:tcW w:w="1455" w:type="dxa"/>
            <w:shd w:val="clear" w:color="auto" w:fill="FF0000"/>
          </w:tcPr>
          <w:p w14:paraId="4EF8C1CE" w14:textId="12C299F8" w:rsidR="00B8209C" w:rsidRPr="00AD1FA3" w:rsidRDefault="000936C4" w:rsidP="00B8209C">
            <w:pPr>
              <w:rPr>
                <w:lang w:val="el-GR"/>
              </w:rPr>
            </w:pPr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382FD5AD" w14:textId="17653BAA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Διαμοιρασμός εκ νέου των εργασιών στα μέλη, ενημέρωση και εκπαίδευση στη περίπτωση ύπαρξης νέου μέλους</w:t>
            </w:r>
          </w:p>
        </w:tc>
      </w:tr>
      <w:tr w:rsidR="00B8209C" w:rsidRPr="00BC1A95" w14:paraId="03796936" w14:textId="77777777" w:rsidTr="007275F3">
        <w:trPr>
          <w:trHeight w:val="711"/>
        </w:trPr>
        <w:tc>
          <w:tcPr>
            <w:tcW w:w="810" w:type="dxa"/>
          </w:tcPr>
          <w:p w14:paraId="5999BC77" w14:textId="6CBFABEA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2.2</w:t>
            </w:r>
          </w:p>
        </w:tc>
        <w:tc>
          <w:tcPr>
            <w:tcW w:w="1993" w:type="dxa"/>
          </w:tcPr>
          <w:p w14:paraId="79E0106C" w14:textId="753301E7" w:rsidR="00B8209C" w:rsidRPr="007D08AC" w:rsidRDefault="00B8209C" w:rsidP="00B8209C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Αδυναμία ολοκλήρωσης των εργασιών μέχρι την προθεσμία</w:t>
            </w:r>
          </w:p>
        </w:tc>
        <w:tc>
          <w:tcPr>
            <w:tcW w:w="3108" w:type="dxa"/>
          </w:tcPr>
          <w:p w14:paraId="23E2EE5B" w14:textId="7D9EADE5" w:rsidR="00B8209C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Προβλήματα κατά τη διάρκεια των διεργασιών, είτε προγραμματιστικά είτε νομικά, μπορούν να καθυστερήσουν την ολοκλήρωση της εφαρμογής</w:t>
            </w:r>
          </w:p>
        </w:tc>
        <w:tc>
          <w:tcPr>
            <w:tcW w:w="1455" w:type="dxa"/>
            <w:shd w:val="clear" w:color="auto" w:fill="FE6D00"/>
          </w:tcPr>
          <w:p w14:paraId="53DEDAEB" w14:textId="20BEFB8A" w:rsidR="00B8209C" w:rsidRPr="00193419" w:rsidRDefault="00193419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ΠΙΘΑΝΟ</w:t>
            </w:r>
          </w:p>
        </w:tc>
        <w:tc>
          <w:tcPr>
            <w:tcW w:w="1455" w:type="dxa"/>
            <w:shd w:val="clear" w:color="auto" w:fill="FF0000"/>
          </w:tcPr>
          <w:p w14:paraId="27815C9D" w14:textId="4803043C" w:rsidR="00B8209C" w:rsidRPr="00193419" w:rsidRDefault="00193419" w:rsidP="00B8209C"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28CAB473" w14:textId="25366E45" w:rsidR="00B8209C" w:rsidRDefault="000936C4" w:rsidP="00B8209C">
            <w:pPr>
              <w:rPr>
                <w:lang w:val="el-GR"/>
              </w:rPr>
            </w:pPr>
            <w:r w:rsidRPr="000936C4">
              <w:rPr>
                <w:lang w:val="el-GR"/>
              </w:rPr>
              <w:t>Ορισμός ενός ατόμου ως Διαχειριστή για την επίβλεψη όλων των εργασιών και χρήση οροσήμων για την ομαλή εξέλιξη των εργασιών</w:t>
            </w:r>
          </w:p>
        </w:tc>
      </w:tr>
      <w:tr w:rsidR="00B8209C" w:rsidRPr="00BC1A95" w14:paraId="60019685" w14:textId="77777777" w:rsidTr="007275F3">
        <w:trPr>
          <w:trHeight w:val="671"/>
        </w:trPr>
        <w:tc>
          <w:tcPr>
            <w:tcW w:w="810" w:type="dxa"/>
          </w:tcPr>
          <w:p w14:paraId="11370AB6" w14:textId="36D447E7" w:rsidR="00B8209C" w:rsidRPr="0081661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2.3</w:t>
            </w:r>
          </w:p>
        </w:tc>
        <w:tc>
          <w:tcPr>
            <w:tcW w:w="1993" w:type="dxa"/>
          </w:tcPr>
          <w:p w14:paraId="07A28FFC" w14:textId="4E1B3DF5" w:rsidR="00B8209C" w:rsidRPr="00816613" w:rsidRDefault="00B8209C" w:rsidP="00B8209C">
            <w:pPr>
              <w:rPr>
                <w:b/>
                <w:bCs/>
                <w:lang w:val="el-GR"/>
              </w:rPr>
            </w:pPr>
            <w:r w:rsidRPr="00816613">
              <w:rPr>
                <w:b/>
                <w:bCs/>
                <w:lang w:val="el-GR"/>
              </w:rPr>
              <w:t>Αλλαγή πορείας έργου</w:t>
            </w:r>
          </w:p>
        </w:tc>
        <w:tc>
          <w:tcPr>
            <w:tcW w:w="3108" w:type="dxa"/>
          </w:tcPr>
          <w:p w14:paraId="027A5BF1" w14:textId="678DBEC6" w:rsidR="00B8209C" w:rsidRPr="00816613" w:rsidRDefault="00B8209C" w:rsidP="00B8209C">
            <w:pPr>
              <w:rPr>
                <w:lang w:val="el-GR"/>
              </w:rPr>
            </w:pPr>
            <w:r w:rsidRPr="00816613">
              <w:rPr>
                <w:lang w:val="el-GR"/>
              </w:rPr>
              <w:t xml:space="preserve">Μπορεί να αλλάξει η πορεία του </w:t>
            </w:r>
            <w:r>
              <w:rPr>
                <w:lang w:val="el-GR"/>
              </w:rPr>
              <w:t>έργου</w:t>
            </w:r>
            <w:r w:rsidRPr="00816613">
              <w:rPr>
                <w:lang w:val="el-GR"/>
              </w:rPr>
              <w:t xml:space="preserve"> είτε ολοκληρωτικά ως θέμα είτε με την προσθήκη πολλών πρόσθετων στοιχείων τα οποία θα αποσπούν την ομάδα από τον τελικό στόχο</w:t>
            </w:r>
          </w:p>
        </w:tc>
        <w:tc>
          <w:tcPr>
            <w:tcW w:w="1455" w:type="dxa"/>
            <w:shd w:val="clear" w:color="auto" w:fill="F7FC22"/>
          </w:tcPr>
          <w:p w14:paraId="2B25D22B" w14:textId="1A25F1EF" w:rsidR="00B8209C" w:rsidRPr="00AD1FA3" w:rsidRDefault="00193419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ΧΑΜΗΛΗ ΠΙΘΑΝΟΤΗΤΑ</w:t>
            </w:r>
          </w:p>
        </w:tc>
        <w:tc>
          <w:tcPr>
            <w:tcW w:w="1455" w:type="dxa"/>
            <w:shd w:val="clear" w:color="auto" w:fill="FE6D00"/>
          </w:tcPr>
          <w:p w14:paraId="64FC7624" w14:textId="716B7760" w:rsidR="00B8209C" w:rsidRPr="00193419" w:rsidRDefault="00193419" w:rsidP="00B8209C">
            <w:pPr>
              <w:rPr>
                <w:lang w:val="el-GR"/>
              </w:rPr>
            </w:pPr>
            <w:r>
              <w:rPr>
                <w:lang w:val="el-GR"/>
              </w:rPr>
              <w:t>ΣΟΒΑΡΟ</w:t>
            </w:r>
          </w:p>
        </w:tc>
        <w:tc>
          <w:tcPr>
            <w:tcW w:w="2442" w:type="dxa"/>
          </w:tcPr>
          <w:p w14:paraId="444D2E9A" w14:textId="58D73DBC" w:rsidR="00B8209C" w:rsidRPr="00AD1FA3" w:rsidRDefault="00B8209C" w:rsidP="00B8209C">
            <w:pPr>
              <w:rPr>
                <w:lang w:val="el-GR"/>
              </w:rPr>
            </w:pPr>
            <w:r w:rsidRPr="00A4608E">
              <w:rPr>
                <w:lang w:val="el-GR"/>
              </w:rPr>
              <w:t xml:space="preserve">Αποσαφήνιση στόχου και διατήρηση αυστηρού προγράμματος </w:t>
            </w:r>
            <w:r>
              <w:rPr>
                <w:lang w:val="el-GR"/>
              </w:rPr>
              <w:t>διεργασιών</w:t>
            </w:r>
          </w:p>
        </w:tc>
      </w:tr>
      <w:tr w:rsidR="00B8209C" w:rsidRPr="00A4608E" w14:paraId="6B471481" w14:textId="77777777" w:rsidTr="000936C4">
        <w:trPr>
          <w:trHeight w:val="287"/>
        </w:trPr>
        <w:tc>
          <w:tcPr>
            <w:tcW w:w="810" w:type="dxa"/>
            <w:shd w:val="clear" w:color="auto" w:fill="D0CECE" w:themeFill="background2" w:themeFillShade="E6"/>
          </w:tcPr>
          <w:p w14:paraId="37F85E95" w14:textId="085B8286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0453" w:type="dxa"/>
            <w:gridSpan w:val="5"/>
            <w:shd w:val="clear" w:color="auto" w:fill="D0CECE" w:themeFill="background2" w:themeFillShade="E6"/>
          </w:tcPr>
          <w:p w14:paraId="0B237B8A" w14:textId="0A384EC5" w:rsidR="00B8209C" w:rsidRPr="00AD1FA3" w:rsidRDefault="00B8209C" w:rsidP="00B8209C">
            <w:pPr>
              <w:rPr>
                <w:lang w:val="el-GR"/>
              </w:rPr>
            </w:pPr>
            <w:r>
              <w:rPr>
                <w:lang w:val="el-GR"/>
              </w:rPr>
              <w:t>ΚΙΝΔΥΝΟΣ ΠΟΙΟΤΗΤΑΣ</w:t>
            </w:r>
          </w:p>
        </w:tc>
      </w:tr>
      <w:tr w:rsidR="00B8209C" w:rsidRPr="00BC1A95" w14:paraId="2EE05418" w14:textId="77777777" w:rsidTr="00095022">
        <w:trPr>
          <w:trHeight w:val="671"/>
        </w:trPr>
        <w:tc>
          <w:tcPr>
            <w:tcW w:w="810" w:type="dxa"/>
          </w:tcPr>
          <w:p w14:paraId="20EA7B9F" w14:textId="1486A5D2" w:rsidR="00B8209C" w:rsidRPr="00AD1FA3" w:rsidRDefault="000936C4" w:rsidP="00B8209C">
            <w:pPr>
              <w:rPr>
                <w:lang w:val="el-GR"/>
              </w:rPr>
            </w:pPr>
            <w:r>
              <w:rPr>
                <w:lang w:val="el-GR"/>
              </w:rPr>
              <w:t>3.1</w:t>
            </w:r>
          </w:p>
        </w:tc>
        <w:tc>
          <w:tcPr>
            <w:tcW w:w="1993" w:type="dxa"/>
          </w:tcPr>
          <w:p w14:paraId="5E9545D2" w14:textId="7D69272F" w:rsidR="00B8209C" w:rsidRPr="007A309F" w:rsidRDefault="00B8209C" w:rsidP="00B8209C">
            <w:pPr>
              <w:rPr>
                <w:b/>
                <w:bCs/>
                <w:lang w:val="el-GR"/>
              </w:rPr>
            </w:pPr>
            <w:r w:rsidRPr="007A309F">
              <w:rPr>
                <w:b/>
                <w:bCs/>
                <w:lang w:val="el-GR"/>
              </w:rPr>
              <w:t>Απώλεια αρχείων</w:t>
            </w:r>
          </w:p>
        </w:tc>
        <w:tc>
          <w:tcPr>
            <w:tcW w:w="3108" w:type="dxa"/>
          </w:tcPr>
          <w:p w14:paraId="1FA478EF" w14:textId="2DD8D738" w:rsidR="00B8209C" w:rsidRPr="00AD1FA3" w:rsidRDefault="00B8209C" w:rsidP="00B8209C">
            <w:pPr>
              <w:rPr>
                <w:lang w:val="el-GR"/>
              </w:rPr>
            </w:pPr>
            <w:r w:rsidRPr="007A309F">
              <w:rPr>
                <w:lang w:val="el-GR"/>
              </w:rPr>
              <w:t xml:space="preserve">Κίνδυνος να χαθεί μέρος του </w:t>
            </w:r>
            <w:r>
              <w:rPr>
                <w:lang w:val="el-GR"/>
              </w:rPr>
              <w:t>έργου</w:t>
            </w:r>
          </w:p>
        </w:tc>
        <w:tc>
          <w:tcPr>
            <w:tcW w:w="1455" w:type="dxa"/>
            <w:shd w:val="clear" w:color="auto" w:fill="A8D08D" w:themeFill="accent6" w:themeFillTint="99"/>
          </w:tcPr>
          <w:p w14:paraId="03C03508" w14:textId="13B9DECB" w:rsidR="00B8209C" w:rsidRPr="00AD1FA3" w:rsidRDefault="00095022" w:rsidP="00B8209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ΣΧΕΔΟΝ ΑΠΙΘΑΝΟ</w:t>
            </w:r>
          </w:p>
        </w:tc>
        <w:tc>
          <w:tcPr>
            <w:tcW w:w="1455" w:type="dxa"/>
            <w:shd w:val="clear" w:color="auto" w:fill="FF0000"/>
          </w:tcPr>
          <w:p w14:paraId="7FBF1CF7" w14:textId="192FCB9B" w:rsidR="00B8209C" w:rsidRPr="00AD1FA3" w:rsidRDefault="00095022" w:rsidP="00B8209C">
            <w:pPr>
              <w:rPr>
                <w:lang w:val="el-GR"/>
              </w:rPr>
            </w:pPr>
            <w:r>
              <w:rPr>
                <w:lang w:val="el-GR"/>
              </w:rPr>
              <w:t>ΠΟΛΥ ΣΟΒΑΡΟ</w:t>
            </w:r>
          </w:p>
        </w:tc>
        <w:tc>
          <w:tcPr>
            <w:tcW w:w="2442" w:type="dxa"/>
          </w:tcPr>
          <w:p w14:paraId="61C71E3F" w14:textId="0A643DB5" w:rsidR="00B8209C" w:rsidRPr="00AD1FA3" w:rsidRDefault="000936C4" w:rsidP="00B8209C">
            <w:pPr>
              <w:rPr>
                <w:lang w:val="el-GR"/>
              </w:rPr>
            </w:pPr>
            <w:r w:rsidRPr="000936C4">
              <w:rPr>
                <w:lang w:val="el-GR"/>
              </w:rPr>
              <w:t xml:space="preserve">Συνεχής ενημέρωση και συγχρονισμός των μερών του έργου, </w:t>
            </w:r>
            <w:r w:rsidRPr="000936C4">
              <w:rPr>
                <w:lang w:val="el-GR"/>
              </w:rPr>
              <w:lastRenderedPageBreak/>
              <w:t>διατήρηση του κώδικα σε cloud ή σε περισσότερους από έναν δίσκους</w:t>
            </w:r>
          </w:p>
        </w:tc>
      </w:tr>
    </w:tbl>
    <w:p w14:paraId="2B8C36F0" w14:textId="77777777" w:rsidR="00B93D2C" w:rsidRPr="00BC1A95" w:rsidRDefault="00B93D2C">
      <w:pPr>
        <w:rPr>
          <w:lang w:val="el-GR"/>
        </w:rPr>
      </w:pPr>
    </w:p>
    <w:sectPr w:rsidR="00B93D2C" w:rsidRPr="00BC1A95" w:rsidSect="00D26E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67"/>
    <w:rsid w:val="00077935"/>
    <w:rsid w:val="000936C4"/>
    <w:rsid w:val="00095022"/>
    <w:rsid w:val="00193419"/>
    <w:rsid w:val="00232D6C"/>
    <w:rsid w:val="00233967"/>
    <w:rsid w:val="0043692F"/>
    <w:rsid w:val="00492FC7"/>
    <w:rsid w:val="007275F3"/>
    <w:rsid w:val="00777DB8"/>
    <w:rsid w:val="007A309F"/>
    <w:rsid w:val="007D08AC"/>
    <w:rsid w:val="00816613"/>
    <w:rsid w:val="0090077F"/>
    <w:rsid w:val="009E18AE"/>
    <w:rsid w:val="00A4608E"/>
    <w:rsid w:val="00A936CF"/>
    <w:rsid w:val="00AD1FA3"/>
    <w:rsid w:val="00B8209C"/>
    <w:rsid w:val="00B93D2C"/>
    <w:rsid w:val="00BC1A95"/>
    <w:rsid w:val="00C30927"/>
    <w:rsid w:val="00CE641A"/>
    <w:rsid w:val="00D0168F"/>
    <w:rsid w:val="00D26BDB"/>
    <w:rsid w:val="00D26EE6"/>
    <w:rsid w:val="00EE1FFB"/>
    <w:rsid w:val="00F8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A3D4"/>
  <w15:chartTrackingRefBased/>
  <w15:docId w15:val="{56DC4585-F75E-4180-AE77-30ED9158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D26BD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3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2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15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5B36B-B2F7-4B1F-A57A-7C0155BE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ΕΥΑΓΓΕΛΙΑ</dc:creator>
  <cp:keywords/>
  <dc:description/>
  <cp:lastModifiedBy>ΛΕΠΟΥΡΗ ΕΥΑΓΓΕΛΙΑ</cp:lastModifiedBy>
  <cp:revision>12</cp:revision>
  <dcterms:created xsi:type="dcterms:W3CDTF">2022-03-15T17:30:00Z</dcterms:created>
  <dcterms:modified xsi:type="dcterms:W3CDTF">2022-04-11T12:57:00Z</dcterms:modified>
</cp:coreProperties>
</file>