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cores usada: https://coolors.co/0c1019-11151f-089ce6-005f8f-ffffff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t xml:space="preserve">Seção inicial: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Alcance Resultados Incríveis com Tráfego Pago!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Aumente suas Vendas, Atraia Clientes Qualificados e Domine o Mercado. Clique abaixo para falar conosco e começar a alcançar esses resultados!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Botão</w:t>
      </w:r>
      <w:r w:rsidDel="00000000" w:rsidR="00000000" w:rsidRPr="00000000">
        <w:rPr>
          <w:rtl w:val="0"/>
        </w:rPr>
        <w:t xml:space="preserve">: Quero Alavancar Meu Negócio Agora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 de benefícios: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Potencialize o Sucesso do seu Negócio com a Gestão de Tráfego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Você já imaginou sua empresa decolando rumo ao sucesso absoluto? Com os serviços de gestão de tráfego pago, é possível alcançar esse objetivo de forma rápida e eficaz. Aumente sua visibilidade, atraia um público altamente qualificado e veja suas vendas dispararem!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Benefícios:</w:t>
      </w:r>
      <w:r w:rsidDel="00000000" w:rsidR="00000000" w:rsidRPr="00000000">
        <w:rPr>
          <w:rtl w:val="0"/>
        </w:rPr>
        <w:br w:type="textWrapping"/>
        <w:br w:type="textWrapping"/>
        <w:t xml:space="preserve">Mais Clientes, Mais Lucro: Atraia uma enxurrada de clientes em potencial para o seu negócio e aumente consideravelmente suas vendas.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Segmentação Precisa: Direcione sua campanha para o público certo, evitando desperdício de recursos e alcançando melhores resultados.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Retorno Sobre Investimento Garantido: Com a expertise do especialista, cada centavo investido em tráfego pago se transforma em lucro real.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Posicionamento de Destaque: Domine as primeiras posições nos principais mecanismos de busca e seja a primeira opção para o seu público-alvo.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Estratégias Personalizadas: Conte com uma abordagem estratégica única para o seu negócio, adaptada às suas necessidades e metas específicas.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Botão de chamada:</w:t>
      </w:r>
      <w:r w:rsidDel="00000000" w:rsidR="00000000" w:rsidRPr="00000000">
        <w:rPr>
          <w:rtl w:val="0"/>
        </w:rPr>
        <w:t xml:space="preserve"> Quero Aproveitar Esses Benefícios Agora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Seção de serviços: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Facebook Ads</w:t>
        <w:br w:type="textWrapping"/>
        <w:t xml:space="preserve">Atraia a atenção do seu público nas redes sociais mais populares do mundo.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Ads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Esteja presente nos resultados de busca mais relevantes para o seu segmento.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Meu Negócio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Destaque-se no Google Maps e aumente a visibilidade local do seu negócio.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LinkedIn Ads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Conecte-se com profissionais qualificados e amplie seu networking.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 sobre o especialista: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Conheça o Especialista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89ce6"/>
          <w:rtl w:val="0"/>
        </w:rPr>
        <w:t xml:space="preserve">Pedro Cabral</w:t>
      </w:r>
      <w:r w:rsidDel="00000000" w:rsidR="00000000" w:rsidRPr="00000000">
        <w:rPr>
          <w:rtl w:val="0"/>
        </w:rPr>
        <w:t xml:space="preserve"> é um renomado especialista em gestão de tráfego, com ampla experiência e expertise no mercado digital. Sua paixão por ajudar empresas a alcançarem resultados extraordinários impulsionou-o a desenvolver estratégias personalizadas e eficazes.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sua abordagem estratégica única, ele irá desenvolver táticas personalizadas para direcionar o tráfego certo para o seu negócio, maximizando o retorno sobre investimento e garantindo resultados surpreendentes. Aproveite essa oportunidade de trabalhar com um especialista em constante evolução, comprometido em impulsionar o seu sucesso e oferecer a vantagem competitiva necessária no mundo digital.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Botão</w:t>
      </w:r>
      <w:r w:rsidDel="00000000" w:rsidR="00000000" w:rsidRPr="00000000">
        <w:rPr>
          <w:rtl w:val="0"/>
        </w:rPr>
        <w:t xml:space="preserve">: vamos criar soluções juntos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 de CTA: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Agora é a sua vez de alcançar o sucesso!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Você está </w:t>
      </w:r>
      <w:r w:rsidDel="00000000" w:rsidR="00000000" w:rsidRPr="00000000">
        <w:rPr>
          <w:b w:val="1"/>
          <w:color w:val="089ce6"/>
          <w:rtl w:val="0"/>
        </w:rPr>
        <w:t xml:space="preserve">a um passo de impulsionar o crescimento do seu negócio</w:t>
      </w:r>
      <w:r w:rsidDel="00000000" w:rsidR="00000000" w:rsidRPr="00000000">
        <w:rPr>
          <w:rtl w:val="0"/>
        </w:rPr>
        <w:t xml:space="preserve"> e dominar o mercado. Não deixe essa oportunidade escapar. Entre em contato e descubra como podemos transformar seus sonhos em realidade!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Botão</w:t>
      </w:r>
      <w:r w:rsidDel="00000000" w:rsidR="00000000" w:rsidRPr="00000000">
        <w:rPr>
          <w:rtl w:val="0"/>
        </w:rPr>
        <w:t xml:space="preserve">: Quero Alavancar Meu Negócio Agora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