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CSS personalizado - Botão:</w:t>
      </w:r>
      <w:r w:rsidDel="00000000" w:rsidR="00000000" w:rsidRPr="00000000">
        <w:rPr>
          <w:rtl w:val="0"/>
        </w:rPr>
        <w:br w:type="textWrapping"/>
        <w:br w:type="textWrapping"/>
        <w:t xml:space="preserve">crie uma animação em loop com uma transição entre as cores #089CE6, #005F8F e #089CE6, de uma forma suave do início ao fim e quando a animação reiniciar também. Aplique isso apenas no background do botão.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CSS gerado no vídeo: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selector .elementor-button-link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background: linear-gradient(90deg, #089CE6, #005F8F, #089CE6);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background-size: 200%;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animation: background_anim 10s ease-in-out infinite;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@keyframes background_anim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0%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background-position: 0 50%;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50%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background-position: 100% 50%;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background-position: 0 50%;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 personalizado - Background: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crie uma animação em loop entre as cores  #089CE6, #005F8F e #089CE6 para o background do container. Quero que seja uma transição suave entre essas cores. Faça com que seja um loop de transição suave do início ao fim, e também quando a animação de reinicia.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CSS gerado no vídeo: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selector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animation: colorLoop 6s ease infinite;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@keyframes colorLoop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0%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background-color: #089CE6;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50%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background-color: #005F8F;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100%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background-color: #089CE6;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utilizado para gerar o conteúdo do site pelo Chat GPT:</w:t>
      </w:r>
      <w:r w:rsidDel="00000000" w:rsidR="00000000" w:rsidRPr="00000000">
        <w:rPr>
          <w:rtl w:val="0"/>
        </w:rPr>
        <w:br w:type="textWrapping"/>
        <w:br w:type="textWrapping"/>
        <w:t xml:space="preserve">F</w:t>
      </w:r>
      <w:r w:rsidDel="00000000" w:rsidR="00000000" w:rsidRPr="00000000">
        <w:rPr>
          <w:rtl w:val="0"/>
        </w:rPr>
        <w:t xml:space="preserve">inja que você é um copywritter experiente, e tenha sido contratado por um gestor de tráfego chamado "Pedro Cabral" para desenvolver toda a copy de uma landing page que ele quer fazer para oferecer os próprios serviços.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Ele quer uma LP com a seguinte estrutura: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1) banner inicial com título, subtítulo e botão com chamada de ação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2) seção com o título "O que a sua empresa ganha com isso?", um breve parágrafo explicativo sobre o assunto, uma lista de 05 benefícios que as empresas ganham com os serviços de gestão de tráfego pago e um botão de chamada de ação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3) seção dos serviços da empresa contendo 1 título chamativo e 4 cards de serviços contendo título e subtítulo. Os serviços são: Facebook Ads, Google Ads, Google meu negócio e Linkedin Ads. Ao final, um botão de chamada de ação.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4) Uma seção sobre o especialista, contendo um título, 2 parágrafos sobre a história do gestor de tráfego e uma chamada ao final.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5) Uma seção de chamada de ação, contendo um título bem persuasivo, um parágrafo curto e um botão de chamada de ação.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6) Uma seção de perguntas frequentes, contendo um título e 10 perguntas frequentes (escreva essas perguntas assim como as suas respectivas respostas)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7) Rodapé (contendo política de privacidade, copyright e no fim os botões das 4 principais redes sociais)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Desenvolva o conteúdo dessa página com uma linguagem chamativa, persuasiva, amigável, moderna e informal, focada nos benefícios e resultados gerados para a audiência desse gestor. Para cada seção, faça títulos legais que condizem com o contexto de cada parte do site. Tente também trabalhar alguns gatilhos de urgência e exclusividade durante a copy.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