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E4E2" w14:textId="2ACBD42F" w:rsidR="001F385A" w:rsidRPr="001F385A" w:rsidRDefault="001F385A" w:rsidP="001F385A">
      <w:pPr>
        <w:jc w:val="center"/>
        <w:rPr>
          <w:b/>
          <w:bCs/>
          <w:sz w:val="22"/>
          <w:szCs w:val="22"/>
        </w:rPr>
      </w:pPr>
      <w:r w:rsidRPr="001F385A">
        <w:rPr>
          <w:b/>
          <w:bCs/>
          <w:sz w:val="22"/>
          <w:szCs w:val="22"/>
        </w:rPr>
        <w:t xml:space="preserve">Инструкция по приему заказа </w:t>
      </w:r>
      <w:r w:rsidR="009275CA">
        <w:rPr>
          <w:b/>
          <w:bCs/>
          <w:sz w:val="22"/>
          <w:szCs w:val="22"/>
        </w:rPr>
        <w:t xml:space="preserve">личных </w:t>
      </w:r>
      <w:r w:rsidRPr="001F385A">
        <w:rPr>
          <w:b/>
          <w:bCs/>
          <w:sz w:val="22"/>
          <w:szCs w:val="22"/>
        </w:rPr>
        <w:t>документов при переводе с молдавского или румынского языка</w:t>
      </w:r>
      <w:r>
        <w:rPr>
          <w:b/>
          <w:bCs/>
          <w:sz w:val="22"/>
          <w:szCs w:val="22"/>
        </w:rPr>
        <w:br/>
      </w:r>
      <w:r>
        <w:rPr>
          <w:noProof/>
        </w:rPr>
        <w:drawing>
          <wp:inline distT="0" distB="0" distL="0" distR="0" wp14:anchorId="13C17717" wp14:editId="78D3814F">
            <wp:extent cx="6480175" cy="163445"/>
            <wp:effectExtent l="0" t="0" r="0" b="8255"/>
            <wp:docPr id="200916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8AA9" w14:textId="2A5A9295" w:rsidR="001F385A" w:rsidRDefault="001F385A" w:rsidP="001F385A">
      <w:pPr>
        <w:rPr>
          <w:sz w:val="22"/>
          <w:szCs w:val="22"/>
        </w:rPr>
      </w:pPr>
      <w:r w:rsidRPr="001F385A">
        <w:rPr>
          <w:sz w:val="22"/>
          <w:szCs w:val="22"/>
        </w:rPr>
        <w:br/>
        <w:t xml:space="preserve">В связи с участившимися возвратами клиентов с просьбой </w:t>
      </w:r>
      <w:r>
        <w:rPr>
          <w:sz w:val="22"/>
          <w:szCs w:val="22"/>
        </w:rPr>
        <w:t>«исправить заверение»</w:t>
      </w:r>
      <w:r w:rsidRPr="001F385A">
        <w:rPr>
          <w:sz w:val="22"/>
          <w:szCs w:val="22"/>
        </w:rPr>
        <w:t xml:space="preserve"> документ</w:t>
      </w:r>
      <w:r>
        <w:rPr>
          <w:sz w:val="22"/>
          <w:szCs w:val="22"/>
        </w:rPr>
        <w:t>ов</w:t>
      </w:r>
      <w:r w:rsidRPr="001F385A">
        <w:rPr>
          <w:sz w:val="22"/>
          <w:szCs w:val="22"/>
        </w:rPr>
        <w:t xml:space="preserve"> в другой языковой паре (из-за отказа миграционных служб) вводятся новые правила приема заказов для документов на молдавском/румынском языках, включая документы Приднестровья.</w:t>
      </w:r>
    </w:p>
    <w:p w14:paraId="6C97E561" w14:textId="77777777" w:rsidR="001F385A" w:rsidRPr="001F385A" w:rsidRDefault="001F385A" w:rsidP="001F385A">
      <w:pPr>
        <w:rPr>
          <w:sz w:val="22"/>
          <w:szCs w:val="22"/>
        </w:rPr>
      </w:pPr>
    </w:p>
    <w:p w14:paraId="4FC48D13" w14:textId="77777777" w:rsidR="001F385A" w:rsidRDefault="001F385A" w:rsidP="001F385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Pr="001F385A">
        <w:rPr>
          <w:b/>
          <w:bCs/>
          <w:sz w:val="22"/>
          <w:szCs w:val="22"/>
        </w:rPr>
        <w:t>. Процесс консультации и информирования</w:t>
      </w:r>
      <w:r w:rsidRPr="001F385A">
        <w:rPr>
          <w:sz w:val="22"/>
          <w:szCs w:val="22"/>
        </w:rPr>
        <w:br/>
        <w:t>На этапе консультации </w:t>
      </w:r>
      <w:r w:rsidRPr="001F385A">
        <w:rPr>
          <w:b/>
          <w:bCs/>
          <w:sz w:val="22"/>
          <w:szCs w:val="22"/>
        </w:rPr>
        <w:t>ничего не меняется</w:t>
      </w:r>
      <w:r w:rsidRPr="001F385A">
        <w:rPr>
          <w:sz w:val="22"/>
          <w:szCs w:val="22"/>
        </w:rPr>
        <w:t xml:space="preserve">. </w:t>
      </w:r>
    </w:p>
    <w:p w14:paraId="7EAE3471" w14:textId="2EB2E7D4" w:rsidR="001F385A" w:rsidRPr="001F385A" w:rsidRDefault="001F385A" w:rsidP="001F385A">
      <w:pPr>
        <w:rPr>
          <w:sz w:val="22"/>
          <w:szCs w:val="22"/>
        </w:rPr>
      </w:pPr>
      <w:r w:rsidRPr="001F385A">
        <w:rPr>
          <w:b/>
          <w:bCs/>
          <w:sz w:val="22"/>
          <w:szCs w:val="22"/>
        </w:rPr>
        <w:t>Оформление заказа.</w:t>
      </w:r>
      <w:r>
        <w:rPr>
          <w:sz w:val="22"/>
          <w:szCs w:val="22"/>
        </w:rPr>
        <w:t xml:space="preserve"> </w:t>
      </w:r>
      <w:r w:rsidRPr="001F385A">
        <w:rPr>
          <w:sz w:val="22"/>
          <w:szCs w:val="22"/>
        </w:rPr>
        <w:t>До оформления заказа мы обязаны информировать клиента о специфике языковой пары:</w:t>
      </w:r>
    </w:p>
    <w:p w14:paraId="7C1EE0B3" w14:textId="77777777" w:rsidR="001F385A" w:rsidRPr="001F385A" w:rsidRDefault="001F385A" w:rsidP="001F385A">
      <w:pPr>
        <w:numPr>
          <w:ilvl w:val="0"/>
          <w:numId w:val="1"/>
        </w:numPr>
        <w:rPr>
          <w:sz w:val="22"/>
          <w:szCs w:val="22"/>
        </w:rPr>
      </w:pPr>
      <w:r w:rsidRPr="001F385A">
        <w:rPr>
          <w:sz w:val="22"/>
          <w:szCs w:val="22"/>
        </w:rPr>
        <w:t>Объясняем, что с лингвистической точки зрения молдавский и румынский — это один и тот же язык, и оба варианта перевода являются верными.</w:t>
      </w:r>
    </w:p>
    <w:p w14:paraId="479F2F2F" w14:textId="77777777" w:rsidR="001F385A" w:rsidRPr="001F385A" w:rsidRDefault="001F385A" w:rsidP="001F385A">
      <w:pPr>
        <w:numPr>
          <w:ilvl w:val="0"/>
          <w:numId w:val="1"/>
        </w:numPr>
        <w:rPr>
          <w:sz w:val="22"/>
          <w:szCs w:val="22"/>
        </w:rPr>
      </w:pPr>
      <w:r w:rsidRPr="001F385A">
        <w:rPr>
          <w:sz w:val="22"/>
          <w:szCs w:val="22"/>
        </w:rPr>
        <w:t>При этом мы уважаем право каждого народа считать иначе, но в работе опираемся на общепринятые нормы.</w:t>
      </w:r>
    </w:p>
    <w:p w14:paraId="40E1F72A" w14:textId="77777777" w:rsidR="001F385A" w:rsidRDefault="001F385A" w:rsidP="001F385A">
      <w:pPr>
        <w:numPr>
          <w:ilvl w:val="0"/>
          <w:numId w:val="1"/>
        </w:numPr>
        <w:rPr>
          <w:sz w:val="22"/>
          <w:szCs w:val="22"/>
        </w:rPr>
      </w:pPr>
      <w:r w:rsidRPr="001F385A">
        <w:rPr>
          <w:sz w:val="22"/>
          <w:szCs w:val="22"/>
        </w:rPr>
        <w:t>Особо подчеркиваем, что при подаче в миграционные органы возникает множество противоречивых правил, на которые мы повлиять не можем.</w:t>
      </w:r>
    </w:p>
    <w:p w14:paraId="5DD2C41E" w14:textId="4601456D" w:rsidR="001F385A" w:rsidRPr="001F385A" w:rsidRDefault="001F385A" w:rsidP="001F385A">
      <w:pPr>
        <w:rPr>
          <w:sz w:val="22"/>
          <w:szCs w:val="22"/>
        </w:rPr>
      </w:pPr>
      <w:r w:rsidRPr="001F385A">
        <w:rPr>
          <w:b/>
          <w:bCs/>
          <w:sz w:val="22"/>
          <w:szCs w:val="22"/>
        </w:rPr>
        <w:t>Обязательно</w:t>
      </w:r>
      <w:r>
        <w:rPr>
          <w:sz w:val="22"/>
          <w:szCs w:val="22"/>
        </w:rPr>
        <w:t xml:space="preserve"> </w:t>
      </w:r>
      <w:r w:rsidRPr="001F385A">
        <w:rPr>
          <w:b/>
          <w:bCs/>
          <w:sz w:val="22"/>
          <w:szCs w:val="22"/>
        </w:rPr>
        <w:t>подписывать согласие</w:t>
      </w:r>
      <w:r>
        <w:rPr>
          <w:sz w:val="22"/>
          <w:szCs w:val="22"/>
        </w:rPr>
        <w:t xml:space="preserve"> о выбранной языковой паре, при любом заказе с данными языками и </w:t>
      </w:r>
      <w:r w:rsidR="009275CA">
        <w:rPr>
          <w:sz w:val="22"/>
          <w:szCs w:val="22"/>
        </w:rPr>
        <w:t>личными документами</w:t>
      </w:r>
      <w:r>
        <w:rPr>
          <w:sz w:val="22"/>
          <w:szCs w:val="22"/>
        </w:rPr>
        <w:t xml:space="preserve">. Согласие будет являться приложением к бланку заказа, если в заказе есть </w:t>
      </w:r>
      <w:r w:rsidR="009275CA">
        <w:rPr>
          <w:sz w:val="22"/>
          <w:szCs w:val="22"/>
        </w:rPr>
        <w:t>личные документы</w:t>
      </w:r>
      <w:r>
        <w:rPr>
          <w:sz w:val="22"/>
          <w:szCs w:val="22"/>
        </w:rPr>
        <w:t xml:space="preserve"> с румынского/молдавского языков.</w:t>
      </w:r>
    </w:p>
    <w:p w14:paraId="37D3DEF9" w14:textId="7419AAB8" w:rsidR="001F385A" w:rsidRPr="001F385A" w:rsidRDefault="001F385A" w:rsidP="001F385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Pr="001F385A">
        <w:rPr>
          <w:b/>
          <w:bCs/>
          <w:sz w:val="22"/>
          <w:szCs w:val="22"/>
        </w:rPr>
        <w:t>. Стандарты компании по выбору языковой пары</w:t>
      </w:r>
      <w:r w:rsidRPr="001F385A">
        <w:rPr>
          <w:sz w:val="22"/>
          <w:szCs w:val="22"/>
        </w:rPr>
        <w:br/>
        <w:t>Менеджер должен четко знать и донести до клиента наши внутренние стандарты</w:t>
      </w:r>
      <w:r>
        <w:rPr>
          <w:sz w:val="22"/>
          <w:szCs w:val="22"/>
        </w:rPr>
        <w:t xml:space="preserve"> основанные на этапах становления государства Республика Молдова</w:t>
      </w:r>
      <w:r w:rsidRPr="001F385A">
        <w:rPr>
          <w:sz w:val="22"/>
          <w:szCs w:val="22"/>
        </w:rPr>
        <w:t>:</w:t>
      </w:r>
    </w:p>
    <w:p w14:paraId="561DD2B1" w14:textId="77777777" w:rsidR="001F385A" w:rsidRPr="001F385A" w:rsidRDefault="001F385A" w:rsidP="001F385A">
      <w:pPr>
        <w:numPr>
          <w:ilvl w:val="0"/>
          <w:numId w:val="2"/>
        </w:numPr>
        <w:rPr>
          <w:sz w:val="22"/>
          <w:szCs w:val="22"/>
        </w:rPr>
      </w:pPr>
      <w:r w:rsidRPr="001F385A">
        <w:rPr>
          <w:b/>
          <w:bCs/>
          <w:sz w:val="22"/>
          <w:szCs w:val="22"/>
        </w:rPr>
        <w:t>С молдавского на русский</w:t>
      </w:r>
      <w:r w:rsidRPr="001F385A">
        <w:rPr>
          <w:sz w:val="22"/>
          <w:szCs w:val="22"/>
        </w:rPr>
        <w:t> переводим:</w:t>
      </w:r>
    </w:p>
    <w:p w14:paraId="5128C124" w14:textId="77777777" w:rsidR="001F385A" w:rsidRPr="001F385A" w:rsidRDefault="001F385A" w:rsidP="001F385A">
      <w:pPr>
        <w:numPr>
          <w:ilvl w:val="1"/>
          <w:numId w:val="2"/>
        </w:numPr>
        <w:rPr>
          <w:sz w:val="22"/>
          <w:szCs w:val="22"/>
        </w:rPr>
      </w:pPr>
      <w:r w:rsidRPr="001F385A">
        <w:rPr>
          <w:sz w:val="22"/>
          <w:szCs w:val="22"/>
        </w:rPr>
        <w:t>Документы, выданные в СССР на территории Молдавской ССР.</w:t>
      </w:r>
    </w:p>
    <w:p w14:paraId="2386710D" w14:textId="77777777" w:rsidR="001F385A" w:rsidRPr="001F385A" w:rsidRDefault="001F385A" w:rsidP="001F385A">
      <w:pPr>
        <w:numPr>
          <w:ilvl w:val="1"/>
          <w:numId w:val="2"/>
        </w:numPr>
        <w:rPr>
          <w:sz w:val="22"/>
          <w:szCs w:val="22"/>
        </w:rPr>
      </w:pPr>
      <w:r w:rsidRPr="001F385A">
        <w:rPr>
          <w:sz w:val="22"/>
          <w:szCs w:val="22"/>
        </w:rPr>
        <w:t>Документы, датированные с 1991 по 2013 год.</w:t>
      </w:r>
    </w:p>
    <w:p w14:paraId="77ABB392" w14:textId="77777777" w:rsidR="001F385A" w:rsidRPr="001F385A" w:rsidRDefault="001F385A" w:rsidP="001F385A">
      <w:pPr>
        <w:numPr>
          <w:ilvl w:val="0"/>
          <w:numId w:val="2"/>
        </w:numPr>
        <w:rPr>
          <w:sz w:val="22"/>
          <w:szCs w:val="22"/>
        </w:rPr>
      </w:pPr>
      <w:r w:rsidRPr="001F385A">
        <w:rPr>
          <w:b/>
          <w:bCs/>
          <w:sz w:val="22"/>
          <w:szCs w:val="22"/>
        </w:rPr>
        <w:t>С румынского на русский</w:t>
      </w:r>
      <w:r w:rsidRPr="001F385A">
        <w:rPr>
          <w:sz w:val="22"/>
          <w:szCs w:val="22"/>
        </w:rPr>
        <w:t> переводим:</w:t>
      </w:r>
    </w:p>
    <w:p w14:paraId="1114DC8E" w14:textId="77777777" w:rsidR="001F385A" w:rsidRPr="001F385A" w:rsidRDefault="001F385A" w:rsidP="001F385A">
      <w:pPr>
        <w:numPr>
          <w:ilvl w:val="1"/>
          <w:numId w:val="2"/>
        </w:numPr>
        <w:rPr>
          <w:sz w:val="22"/>
          <w:szCs w:val="22"/>
        </w:rPr>
      </w:pPr>
      <w:r w:rsidRPr="001F385A">
        <w:rPr>
          <w:sz w:val="22"/>
          <w:szCs w:val="22"/>
        </w:rPr>
        <w:t>Документы, выданные с 2013 года.</w:t>
      </w:r>
    </w:p>
    <w:p w14:paraId="685DF871" w14:textId="16DBA2A8" w:rsidR="001F385A" w:rsidRPr="001F385A" w:rsidRDefault="001F385A" w:rsidP="001F385A">
      <w:pPr>
        <w:rPr>
          <w:sz w:val="22"/>
          <w:szCs w:val="22"/>
          <w:u w:val="single"/>
        </w:rPr>
      </w:pPr>
      <w:r w:rsidRPr="001F385A">
        <w:rPr>
          <w:sz w:val="22"/>
          <w:szCs w:val="22"/>
        </w:rPr>
        <w:t xml:space="preserve"> </w:t>
      </w:r>
      <w:r w:rsidRPr="001F385A">
        <w:rPr>
          <w:sz w:val="22"/>
          <w:szCs w:val="22"/>
          <w:u w:val="single"/>
        </w:rPr>
        <w:t>Историческая справка для менеджеров</w:t>
      </w:r>
      <w:r>
        <w:rPr>
          <w:sz w:val="22"/>
          <w:szCs w:val="22"/>
          <w:u w:val="single"/>
        </w:rPr>
        <w:t xml:space="preserve"> и клиентов</w:t>
      </w:r>
      <w:r w:rsidRPr="001F385A">
        <w:rPr>
          <w:sz w:val="22"/>
          <w:szCs w:val="22"/>
          <w:u w:val="single"/>
        </w:rPr>
        <w:t>:</w:t>
      </w:r>
    </w:p>
    <w:p w14:paraId="7811047A" w14:textId="4D6D68E4" w:rsidR="001F385A" w:rsidRPr="001F385A" w:rsidRDefault="001F385A" w:rsidP="001F385A">
      <w:pPr>
        <w:numPr>
          <w:ilvl w:val="0"/>
          <w:numId w:val="3"/>
        </w:numPr>
        <w:rPr>
          <w:sz w:val="22"/>
          <w:szCs w:val="22"/>
        </w:rPr>
      </w:pPr>
      <w:r w:rsidRPr="001F385A">
        <w:rPr>
          <w:sz w:val="22"/>
          <w:szCs w:val="22"/>
        </w:rPr>
        <w:t>До 1989: В Молдавской ССР официальным был "молдавский язык"</w:t>
      </w:r>
      <w:r>
        <w:rPr>
          <w:sz w:val="22"/>
          <w:szCs w:val="22"/>
        </w:rPr>
        <w:t xml:space="preserve"> (по сути — это</w:t>
      </w:r>
      <w:r w:rsidRPr="001F385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румынский, но </w:t>
      </w:r>
      <w:r w:rsidRPr="001F385A">
        <w:rPr>
          <w:sz w:val="22"/>
          <w:szCs w:val="22"/>
        </w:rPr>
        <w:t>на кириллице</w:t>
      </w:r>
      <w:r>
        <w:rPr>
          <w:sz w:val="22"/>
          <w:szCs w:val="22"/>
        </w:rPr>
        <w:t>)</w:t>
      </w:r>
      <w:r w:rsidRPr="001F385A">
        <w:rPr>
          <w:sz w:val="22"/>
          <w:szCs w:val="22"/>
        </w:rPr>
        <w:t>.</w:t>
      </w:r>
    </w:p>
    <w:p w14:paraId="3FE5BF12" w14:textId="11FAFE12" w:rsidR="001F385A" w:rsidRPr="001F385A" w:rsidRDefault="001F385A" w:rsidP="001F385A">
      <w:pPr>
        <w:numPr>
          <w:ilvl w:val="0"/>
          <w:numId w:val="3"/>
        </w:numPr>
        <w:rPr>
          <w:sz w:val="22"/>
          <w:szCs w:val="22"/>
        </w:rPr>
      </w:pPr>
      <w:r w:rsidRPr="001F385A">
        <w:rPr>
          <w:sz w:val="22"/>
          <w:szCs w:val="22"/>
        </w:rPr>
        <w:t>1989: Закон в Молдавии перевел "молдавский язык" на латиницу</w:t>
      </w:r>
      <w:r>
        <w:rPr>
          <w:sz w:val="22"/>
          <w:szCs w:val="22"/>
        </w:rPr>
        <w:t>, начиная путь возврата к румынскому языку</w:t>
      </w:r>
      <w:r w:rsidRPr="001F385A">
        <w:rPr>
          <w:sz w:val="22"/>
          <w:szCs w:val="22"/>
        </w:rPr>
        <w:t>.</w:t>
      </w:r>
    </w:p>
    <w:p w14:paraId="6BDFEE07" w14:textId="77777777" w:rsidR="001F385A" w:rsidRPr="001F385A" w:rsidRDefault="001F385A" w:rsidP="001F385A">
      <w:pPr>
        <w:numPr>
          <w:ilvl w:val="0"/>
          <w:numId w:val="3"/>
        </w:numPr>
        <w:rPr>
          <w:sz w:val="22"/>
          <w:szCs w:val="22"/>
        </w:rPr>
      </w:pPr>
      <w:r w:rsidRPr="001F385A">
        <w:rPr>
          <w:sz w:val="22"/>
          <w:szCs w:val="22"/>
        </w:rPr>
        <w:t>1991: В Конституции независимой Молдовы государственным языком записан "молдавский".</w:t>
      </w:r>
    </w:p>
    <w:p w14:paraId="08BB703E" w14:textId="77777777" w:rsidR="001F385A" w:rsidRPr="001F385A" w:rsidRDefault="001F385A" w:rsidP="001F385A">
      <w:pPr>
        <w:numPr>
          <w:ilvl w:val="0"/>
          <w:numId w:val="3"/>
        </w:numPr>
        <w:rPr>
          <w:sz w:val="22"/>
          <w:szCs w:val="22"/>
        </w:rPr>
      </w:pPr>
      <w:r w:rsidRPr="001F385A">
        <w:rPr>
          <w:sz w:val="22"/>
          <w:szCs w:val="22"/>
        </w:rPr>
        <w:t>2013: Конституционный суд Молдовы постановил, что государственный язык — "румынский".</w:t>
      </w:r>
    </w:p>
    <w:p w14:paraId="19CDAB01" w14:textId="77777777" w:rsidR="001F385A" w:rsidRPr="001F385A" w:rsidRDefault="001F385A" w:rsidP="001F385A">
      <w:pPr>
        <w:numPr>
          <w:ilvl w:val="0"/>
          <w:numId w:val="3"/>
        </w:numPr>
        <w:rPr>
          <w:sz w:val="22"/>
          <w:szCs w:val="22"/>
        </w:rPr>
      </w:pPr>
      <w:r w:rsidRPr="001F385A">
        <w:rPr>
          <w:sz w:val="22"/>
          <w:szCs w:val="22"/>
        </w:rPr>
        <w:t>Март 2023: Парламент Молдовы официально утвердил "румынский язык" как государственный.</w:t>
      </w:r>
    </w:p>
    <w:p w14:paraId="02260CD9" w14:textId="08D53753" w:rsidR="001F385A" w:rsidRPr="001F385A" w:rsidRDefault="001F385A" w:rsidP="001F385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Pr="001F385A">
        <w:rPr>
          <w:b/>
          <w:bCs/>
          <w:sz w:val="22"/>
          <w:szCs w:val="22"/>
        </w:rPr>
        <w:t>. Действия, если клиент настаивает на своем выборе</w:t>
      </w:r>
      <w:r w:rsidRPr="001F385A">
        <w:rPr>
          <w:sz w:val="22"/>
          <w:szCs w:val="22"/>
        </w:rPr>
        <w:br/>
        <w:t>Если клиент не согласен с нашими стандартами и требует другую языковую пару:</w:t>
      </w:r>
    </w:p>
    <w:p w14:paraId="08C79F40" w14:textId="32185EE2" w:rsidR="001F385A" w:rsidRPr="001F385A" w:rsidRDefault="001F385A" w:rsidP="001F385A">
      <w:pPr>
        <w:numPr>
          <w:ilvl w:val="0"/>
          <w:numId w:val="4"/>
        </w:numPr>
        <w:rPr>
          <w:sz w:val="22"/>
          <w:szCs w:val="22"/>
        </w:rPr>
      </w:pPr>
      <w:r w:rsidRPr="001F385A">
        <w:rPr>
          <w:sz w:val="22"/>
          <w:szCs w:val="22"/>
        </w:rPr>
        <w:t>Выполняем заверение в нужной клиенту языковой паре после</w:t>
      </w:r>
      <w:r>
        <w:rPr>
          <w:sz w:val="22"/>
          <w:szCs w:val="22"/>
        </w:rPr>
        <w:t xml:space="preserve"> </w:t>
      </w:r>
      <w:r w:rsidRPr="001F385A">
        <w:rPr>
          <w:sz w:val="22"/>
          <w:szCs w:val="22"/>
        </w:rPr>
        <w:t>подписания им «Согласия на выбор языковой пары».</w:t>
      </w:r>
    </w:p>
    <w:p w14:paraId="6D35197D" w14:textId="77777777" w:rsidR="001F385A" w:rsidRPr="001F385A" w:rsidRDefault="001F385A" w:rsidP="001F385A">
      <w:pPr>
        <w:numPr>
          <w:ilvl w:val="0"/>
          <w:numId w:val="4"/>
        </w:numPr>
        <w:rPr>
          <w:sz w:val="22"/>
          <w:szCs w:val="22"/>
        </w:rPr>
      </w:pPr>
      <w:r w:rsidRPr="001F385A">
        <w:rPr>
          <w:sz w:val="22"/>
          <w:szCs w:val="22"/>
        </w:rPr>
        <w:t>Менеджер отражает это в бланке заказа: в графе «Комментарий» пишет «Языковая пара изменена на [указать язык] по просьбе клиента».</w:t>
      </w:r>
    </w:p>
    <w:p w14:paraId="291FCCEF" w14:textId="77777777" w:rsidR="001F385A" w:rsidRPr="001F385A" w:rsidRDefault="001F385A" w:rsidP="001F385A">
      <w:pPr>
        <w:numPr>
          <w:ilvl w:val="0"/>
          <w:numId w:val="4"/>
        </w:numPr>
        <w:rPr>
          <w:sz w:val="22"/>
          <w:szCs w:val="22"/>
        </w:rPr>
      </w:pPr>
      <w:r w:rsidRPr="001F385A">
        <w:rPr>
          <w:b/>
          <w:bCs/>
          <w:sz w:val="22"/>
          <w:szCs w:val="22"/>
        </w:rPr>
        <w:t>Скан подписанного согласия</w:t>
      </w:r>
      <w:r w:rsidRPr="001F385A">
        <w:rPr>
          <w:sz w:val="22"/>
          <w:szCs w:val="22"/>
        </w:rPr>
        <w:t> и </w:t>
      </w:r>
      <w:r w:rsidRPr="001F385A">
        <w:rPr>
          <w:b/>
          <w:bCs/>
          <w:sz w:val="22"/>
          <w:szCs w:val="22"/>
        </w:rPr>
        <w:t>скан бланка заказа</w:t>
      </w:r>
      <w:r w:rsidRPr="001F385A">
        <w:rPr>
          <w:sz w:val="22"/>
          <w:szCs w:val="22"/>
        </w:rPr>
        <w:t> после выдачи документа обязательно прикрепляются в сделку в Bitrix24.</w:t>
      </w:r>
    </w:p>
    <w:p w14:paraId="4405B32F" w14:textId="07115D46" w:rsidR="001F385A" w:rsidRPr="001F385A" w:rsidRDefault="001F385A" w:rsidP="001F385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Pr="001F385A">
        <w:rPr>
          <w:b/>
          <w:bCs/>
          <w:sz w:val="22"/>
          <w:szCs w:val="22"/>
        </w:rPr>
        <w:t>. Если клиент отказывается подписывать согласие</w:t>
      </w:r>
      <w:r w:rsidRPr="001F385A">
        <w:rPr>
          <w:sz w:val="22"/>
          <w:szCs w:val="22"/>
        </w:rPr>
        <w:br/>
        <w:t>В этом случае мы </w:t>
      </w:r>
      <w:r w:rsidRPr="001F385A">
        <w:rPr>
          <w:b/>
          <w:bCs/>
          <w:sz w:val="22"/>
          <w:szCs w:val="22"/>
        </w:rPr>
        <w:t>не принимаем заказ</w:t>
      </w:r>
      <w:r>
        <w:rPr>
          <w:b/>
          <w:bCs/>
          <w:sz w:val="22"/>
          <w:szCs w:val="22"/>
        </w:rPr>
        <w:t>, но пытаемся достичь консенсуса</w:t>
      </w:r>
      <w:r w:rsidRPr="001F385A">
        <w:rPr>
          <w:sz w:val="22"/>
          <w:szCs w:val="22"/>
        </w:rPr>
        <w:t>. Менеджер объясняет клиенту, что это правило введено для защиты обеих сторон:</w:t>
      </w:r>
    </w:p>
    <w:p w14:paraId="29B7DB0E" w14:textId="77777777" w:rsidR="001F385A" w:rsidRPr="001F385A" w:rsidRDefault="001F385A" w:rsidP="001F385A">
      <w:pPr>
        <w:numPr>
          <w:ilvl w:val="0"/>
          <w:numId w:val="5"/>
        </w:numPr>
        <w:rPr>
          <w:sz w:val="22"/>
          <w:szCs w:val="22"/>
        </w:rPr>
      </w:pPr>
      <w:r w:rsidRPr="001F385A">
        <w:rPr>
          <w:sz w:val="22"/>
          <w:szCs w:val="22"/>
        </w:rPr>
        <w:t>Подчеркиваем, что это не обман и не желание сделать неверный перевод, а страховка компании от финансовых потерь и необоснованных претензий.</w:t>
      </w:r>
    </w:p>
    <w:p w14:paraId="0D5B7EC8" w14:textId="77777777" w:rsidR="001F385A" w:rsidRDefault="001F385A" w:rsidP="001F385A">
      <w:pPr>
        <w:numPr>
          <w:ilvl w:val="0"/>
          <w:numId w:val="5"/>
        </w:numPr>
        <w:rPr>
          <w:sz w:val="22"/>
          <w:szCs w:val="22"/>
        </w:rPr>
      </w:pPr>
      <w:r w:rsidRPr="001F385A">
        <w:rPr>
          <w:sz w:val="22"/>
          <w:szCs w:val="22"/>
        </w:rPr>
        <w:lastRenderedPageBreak/>
        <w:t>Объясняем, что проблема создается миграционными службами, чьи противоречивые правила являются барьером для получения РВП/ВНЖ/гражданства.</w:t>
      </w:r>
    </w:p>
    <w:p w14:paraId="224C8A62" w14:textId="485ACB77" w:rsidR="001F385A" w:rsidRDefault="001F385A" w:rsidP="001F385A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Если ошибки будут касаться других моментов, мы несем полную ответственность за качество перевода. В согласие на этом сделан акцент.</w:t>
      </w:r>
    </w:p>
    <w:p w14:paraId="4EB0C1B6" w14:textId="77777777" w:rsidR="001F385A" w:rsidRDefault="001F385A" w:rsidP="001F385A">
      <w:pPr>
        <w:ind w:left="360"/>
        <w:rPr>
          <w:sz w:val="22"/>
          <w:szCs w:val="22"/>
        </w:rPr>
      </w:pPr>
    </w:p>
    <w:p w14:paraId="34E54631" w14:textId="77777777" w:rsidR="001F385A" w:rsidRDefault="001F385A" w:rsidP="001F385A">
      <w:pPr>
        <w:ind w:left="360"/>
        <w:rPr>
          <w:sz w:val="22"/>
          <w:szCs w:val="22"/>
        </w:rPr>
      </w:pPr>
    </w:p>
    <w:p w14:paraId="77EFB10E" w14:textId="483BFEEA" w:rsidR="001F385A" w:rsidRPr="001F385A" w:rsidRDefault="001F385A" w:rsidP="001F385A">
      <w:pPr>
        <w:ind w:left="360"/>
        <w:rPr>
          <w:sz w:val="22"/>
          <w:szCs w:val="22"/>
        </w:rPr>
      </w:pPr>
      <w:r>
        <w:rPr>
          <w:sz w:val="22"/>
          <w:szCs w:val="22"/>
        </w:rPr>
        <w:t>С инструкцией ознакомлены:</w:t>
      </w:r>
      <w:r>
        <w:rPr>
          <w:sz w:val="22"/>
          <w:szCs w:val="22"/>
        </w:rPr>
        <w:br/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86"/>
        <w:gridCol w:w="6070"/>
        <w:gridCol w:w="3279"/>
      </w:tblGrid>
      <w:tr w:rsidR="001F385A" w14:paraId="0108C263" w14:textId="77777777" w:rsidTr="001F385A">
        <w:tc>
          <w:tcPr>
            <w:tcW w:w="486" w:type="dxa"/>
          </w:tcPr>
          <w:p w14:paraId="3710630E" w14:textId="4B30D40D" w:rsidR="001F385A" w:rsidRDefault="001F385A" w:rsidP="001F38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6070" w:type="dxa"/>
          </w:tcPr>
          <w:p w14:paraId="0AB4F28C" w14:textId="0D962E40" w:rsidR="001F385A" w:rsidRDefault="001F385A" w:rsidP="001F38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3279" w:type="dxa"/>
          </w:tcPr>
          <w:p w14:paraId="5AC98BE5" w14:textId="5EFFF6DB" w:rsidR="001F385A" w:rsidRDefault="001F385A" w:rsidP="001F38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</w:t>
            </w:r>
          </w:p>
        </w:tc>
      </w:tr>
      <w:tr w:rsidR="001F385A" w14:paraId="65B98E5D" w14:textId="77777777" w:rsidTr="001F385A">
        <w:tc>
          <w:tcPr>
            <w:tcW w:w="486" w:type="dxa"/>
          </w:tcPr>
          <w:p w14:paraId="4815FC8C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0E8663A0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54A8AB1E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</w:tr>
      <w:tr w:rsidR="001F385A" w14:paraId="2BCA2C70" w14:textId="77777777" w:rsidTr="001F385A">
        <w:tc>
          <w:tcPr>
            <w:tcW w:w="486" w:type="dxa"/>
          </w:tcPr>
          <w:p w14:paraId="1A977847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3FEE0440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2925D787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</w:tr>
      <w:tr w:rsidR="001F385A" w14:paraId="2602A13C" w14:textId="77777777" w:rsidTr="001F385A">
        <w:tc>
          <w:tcPr>
            <w:tcW w:w="486" w:type="dxa"/>
          </w:tcPr>
          <w:p w14:paraId="061788BA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4FE4F859" w14:textId="10A32BF5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1E1851B0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</w:tr>
      <w:tr w:rsidR="001F385A" w14:paraId="337A46DC" w14:textId="77777777" w:rsidTr="001F385A">
        <w:tc>
          <w:tcPr>
            <w:tcW w:w="486" w:type="dxa"/>
          </w:tcPr>
          <w:p w14:paraId="4DF03B89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1428CE37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7C7BC67B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</w:tr>
      <w:tr w:rsidR="001F385A" w14:paraId="1F0E72BE" w14:textId="77777777" w:rsidTr="001F385A">
        <w:tc>
          <w:tcPr>
            <w:tcW w:w="486" w:type="dxa"/>
          </w:tcPr>
          <w:p w14:paraId="74FD283B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2EFD561F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47DDB250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</w:tr>
      <w:tr w:rsidR="001F385A" w14:paraId="0AF6F108" w14:textId="77777777" w:rsidTr="001F385A">
        <w:tc>
          <w:tcPr>
            <w:tcW w:w="486" w:type="dxa"/>
          </w:tcPr>
          <w:p w14:paraId="1AEDDBDF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3218C0AC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7AA444F9" w14:textId="77777777" w:rsidR="001F385A" w:rsidRDefault="001F385A" w:rsidP="001F385A">
            <w:pPr>
              <w:rPr>
                <w:sz w:val="22"/>
                <w:szCs w:val="22"/>
              </w:rPr>
            </w:pPr>
          </w:p>
        </w:tc>
      </w:tr>
      <w:tr w:rsidR="001F385A" w14:paraId="4DA3CA3A" w14:textId="77777777" w:rsidTr="001F385A">
        <w:tc>
          <w:tcPr>
            <w:tcW w:w="486" w:type="dxa"/>
          </w:tcPr>
          <w:p w14:paraId="3C33433A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15A6E9DB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3F662B9C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6150F85F" w14:textId="77777777" w:rsidTr="001F385A">
        <w:tc>
          <w:tcPr>
            <w:tcW w:w="486" w:type="dxa"/>
          </w:tcPr>
          <w:p w14:paraId="1F91E2A5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3AB0AA09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2677E9CC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1323D8ED" w14:textId="77777777" w:rsidTr="001F385A">
        <w:tc>
          <w:tcPr>
            <w:tcW w:w="486" w:type="dxa"/>
          </w:tcPr>
          <w:p w14:paraId="7A55365D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32139688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3482A5EA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6B2E4A77" w14:textId="77777777" w:rsidTr="001F385A">
        <w:tc>
          <w:tcPr>
            <w:tcW w:w="486" w:type="dxa"/>
          </w:tcPr>
          <w:p w14:paraId="6145CA8C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4D783D84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18DCD6EF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26A787AD" w14:textId="77777777" w:rsidTr="001F385A">
        <w:tc>
          <w:tcPr>
            <w:tcW w:w="486" w:type="dxa"/>
          </w:tcPr>
          <w:p w14:paraId="69EBA78C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10878A7E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3AD8B514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187B071F" w14:textId="77777777" w:rsidTr="001F385A">
        <w:tc>
          <w:tcPr>
            <w:tcW w:w="486" w:type="dxa"/>
          </w:tcPr>
          <w:p w14:paraId="040CAF4C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75ADB9F8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24C44440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23D953E1" w14:textId="77777777" w:rsidTr="001F385A">
        <w:tc>
          <w:tcPr>
            <w:tcW w:w="486" w:type="dxa"/>
          </w:tcPr>
          <w:p w14:paraId="42CCE8C2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4A0A32AB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04469BF2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57A070C2" w14:textId="77777777" w:rsidTr="001F385A">
        <w:tc>
          <w:tcPr>
            <w:tcW w:w="486" w:type="dxa"/>
          </w:tcPr>
          <w:p w14:paraId="6373A4B8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668319B5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4E7E200D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0329FCEE" w14:textId="77777777" w:rsidTr="001F385A">
        <w:tc>
          <w:tcPr>
            <w:tcW w:w="486" w:type="dxa"/>
          </w:tcPr>
          <w:p w14:paraId="41129ABE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01C743D1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548165C4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5FE45615" w14:textId="77777777" w:rsidTr="001F385A">
        <w:tc>
          <w:tcPr>
            <w:tcW w:w="486" w:type="dxa"/>
          </w:tcPr>
          <w:p w14:paraId="7CD8F014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297F2342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0D786C6D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15FA50F9" w14:textId="77777777" w:rsidTr="001F385A">
        <w:tc>
          <w:tcPr>
            <w:tcW w:w="486" w:type="dxa"/>
          </w:tcPr>
          <w:p w14:paraId="55C73E37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57AAB4F9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4AED8B00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41DD017B" w14:textId="77777777" w:rsidTr="001F385A">
        <w:tc>
          <w:tcPr>
            <w:tcW w:w="486" w:type="dxa"/>
          </w:tcPr>
          <w:p w14:paraId="3F012F5B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2B829A2A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4C610A82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6916CADD" w14:textId="77777777" w:rsidTr="001F385A">
        <w:tc>
          <w:tcPr>
            <w:tcW w:w="486" w:type="dxa"/>
          </w:tcPr>
          <w:p w14:paraId="568EA6DF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39A49506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79F5E31D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7F6AE46A" w14:textId="77777777" w:rsidTr="001F385A">
        <w:tc>
          <w:tcPr>
            <w:tcW w:w="486" w:type="dxa"/>
          </w:tcPr>
          <w:p w14:paraId="2A717FE4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5F440E1D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50DE68E4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352F4D2B" w14:textId="77777777" w:rsidTr="001F385A">
        <w:tc>
          <w:tcPr>
            <w:tcW w:w="486" w:type="dxa"/>
          </w:tcPr>
          <w:p w14:paraId="42C9C4CC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518F9D8D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0D9C0317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2F78F1FB" w14:textId="77777777" w:rsidTr="001F385A">
        <w:tc>
          <w:tcPr>
            <w:tcW w:w="486" w:type="dxa"/>
          </w:tcPr>
          <w:p w14:paraId="72B02CDB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6BB5BD46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362B200A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3B438896" w14:textId="77777777" w:rsidTr="001F385A">
        <w:tc>
          <w:tcPr>
            <w:tcW w:w="486" w:type="dxa"/>
          </w:tcPr>
          <w:p w14:paraId="4DE7F590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56C464CF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475C4EB0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3964FDBD" w14:textId="77777777" w:rsidTr="001F385A">
        <w:tc>
          <w:tcPr>
            <w:tcW w:w="486" w:type="dxa"/>
          </w:tcPr>
          <w:p w14:paraId="28DBA362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0D17A59F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5F396F05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2733CBEF" w14:textId="77777777" w:rsidTr="001F385A">
        <w:tc>
          <w:tcPr>
            <w:tcW w:w="486" w:type="dxa"/>
          </w:tcPr>
          <w:p w14:paraId="72671D37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78D8B3D9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2C788930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4E5D1E43" w14:textId="77777777" w:rsidTr="001F385A">
        <w:tc>
          <w:tcPr>
            <w:tcW w:w="486" w:type="dxa"/>
          </w:tcPr>
          <w:p w14:paraId="09234CF8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2A4C81F7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5422993A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49FF98F4" w14:textId="77777777" w:rsidTr="001F385A">
        <w:tc>
          <w:tcPr>
            <w:tcW w:w="486" w:type="dxa"/>
          </w:tcPr>
          <w:p w14:paraId="655EC229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7F4B8638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0F68FEB2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0DD23D05" w14:textId="77777777" w:rsidTr="001F385A">
        <w:tc>
          <w:tcPr>
            <w:tcW w:w="486" w:type="dxa"/>
          </w:tcPr>
          <w:p w14:paraId="6D9B9B82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05A9C663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5D2C76B1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530CE78E" w14:textId="77777777" w:rsidTr="001F385A">
        <w:tc>
          <w:tcPr>
            <w:tcW w:w="486" w:type="dxa"/>
          </w:tcPr>
          <w:p w14:paraId="557B9EB0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0283B6C9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1207DF44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0148F05A" w14:textId="77777777" w:rsidTr="001F385A">
        <w:tc>
          <w:tcPr>
            <w:tcW w:w="486" w:type="dxa"/>
          </w:tcPr>
          <w:p w14:paraId="311C17BE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1DC78FBE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0BE23CF3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7C89A0F2" w14:textId="77777777" w:rsidTr="001F385A">
        <w:tc>
          <w:tcPr>
            <w:tcW w:w="486" w:type="dxa"/>
          </w:tcPr>
          <w:p w14:paraId="66395767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40DAF8CA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2B8731AE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788D0396" w14:textId="77777777" w:rsidTr="001F385A">
        <w:tc>
          <w:tcPr>
            <w:tcW w:w="486" w:type="dxa"/>
          </w:tcPr>
          <w:p w14:paraId="46F061B8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0EE1A8C9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0214F1CD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7D642ECE" w14:textId="77777777" w:rsidTr="001F385A">
        <w:tc>
          <w:tcPr>
            <w:tcW w:w="486" w:type="dxa"/>
          </w:tcPr>
          <w:p w14:paraId="54CF8196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37AB3E38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3F7EC54F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42BA041D" w14:textId="77777777" w:rsidTr="001F385A">
        <w:tc>
          <w:tcPr>
            <w:tcW w:w="486" w:type="dxa"/>
          </w:tcPr>
          <w:p w14:paraId="07647D24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35217B90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608E009A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15A8E2A1" w14:textId="77777777" w:rsidTr="001F385A">
        <w:tc>
          <w:tcPr>
            <w:tcW w:w="486" w:type="dxa"/>
          </w:tcPr>
          <w:p w14:paraId="753CA326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324BE81C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25144507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6C05AA7E" w14:textId="77777777" w:rsidTr="001F385A">
        <w:tc>
          <w:tcPr>
            <w:tcW w:w="486" w:type="dxa"/>
          </w:tcPr>
          <w:p w14:paraId="0B0B001A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400F8F1B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2FF1D859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0EDCCCF4" w14:textId="77777777" w:rsidTr="001F385A">
        <w:tc>
          <w:tcPr>
            <w:tcW w:w="486" w:type="dxa"/>
          </w:tcPr>
          <w:p w14:paraId="306A8DA6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02C8E61C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70307A9D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51A36A3B" w14:textId="77777777" w:rsidTr="001F385A">
        <w:tc>
          <w:tcPr>
            <w:tcW w:w="486" w:type="dxa"/>
          </w:tcPr>
          <w:p w14:paraId="47AF770B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3176C8FF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3509BCF9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6FB90456" w14:textId="77777777" w:rsidTr="001F385A">
        <w:tc>
          <w:tcPr>
            <w:tcW w:w="486" w:type="dxa"/>
          </w:tcPr>
          <w:p w14:paraId="052F481B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01EDF227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206F7A71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282BF306" w14:textId="77777777" w:rsidTr="001F385A">
        <w:tc>
          <w:tcPr>
            <w:tcW w:w="486" w:type="dxa"/>
          </w:tcPr>
          <w:p w14:paraId="27E84C6F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15C8F51A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596F9174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  <w:tr w:rsidR="001F385A" w14:paraId="33FB3C10" w14:textId="77777777" w:rsidTr="001F385A">
        <w:tc>
          <w:tcPr>
            <w:tcW w:w="486" w:type="dxa"/>
          </w:tcPr>
          <w:p w14:paraId="3916E587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6070" w:type="dxa"/>
          </w:tcPr>
          <w:p w14:paraId="3E70364C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</w:tcPr>
          <w:p w14:paraId="71DFDBAC" w14:textId="77777777" w:rsidR="001F385A" w:rsidRDefault="001F385A" w:rsidP="00BE3007">
            <w:pPr>
              <w:rPr>
                <w:sz w:val="22"/>
                <w:szCs w:val="22"/>
              </w:rPr>
            </w:pPr>
          </w:p>
        </w:tc>
      </w:tr>
    </w:tbl>
    <w:p w14:paraId="7739AAD5" w14:textId="37A960B4" w:rsidR="001F385A" w:rsidRPr="001F385A" w:rsidRDefault="001F385A" w:rsidP="001F385A">
      <w:pPr>
        <w:ind w:left="360"/>
        <w:rPr>
          <w:sz w:val="22"/>
          <w:szCs w:val="22"/>
        </w:rPr>
      </w:pPr>
    </w:p>
    <w:p w14:paraId="1205A599" w14:textId="77777777" w:rsidR="000009B7" w:rsidRPr="001F385A" w:rsidRDefault="000009B7">
      <w:pPr>
        <w:rPr>
          <w:sz w:val="22"/>
          <w:szCs w:val="22"/>
        </w:rPr>
      </w:pPr>
    </w:p>
    <w:sectPr w:rsidR="000009B7" w:rsidRPr="001F385A" w:rsidSect="00154516"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677B"/>
    <w:multiLevelType w:val="multilevel"/>
    <w:tmpl w:val="3E3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25A8C"/>
    <w:multiLevelType w:val="multilevel"/>
    <w:tmpl w:val="DA5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31733"/>
    <w:multiLevelType w:val="multilevel"/>
    <w:tmpl w:val="6E50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B0818"/>
    <w:multiLevelType w:val="multilevel"/>
    <w:tmpl w:val="4694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C47A0"/>
    <w:multiLevelType w:val="multilevel"/>
    <w:tmpl w:val="2B3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785313">
    <w:abstractNumId w:val="0"/>
  </w:num>
  <w:num w:numId="2" w16cid:durableId="1644654516">
    <w:abstractNumId w:val="1"/>
  </w:num>
  <w:num w:numId="3" w16cid:durableId="459232032">
    <w:abstractNumId w:val="2"/>
  </w:num>
  <w:num w:numId="4" w16cid:durableId="1887640696">
    <w:abstractNumId w:val="3"/>
  </w:num>
  <w:num w:numId="5" w16cid:durableId="335351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0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5A"/>
    <w:rsid w:val="000009B7"/>
    <w:rsid w:val="00154516"/>
    <w:rsid w:val="001F385A"/>
    <w:rsid w:val="00360951"/>
    <w:rsid w:val="0064458C"/>
    <w:rsid w:val="0065000C"/>
    <w:rsid w:val="008D2BD7"/>
    <w:rsid w:val="009275CA"/>
    <w:rsid w:val="00B87F4F"/>
    <w:rsid w:val="00CE4938"/>
    <w:rsid w:val="00D746AE"/>
    <w:rsid w:val="00E3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139F4"/>
  <w15:chartTrackingRefBased/>
  <w15:docId w15:val="{2C2BE5BD-E393-45FF-B041-1DBEEC1F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8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8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8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8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8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8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8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85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85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85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8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8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8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85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8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8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8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8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8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8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8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385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38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2025-10-08T12:26:00Z</dcterms:created>
  <dcterms:modified xsi:type="dcterms:W3CDTF">2025-10-08T14:03:00Z</dcterms:modified>
</cp:coreProperties>
</file>