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STAZIONE UCC-PIE-03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Grotta di Costacalda (Pi 3613) – Fondo primo ramo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Località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Regione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Piemonte</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Area geografica</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Alpi Liguri</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Comune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Roburent</w:t>
            </w:r>
          </w:p>
        </w:tc>
      </w:tr>
    </w:tbl>
    <w:p w:rsidR="00000000" w:rsidDel="00000000" w:rsidP="00000000" w:rsidRDefault="00000000" w:rsidRPr="00000000" w14:paraId="0000000D">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Dati stazione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Posizione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interna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 fondo del primo ramo</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Quota m s.l.m.</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1047</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dall’ingresso più vicino</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150 m</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rispetto alla superfic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Circa 60 m</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installazione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08/02/2025</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dismissione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Strumentazione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Strumenti</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Tinytag TP4520 con doppia sonda di temperatura</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Tipo sensore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NTC</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Incertezza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°C</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Risoluzione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 °C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Intervallo di registrazione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minuti.</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Matrici (spuntare con X quelle monitorate)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aria X</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acqua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roccia X (40 cm di profondità)</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Temperatura aria interna (calcolata su almeno un anno di misurazioni)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minima         … °C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massima      … °C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media           … °C</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Sensori postazione esterna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Tinytag TP4520 posizionato presso l’ingresso</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Allacciamento corrente 220 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(Spuntare con X)</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Assente X</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ultima taratura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taratura originale del produttore e verifica valori prima della installazione</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1"/>
        <w:spacing w:after="160" w:line="259" w:lineRule="auto"/>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shd w:fill="d9d9d9"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Descrizione</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La Grotta di Costacalda presenta uno sviluppo di circa 1.900 m con un dislivello negativo di 63 m. La cavità è caratterizzata da una relativa circolazione d’aria a “tubo di vento” legata alla presenza di ipotetici ingressi più in quota e si comporta da ingresso meteo-basso. La stazione si trova al fondo del primo ramo principale in prossimità di una risalita di alcuni metri che porta ai rami inferiori della grotta. I sensori per il monitoraggio della temperatura dell’aria e della roccia (in un foro profondo 40 cm) sono installati su una parete ad una altezza di 2 m dal pavimento. In tutta questa zona sono assenti sgocciolii significativi anche in seguito ad intensi apporti infiltrativi. La zona dove sono posizionati i sensori di temperatura è abbastanza riparata dal flusso d’aria, in ogni caso il sensore della temperatura registra in fase aspirante della cavità oscillazioni giornaliere inferiori a 0,3 °C.  Ad una distanza di 2 m dall’ingresso è posizionato un sensore Tinytag TP4520 per la misura della temperatura dell’aria in superficie.  </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16511</wp:posOffset>
                </wp:positionH>
                <wp:positionV relativeFrom="paragraph">
                  <wp:posOffset>10160</wp:posOffset>
                </wp:positionV>
                <wp:extent cx="6099175" cy="3155950"/>
                <wp:effectExtent b="0" l="0" r="0" t="0"/>
                <wp:wrapNone/>
                <wp:docPr id="1259115538" name=""/>
                <a:graphic>
                  <a:graphicData uri="http://schemas.microsoft.com/office/word/2010/wordprocessingShape">
                    <wps:wsp>
                      <wps:cNvSpPr/>
                      <wps:cNvPr id="3" name="Shape 3"/>
                      <wps:spPr>
                        <a:xfrm>
                          <a:off x="2302763" y="2208375"/>
                          <a:ext cx="6086475" cy="3143250"/>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16511</wp:posOffset>
                </wp:positionH>
                <wp:positionV relativeFrom="paragraph">
                  <wp:posOffset>10160</wp:posOffset>
                </wp:positionV>
                <wp:extent cx="6099175" cy="3155950"/>
                <wp:effectExtent b="0" l="0" r="0" t="0"/>
                <wp:wrapNone/>
                <wp:docPr id="125911553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99175" cy="315595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w:drawing>
          <wp:inline distB="0" distT="0" distL="0" distR="0">
            <wp:extent cx="6120130" cy="2918877"/>
            <wp:effectExtent b="0" l="0" r="0" t="0"/>
            <wp:docPr descr="E:\Temperature  UDC dal GSP\Schede Piemonte ed indicazioni\costac.jpg" id="1259115541" name="image7.jpg"/>
            <a:graphic>
              <a:graphicData uri="http://schemas.openxmlformats.org/drawingml/2006/picture">
                <pic:pic>
                  <pic:nvPicPr>
                    <pic:cNvPr descr="E:\Temperature  UDC dal GSP\Schede Piemonte ed indicazioni\costac.jpg" id="0" name="image7.jpg"/>
                    <pic:cNvPicPr preferRelativeResize="0"/>
                  </pic:nvPicPr>
                  <pic:blipFill>
                    <a:blip r:embed="rId8"/>
                    <a:srcRect b="0" l="0" r="0" t="0"/>
                    <a:stretch>
                      <a:fillRect/>
                    </a:stretch>
                  </pic:blipFill>
                  <pic:spPr>
                    <a:xfrm>
                      <a:off x="0" y="0"/>
                      <a:ext cx="6120130" cy="291887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4561205</wp:posOffset>
                </wp:positionH>
                <wp:positionV relativeFrom="paragraph">
                  <wp:posOffset>623570</wp:posOffset>
                </wp:positionV>
                <wp:extent cx="257175" cy="267970"/>
                <wp:effectExtent b="0" l="0" r="0" t="0"/>
                <wp:wrapNone/>
                <wp:docPr id="1259115537" name=""/>
                <a:graphic>
                  <a:graphicData uri="http://schemas.microsoft.com/office/word/2010/wordprocessingShape">
                    <wps:wsp>
                      <wps:cNvSpPr/>
                      <wps:cNvPr id="2" name="Shape 2"/>
                      <wps:spPr>
                        <a:xfrm>
                          <a:off x="5236463" y="3665065"/>
                          <a:ext cx="219075" cy="229870"/>
                        </a:xfrm>
                        <a:prstGeom prst="ellipse">
                          <a:avLst/>
                        </a:prstGeom>
                        <a:noFill/>
                        <a:ln cap="flat" cmpd="sng" w="3810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4561205</wp:posOffset>
                </wp:positionH>
                <wp:positionV relativeFrom="paragraph">
                  <wp:posOffset>623570</wp:posOffset>
                </wp:positionV>
                <wp:extent cx="257175" cy="267970"/>
                <wp:effectExtent b="0" l="0" r="0" t="0"/>
                <wp:wrapNone/>
                <wp:docPr id="125911553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7175" cy="26797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Sezione parziale della cavità con la posizione della stazione di monitoraggio (cerchio rosso).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4139047" cy="3104554"/>
            <wp:effectExtent b="0" l="0" r="0" t="0"/>
            <wp:docPr descr="E:\Temperature  UDC dal GSP\Schede Piemonte ed indicazioni\Stazioni UCC Piemonte\Sensore roccia costacalda.jpg" id="1259115543" name="image8.jpg"/>
            <a:graphic>
              <a:graphicData uri="http://schemas.openxmlformats.org/drawingml/2006/picture">
                <pic:pic>
                  <pic:nvPicPr>
                    <pic:cNvPr descr="E:\Temperature  UDC dal GSP\Schede Piemonte ed indicazioni\Stazioni UCC Piemonte\Sensore roccia costacalda.jpg" id="0" name="image8.jpg"/>
                    <pic:cNvPicPr preferRelativeResize="0"/>
                  </pic:nvPicPr>
                  <pic:blipFill>
                    <a:blip r:embed="rId9"/>
                    <a:srcRect b="0" l="0" r="0" t="0"/>
                    <a:stretch>
                      <a:fillRect/>
                    </a:stretch>
                  </pic:blipFill>
                  <pic:spPr>
                    <a:xfrm>
                      <a:off x="0" y="0"/>
                      <a:ext cx="4139047" cy="310455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Posizione del sensore di temperatura in roccia ed acquisitore Tinytag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3295650" cy="3788651"/>
            <wp:effectExtent b="0" l="0" r="0" t="0"/>
            <wp:docPr descr="E:\Temperature  UDC dal GSP\Schede Piemonte ed indicazioni\Stazioni UCC Piemonte\Sensore Costacalda.jpg" id="1259115542" name="image6.jpg"/>
            <a:graphic>
              <a:graphicData uri="http://schemas.openxmlformats.org/drawingml/2006/picture">
                <pic:pic>
                  <pic:nvPicPr>
                    <pic:cNvPr descr="E:\Temperature  UDC dal GSP\Schede Piemonte ed indicazioni\Stazioni UCC Piemonte\Sensore Costacalda.jpg" id="0" name="image6.jpg"/>
                    <pic:cNvPicPr preferRelativeResize="0"/>
                  </pic:nvPicPr>
                  <pic:blipFill>
                    <a:blip r:embed="rId10"/>
                    <a:srcRect b="0" l="0" r="0" t="0"/>
                    <a:stretch>
                      <a:fillRect/>
                    </a:stretch>
                  </pic:blipFill>
                  <pic:spPr>
                    <a:xfrm>
                      <a:off x="0" y="0"/>
                      <a:ext cx="3295650" cy="378865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Posizione del sensore di temperatura dell’aria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4086792" cy="3065360"/>
            <wp:effectExtent b="0" l="0" r="0" t="0"/>
            <wp:docPr descr="E:\Temperature  UDC dal GSP\Schede Piemonte ed indicazioni\Stazioni UCC Piemonte\Costa est.jpg" id="1259115544" name="image10.jpg"/>
            <a:graphic>
              <a:graphicData uri="http://schemas.openxmlformats.org/drawingml/2006/picture">
                <pic:pic>
                  <pic:nvPicPr>
                    <pic:cNvPr descr="E:\Temperature  UDC dal GSP\Schede Piemonte ed indicazioni\Stazioni UCC Piemonte\Costa est.jpg" id="0" name="image10.jpg"/>
                    <pic:cNvPicPr preferRelativeResize="0"/>
                  </pic:nvPicPr>
                  <pic:blipFill>
                    <a:blip r:embed="rId11"/>
                    <a:srcRect b="0" l="0" r="0" t="0"/>
                    <a:stretch>
                      <a:fillRect/>
                    </a:stretch>
                  </pic:blipFill>
                  <pic:spPr>
                    <a:xfrm>
                      <a:off x="0" y="0"/>
                      <a:ext cx="4086792" cy="306536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Il sensore di temperatura dell’aria in superficie, installato in un rudimentale schermo solare. La tubazione grigia serve per mantenere il flusso d’aria nel periodo invernale (che può essere occluso dalla neve) per individuare gli ingressi alti soffianti.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sectPr>
      <w:headerReference r:id="rId12" w:type="default"/>
      <w:footerReference r:id="rId13" w:type="default"/>
      <w:pgSz w:h="16838" w:w="11906" w:orient="portrait"/>
      <w:pgMar w:bottom="1134" w:top="1417" w:left="1134" w:right="1134"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154940</wp:posOffset>
          </wp:positionV>
          <wp:extent cx="827405" cy="174625"/>
          <wp:effectExtent b="0" l="0" r="0" t="0"/>
          <wp:wrapSquare wrapText="bothSides" distB="0" distT="0" distL="114300" distR="114300"/>
          <wp:docPr descr="Logo_Completo_RGB" id="1259115546" name="image9.png"/>
          <a:graphic>
            <a:graphicData uri="http://schemas.openxmlformats.org/drawingml/2006/picture">
              <pic:pic>
                <pic:nvPicPr>
                  <pic:cNvPr descr="Logo_Completo_RGB" id="0" name="image9.png"/>
                  <pic:cNvPicPr preferRelativeResize="0"/>
                </pic:nvPicPr>
                <pic:blipFill>
                  <a:blip r:embed="rId1"/>
                  <a:srcRect b="0" l="0" r="0" t="0"/>
                  <a:stretch>
                    <a:fillRect/>
                  </a:stretch>
                </pic:blipFill>
                <pic:spPr>
                  <a:xfrm>
                    <a:off x="0" y="0"/>
                    <a:ext cx="827405" cy="174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70485</wp:posOffset>
          </wp:positionV>
          <wp:extent cx="831850" cy="308610"/>
          <wp:effectExtent b="0" l="0" r="0" t="0"/>
          <wp:wrapSquare wrapText="bothSides" distB="0" distT="0" distL="114300" distR="114300"/>
          <wp:docPr descr="banner smi" id="1259115540" name="image5.png"/>
          <a:graphic>
            <a:graphicData uri="http://schemas.openxmlformats.org/drawingml/2006/picture">
              <pic:pic>
                <pic:nvPicPr>
                  <pic:cNvPr descr="banner smi" id="0" name="image5.png"/>
                  <pic:cNvPicPr preferRelativeResize="0"/>
                </pic:nvPicPr>
                <pic:blipFill>
                  <a:blip r:embed="rId2"/>
                  <a:srcRect b="0" l="0" r="0" t="0"/>
                  <a:stretch>
                    <a:fillRect/>
                  </a:stretch>
                </pic:blipFill>
                <pic:spPr>
                  <a:xfrm>
                    <a:off x="0" y="0"/>
                    <a:ext cx="831850" cy="308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5189220</wp:posOffset>
          </wp:positionH>
          <wp:positionV relativeFrom="paragraph">
            <wp:posOffset>40640</wp:posOffset>
          </wp:positionV>
          <wp:extent cx="737235" cy="370840"/>
          <wp:effectExtent b="0" l="0" r="0" t="0"/>
          <wp:wrapSquare wrapText="bothSides" distB="0" distT="0" distL="114300" distR="114300"/>
          <wp:docPr id="1259115547"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737235" cy="370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9300" cy="1143000"/>
          <wp:effectExtent b="0" l="0" r="0" t="0"/>
          <wp:docPr descr="ucc2" id="1259115545" name="image11.png"/>
          <a:graphic>
            <a:graphicData uri="http://schemas.openxmlformats.org/drawingml/2006/picture">
              <pic:pic>
                <pic:nvPicPr>
                  <pic:cNvPr descr="ucc2" id="0" name="image11.png"/>
                  <pic:cNvPicPr preferRelativeResize="0"/>
                </pic:nvPicPr>
                <pic:blipFill>
                  <a:blip r:embed="rId1"/>
                  <a:srcRect b="0" l="0" r="0" t="0"/>
                  <a:stretch>
                    <a:fillRect/>
                  </a:stretch>
                </pic:blipFill>
                <pic:spPr>
                  <a:xfrm>
                    <a:off x="0" y="0"/>
                    <a:ext cx="20193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drawing>
        <wp:anchor allowOverlap="1" behindDoc="0" distB="0" distT="0" distL="114300" distR="114300" hidden="0" layoutInCell="1" locked="0" relativeHeight="0" simplePos="0">
          <wp:simplePos x="0" y="0"/>
          <wp:positionH relativeFrom="column">
            <wp:posOffset>5604510</wp:posOffset>
          </wp:positionH>
          <wp:positionV relativeFrom="paragraph">
            <wp:posOffset>436880</wp:posOffset>
          </wp:positionV>
          <wp:extent cx="752475" cy="478790"/>
          <wp:effectExtent b="0" l="0" r="0" t="0"/>
          <wp:wrapSquare wrapText="bothSides" distB="0" distT="0" distL="114300" distR="114300"/>
          <wp:docPr descr="SSI_ETS_logo_nero" id="1259115539" name="image3.png"/>
          <a:graphic>
            <a:graphicData uri="http://schemas.openxmlformats.org/drawingml/2006/picture">
              <pic:pic>
                <pic:nvPicPr>
                  <pic:cNvPr descr="SSI_ETS_logo_nero" id="0" name="image3.png"/>
                  <pic:cNvPicPr preferRelativeResize="0"/>
                </pic:nvPicPr>
                <pic:blipFill>
                  <a:blip r:embed="rId2"/>
                  <a:srcRect b="0" l="0" r="0" t="0"/>
                  <a:stretch>
                    <a:fillRect/>
                  </a:stretch>
                </pic:blipFill>
                <pic:spPr>
                  <a:xfrm>
                    <a:off x="0" y="0"/>
                    <a:ext cx="752475" cy="478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Rule="auto"/>
      <w:ind w:left="1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Calibri" w:cs="Calibri" w:eastAsia="Calibri" w:hAnsi="Calibri"/>
      <w:sz w:val="56"/>
      <w:szCs w:val="5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IntestazioneCarattere" w:customStyle="1">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PidipaginaCarattere" w:customStyle="1">
    <w:name w:val="Piè di pagina Carattere"/>
    <w:basedOn w:val="Carpredefinitoparagrafo"/>
    <w:link w:val="Pidipagina"/>
    <w:uiPriority w:val="99"/>
    <w:rsid w:val="00113F50"/>
  </w:style>
  <w:style w:type="character" w:styleId="TitoloCarattere" w:customStyle="1">
    <w:name w:val="Titolo Carattere"/>
    <w:basedOn w:val="Carpredefinitoparagrafo"/>
    <w:link w:val="Titolo"/>
    <w:uiPriority w:val="10"/>
    <w:rsid w:val="00113F50"/>
    <w:rPr>
      <w:rFonts w:asciiTheme="majorHAnsi" w:cstheme="majorBidi" w:eastAsiaTheme="majorEastAsia" w:hAnsiTheme="majorHAnsi"/>
      <w:spacing w:val="-10"/>
      <w:kern w:val="28"/>
      <w:sz w:val="56"/>
      <w:szCs w:val="56"/>
    </w:rPr>
  </w:style>
  <w:style w:type="character" w:styleId="Titolo1Carattere" w:customStyle="1">
    <w:name w:val="Titolo 1 Carattere"/>
    <w:basedOn w:val="Carpredefinitoparagrafo"/>
    <w:link w:val="Titolo1"/>
    <w:uiPriority w:val="9"/>
    <w:rsid w:val="00BF7A1F"/>
    <w:rPr>
      <w:rFonts w:ascii="Helvetica" w:cs="Helvetica" w:eastAsia="Helvetica" w:hAnsi="Helvetica"/>
      <w:b w:val="1"/>
      <w:bCs w:val="1"/>
      <w:sz w:val="24"/>
      <w:szCs w:val="24"/>
    </w:rPr>
  </w:style>
  <w:style w:type="paragraph" w:styleId="Corpotesto">
    <w:name w:val="Body Text"/>
    <w:basedOn w:val="Normale"/>
    <w:link w:val="CorpotestoCarattere"/>
    <w:uiPriority w:val="1"/>
    <w:qFormat w:val="1"/>
    <w:rsid w:val="00BF7A1F"/>
    <w:pPr>
      <w:ind w:left="112"/>
    </w:pPr>
    <w:rPr>
      <w:sz w:val="24"/>
      <w:szCs w:val="24"/>
    </w:rPr>
  </w:style>
  <w:style w:type="character" w:styleId="CorpotestoCarattere" w:customStyle="1">
    <w:name w:val="Corpo testo Carattere"/>
    <w:basedOn w:val="Carpredefinitoparagrafo"/>
    <w:link w:val="Corpotesto"/>
    <w:uiPriority w:val="1"/>
    <w:rsid w:val="00BF7A1F"/>
    <w:rPr>
      <w:rFonts w:ascii="Helvetica" w:cs="Helvetica" w:eastAsia="Helvetica" w:hAnsi="Helvetica"/>
      <w:sz w:val="24"/>
      <w:szCs w:val="24"/>
    </w:rPr>
  </w:style>
  <w:style w:type="character" w:styleId="Collegamentoipertestuale">
    <w:name w:val="Hyperlink"/>
    <w:basedOn w:val="Carpredefinitoparagrafo"/>
    <w:uiPriority w:val="99"/>
    <w:unhideWhenUsed w:val="1"/>
    <w:rsid w:val="003124B6"/>
    <w:rPr>
      <w:color w:val="0563c1" w:themeColor="hyperlink"/>
      <w:u w:val="single"/>
    </w:rPr>
  </w:style>
  <w:style w:type="paragraph" w:styleId="Nessunaspaziatura">
    <w:name w:val="No Spacing"/>
    <w:uiPriority w:val="1"/>
    <w:qFormat w:val="1"/>
    <w:rsid w:val="00B84F3B"/>
    <w:pPr>
      <w:spacing w:after="0" w:line="240" w:lineRule="auto"/>
    </w:pPr>
    <w:rPr>
      <w:kern w:val="2"/>
      <w:lang w:val="en-GB"/>
    </w:rPr>
  </w:style>
  <w:style w:type="table" w:styleId="Grigliatabella">
    <w:name w:val="Table Grid"/>
    <w:basedOn w:val="Tabellanormale"/>
    <w:uiPriority w:val="39"/>
    <w:rsid w:val="00B84F3B"/>
    <w:pPr>
      <w:spacing w:after="0" w:line="240" w:lineRule="auto"/>
    </w:pPr>
    <w:rPr>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5.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nWxnk/l0AiYqYz7R0i5CGmNyQ==">CgMxLjA4AHIhMS1hUXhPWEtsaUtwY1F3MDRIRy1NU1ZZQlh4QkhKMDB2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2026-02-23T07:33:00Z</dcterms:created>
  <dc:creator>Ada</dc:creator>
</cp:coreProperties>
</file>