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AF2850">
        <w:rPr>
          <w:sz w:val="52"/>
          <w:szCs w:val="52"/>
        </w:rPr>
        <w:t>Failure To Restrict URL Access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44EED">
      <w:pPr>
        <w:jc w:val="both"/>
      </w:pPr>
      <w:r>
        <w:t xml:space="preserve">Questa è la guida della vulnerabilità di tipo </w:t>
      </w:r>
      <w:bookmarkStart w:id="0" w:name="_GoBack"/>
      <w:r w:rsidR="00AF2850" w:rsidRPr="004C7A73">
        <w:rPr>
          <w:b/>
        </w:rPr>
        <w:t>Failure To Restrict URL Access</w:t>
      </w:r>
      <w:bookmarkEnd w:id="0"/>
      <w:r>
        <w:t>, seguendo questa guida riuscirai a sfruttare la vulnerabilità all’interno di HackerLab.</w:t>
      </w:r>
      <w:r w:rsidR="001D1179">
        <w:t xml:space="preserve"> </w:t>
      </w:r>
    </w:p>
    <w:p w:rsidR="001D1179" w:rsidRDefault="001D1179" w:rsidP="00544EED">
      <w:pPr>
        <w:jc w:val="both"/>
      </w:pPr>
    </w:p>
    <w:p w:rsidR="001D1179" w:rsidRDefault="001D1179" w:rsidP="00544EED">
      <w:pPr>
        <w:jc w:val="both"/>
      </w:pPr>
      <w:r>
        <w:t xml:space="preserve">Questo tipo di vulnerabilità permette ad un malintenzionato di poter </w:t>
      </w:r>
      <w:r w:rsidR="00AF2850">
        <w:t>acced</w:t>
      </w:r>
      <w:r w:rsidR="007357D2">
        <w:t>ere</w:t>
      </w:r>
      <w:r w:rsidR="00AF2850">
        <w:t xml:space="preserve"> a delle risorse</w:t>
      </w:r>
      <w:r w:rsidR="00FD7D7D">
        <w:t xml:space="preserve"> non accessibili al pubblico</w:t>
      </w:r>
      <w:r w:rsidR="00AF2850">
        <w:t xml:space="preserve"> di un applicativo </w:t>
      </w:r>
      <w:r w:rsidR="00604ED5">
        <w:t>sfruttando delle falle nei criteri di autenticazione o di controllo di accesso.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760B4C" w:rsidRPr="00AF2850" w:rsidRDefault="00D204E9" w:rsidP="00AF2850">
      <w:pPr>
        <w:pStyle w:val="Paragrafoelenco"/>
        <w:numPr>
          <w:ilvl w:val="1"/>
          <w:numId w:val="1"/>
        </w:numPr>
        <w:rPr>
          <w:lang w:val="it-CH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74254F" w:rsidP="00544EED">
      <w:pPr>
        <w:jc w:val="both"/>
        <w:rPr>
          <w:color w:val="000000" w:themeColor="text1"/>
        </w:rPr>
      </w:pPr>
      <w:r>
        <w:t>Questa vulnerabilità è molto semplice, per eseguirla al meglio è richiesta una conoscenza base di come sono strutturati i siti web.</w:t>
      </w:r>
      <w:r w:rsidR="00A21237">
        <w:t xml:space="preserve"> Comunemente all’interno dei siti web è presente un file chiamato </w:t>
      </w:r>
      <w:r w:rsidR="00A21237" w:rsidRPr="00A21237">
        <w:rPr>
          <w:color w:val="ED7D31" w:themeColor="accent2"/>
        </w:rPr>
        <w:t>robots.txt</w:t>
      </w:r>
      <w:r w:rsidR="00A21237">
        <w:rPr>
          <w:color w:val="ED7D31" w:themeColor="accent2"/>
        </w:rPr>
        <w:t xml:space="preserve"> </w:t>
      </w:r>
      <w:r w:rsidR="00A21237" w:rsidRPr="00A21237">
        <w:rPr>
          <w:color w:val="000000" w:themeColor="text1"/>
        </w:rPr>
        <w:t>che</w:t>
      </w:r>
      <w:r w:rsidR="00A21237">
        <w:rPr>
          <w:color w:val="000000" w:themeColor="text1"/>
        </w:rPr>
        <w:t xml:space="preserve"> imposta delle regole ai programmi utilizzati dai motori di ricerca per indicizzare i siti web. Queste regole definisco a questi bot se i percorsi inseriti devono essere indicizzati dal motore di ricerca oppure no (questo file ha comunque molte altre funzionalità).</w:t>
      </w:r>
      <w:r w:rsidR="0070610E">
        <w:rPr>
          <w:color w:val="000000" w:themeColor="text1"/>
        </w:rPr>
        <w:t xml:space="preserve"> In questo caso all’interno di HackerLab è possibile accedere a questo file, che si trova nella cartella principale del sito web, quindi accessibile al percorso </w:t>
      </w:r>
      <w:r w:rsidR="0070610E" w:rsidRPr="0070610E">
        <w:rPr>
          <w:color w:val="ED7D31" w:themeColor="accent2"/>
        </w:rPr>
        <w:t>/robots.txt</w:t>
      </w:r>
      <w:r w:rsidR="0070610E" w:rsidRPr="0070610E">
        <w:rPr>
          <w:color w:val="000000" w:themeColor="text1"/>
        </w:rPr>
        <w:t>.</w:t>
      </w:r>
    </w:p>
    <w:p w:rsidR="008F71E8" w:rsidRDefault="008F71E8" w:rsidP="00544EED">
      <w:pPr>
        <w:jc w:val="both"/>
      </w:pPr>
      <w:r>
        <w:t>Accedendo quindi al percorso attraverso un browser si ottiene il seguente risultato:</w:t>
      </w:r>
    </w:p>
    <w:p w:rsidR="00202C1E" w:rsidRDefault="00202C1E" w:rsidP="00202C1E">
      <w:pPr>
        <w:keepNext/>
        <w:jc w:val="both"/>
      </w:pPr>
      <w:r w:rsidRPr="00202C1E">
        <w:rPr>
          <w:noProof/>
        </w:rPr>
        <w:drawing>
          <wp:inline distT="0" distB="0" distL="0" distR="0" wp14:anchorId="546BBE46" wp14:editId="01903844">
            <wp:extent cx="46482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E8" w:rsidRDefault="00202C1E" w:rsidP="00202C1E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1</w:t>
      </w:r>
      <w:r>
        <w:fldChar w:fldCharType="end"/>
      </w:r>
      <w:r>
        <w:t xml:space="preserve"> Contenuto del file robots.txt</w:t>
      </w:r>
    </w:p>
    <w:p w:rsidR="00120481" w:rsidRDefault="00202C1E" w:rsidP="00202C1E">
      <w:pPr>
        <w:rPr>
          <w:color w:val="000000" w:themeColor="text1"/>
        </w:rPr>
      </w:pPr>
      <w:r>
        <w:t>All’interno di questo file troviamo quindi le regole da applicare ai robot di indicizzazione</w:t>
      </w:r>
      <w:r w:rsidR="00120481">
        <w:t xml:space="preserve">. La prima riga del file robots.txt indica che le regole dovranno essere applicati a qualsiasi robot che visiterà il sito web. Le righe seguenti dicono a questi programmi di non accedere al file </w:t>
      </w:r>
      <w:r w:rsidR="00120481" w:rsidRPr="00120481">
        <w:rPr>
          <w:color w:val="ED7D31" w:themeColor="accent2"/>
        </w:rPr>
        <w:t>info.php</w:t>
      </w:r>
      <w:r w:rsidR="00120481">
        <w:rPr>
          <w:color w:val="ED7D31" w:themeColor="accent2"/>
        </w:rPr>
        <w:t xml:space="preserve"> </w:t>
      </w:r>
      <w:r w:rsidR="00120481" w:rsidRPr="00120481">
        <w:rPr>
          <w:color w:val="000000" w:themeColor="text1"/>
        </w:rPr>
        <w:t xml:space="preserve">e alla cartella </w:t>
      </w:r>
      <w:r w:rsidR="00120481">
        <w:rPr>
          <w:color w:val="ED7D31" w:themeColor="accent2"/>
        </w:rPr>
        <w:t>/admin/</w:t>
      </w:r>
      <w:r w:rsidR="00120481" w:rsidRPr="00120481">
        <w:rPr>
          <w:color w:val="000000" w:themeColor="text1"/>
        </w:rPr>
        <w:t>.</w:t>
      </w:r>
      <w:r w:rsidR="00120481">
        <w:rPr>
          <w:color w:val="000000" w:themeColor="text1"/>
        </w:rPr>
        <w:t xml:space="preserve"> Per eseguire questa vulnerabilità proveremo ad accedere in modo diretto nei percorsi specificati all’interno del file robots.txt.</w:t>
      </w:r>
    </w:p>
    <w:p w:rsidR="00CB3B45" w:rsidRDefault="00CB3B45" w:rsidP="00202C1E">
      <w:r>
        <w:t xml:space="preserve">Quindi proseguiamo ad accedere al file </w:t>
      </w:r>
      <w:r w:rsidRPr="00A264DE">
        <w:rPr>
          <w:color w:val="ED7D31" w:themeColor="accent2"/>
        </w:rPr>
        <w:t>info.php</w:t>
      </w:r>
      <w:r>
        <w:t>:</w:t>
      </w:r>
    </w:p>
    <w:p w:rsidR="00D01198" w:rsidRDefault="00D01198" w:rsidP="00D01198">
      <w:pPr>
        <w:keepNext/>
      </w:pPr>
      <w:r w:rsidRPr="00D01198">
        <w:rPr>
          <w:noProof/>
        </w:rPr>
        <w:lastRenderedPageBreak/>
        <w:drawing>
          <wp:inline distT="0" distB="0" distL="0" distR="0" wp14:anchorId="1F84C0CE" wp14:editId="482183FA">
            <wp:extent cx="6116320" cy="37249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5" w:rsidRDefault="00D01198" w:rsidP="00D01198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2</w:t>
      </w:r>
      <w:r>
        <w:fldChar w:fldCharType="end"/>
      </w:r>
      <w:r>
        <w:t xml:space="preserve"> Contenuto del file info.php</w:t>
      </w:r>
    </w:p>
    <w:p w:rsidR="00D01198" w:rsidRDefault="00D01198" w:rsidP="00D01198">
      <w:r>
        <w:t xml:space="preserve">Come possiamo notare, siamo riusciti ad accedere ad un file di </w:t>
      </w:r>
      <w:r w:rsidR="00313988">
        <w:t>prova dedicato solamente allo sviluppo. Attraverso questo file possiamo ricavare moltissime informazioni riguardanti la macchina che ospita l’applicativo web, attraverso le quali possiamo ricercare vulnerabilità specifiche.</w:t>
      </w:r>
      <w:r w:rsidR="005F16AA">
        <w:t xml:space="preserve"> Quindi possiamo considerare di aver già sfruttato la falla di tipo Failure To Restrict URL Access.</w:t>
      </w:r>
    </w:p>
    <w:p w:rsidR="00722E19" w:rsidRDefault="005F16AA" w:rsidP="00722E19">
      <w:pPr>
        <w:keepNext/>
      </w:pPr>
      <w:r>
        <w:t xml:space="preserve">Proseguiamo dunque ad andare alla cartella </w:t>
      </w:r>
      <w:r w:rsidRPr="005F16AA">
        <w:rPr>
          <w:color w:val="ED7D31" w:themeColor="accent2"/>
        </w:rPr>
        <w:t>/admin/</w:t>
      </w:r>
      <w:r w:rsidRPr="005F16AA">
        <w:rPr>
          <w:color w:val="000000" w:themeColor="text1"/>
        </w:rPr>
        <w:t>:</w:t>
      </w:r>
      <w:r w:rsidR="00722E19">
        <w:rPr>
          <w:noProof/>
        </w:rPr>
        <w:drawing>
          <wp:inline distT="0" distB="0" distL="0" distR="0">
            <wp:extent cx="6116320" cy="37249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10 alle 13.53.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A" w:rsidRDefault="00722E19" w:rsidP="00722E19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Accesso alla cartella admin</w:t>
      </w:r>
    </w:p>
    <w:p w:rsidR="00722E19" w:rsidRPr="00722E19" w:rsidRDefault="00722E19" w:rsidP="00722E19">
      <w:pPr>
        <w:rPr>
          <w:color w:val="000000" w:themeColor="text1"/>
        </w:rPr>
      </w:pPr>
      <w:r>
        <w:lastRenderedPageBreak/>
        <w:t xml:space="preserve">In questo caso possiamo notare che accedendo alla cartella </w:t>
      </w:r>
      <w:r w:rsidRPr="00722E19">
        <w:rPr>
          <w:color w:val="ED7D31" w:themeColor="accent2"/>
        </w:rPr>
        <w:t xml:space="preserve">admin </w:t>
      </w:r>
      <w:r>
        <w:t xml:space="preserve">si viene reindirizzati </w:t>
      </w:r>
      <w:r w:rsidR="00055C69">
        <w:t xml:space="preserve">(Status 302 nella scheda delle richieste del browser) </w:t>
      </w:r>
      <w:r>
        <w:t>alla pagina principale del sito web, possiamo quindi dire che in questo caso i controlli di accesso siano stati eseguiti correttamente.</w:t>
      </w:r>
    </w:p>
    <w:sectPr w:rsidR="00722E19" w:rsidRPr="00722E19" w:rsidSect="003066BD">
      <w:headerReference w:type="default" r:id="rId12"/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4E9" w:rsidRDefault="00D204E9" w:rsidP="0090635C">
      <w:r>
        <w:separator/>
      </w:r>
    </w:p>
  </w:endnote>
  <w:endnote w:type="continuationSeparator" w:id="0">
    <w:p w:rsidR="00D204E9" w:rsidRDefault="00D204E9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4E9" w:rsidRDefault="00D204E9" w:rsidP="0090635C">
      <w:r>
        <w:separator/>
      </w:r>
    </w:p>
  </w:footnote>
  <w:footnote w:type="continuationSeparator" w:id="0">
    <w:p w:rsidR="00D204E9" w:rsidRDefault="00D204E9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AF285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AF2850">
      <w:rPr>
        <w:lang w:val="en-US"/>
      </w:rPr>
      <w:t>Filippo Finke</w:t>
    </w:r>
    <w:r>
      <w:ptab w:relativeTo="margin" w:alignment="center" w:leader="none"/>
    </w:r>
    <w:r w:rsidRPr="00AF2850">
      <w:rPr>
        <w:lang w:val="en-US"/>
      </w:rPr>
      <w:t xml:space="preserve">HackerLab – </w:t>
    </w:r>
    <w:r w:rsidR="00AF2850" w:rsidRPr="00AF2850">
      <w:rPr>
        <w:lang w:val="en-US"/>
      </w:rPr>
      <w:t>Failure To Restrict URL Access</w:t>
    </w:r>
    <w:r>
      <w:ptab w:relativeTo="margin" w:alignment="right" w:leader="none"/>
    </w:r>
    <w:r w:rsidR="00EC781B">
      <w:rPr>
        <w:lang w:val="en-US"/>
      </w:rPr>
      <w:t>10</w:t>
    </w:r>
    <w:r w:rsidRPr="00AF2850">
      <w:rPr>
        <w:lang w:val="en-US"/>
      </w:rPr>
      <w:t>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5C69"/>
    <w:rsid w:val="000C65F4"/>
    <w:rsid w:val="00120481"/>
    <w:rsid w:val="001D1179"/>
    <w:rsid w:val="001D5D1F"/>
    <w:rsid w:val="00202C1E"/>
    <w:rsid w:val="00220EBD"/>
    <w:rsid w:val="002B4394"/>
    <w:rsid w:val="003066BD"/>
    <w:rsid w:val="00313988"/>
    <w:rsid w:val="00390AC6"/>
    <w:rsid w:val="003D069B"/>
    <w:rsid w:val="00423469"/>
    <w:rsid w:val="0043147F"/>
    <w:rsid w:val="00481FBC"/>
    <w:rsid w:val="004A6EEF"/>
    <w:rsid w:val="004C7A73"/>
    <w:rsid w:val="00544EED"/>
    <w:rsid w:val="005575C3"/>
    <w:rsid w:val="005C7ADA"/>
    <w:rsid w:val="005F16AA"/>
    <w:rsid w:val="00604ED5"/>
    <w:rsid w:val="006321A0"/>
    <w:rsid w:val="006530E5"/>
    <w:rsid w:val="006F3AE5"/>
    <w:rsid w:val="006F6544"/>
    <w:rsid w:val="0070610E"/>
    <w:rsid w:val="00722E19"/>
    <w:rsid w:val="007357D2"/>
    <w:rsid w:val="0074254F"/>
    <w:rsid w:val="00760B4C"/>
    <w:rsid w:val="00766F4E"/>
    <w:rsid w:val="00836403"/>
    <w:rsid w:val="00896D8A"/>
    <w:rsid w:val="008F71E8"/>
    <w:rsid w:val="0090635C"/>
    <w:rsid w:val="00921006"/>
    <w:rsid w:val="009E3D0D"/>
    <w:rsid w:val="009E6D87"/>
    <w:rsid w:val="00A027E7"/>
    <w:rsid w:val="00A21237"/>
    <w:rsid w:val="00A264DE"/>
    <w:rsid w:val="00A87E23"/>
    <w:rsid w:val="00AF2850"/>
    <w:rsid w:val="00AF29F9"/>
    <w:rsid w:val="00B01E08"/>
    <w:rsid w:val="00B91E1B"/>
    <w:rsid w:val="00BC4E25"/>
    <w:rsid w:val="00C738EC"/>
    <w:rsid w:val="00C73E03"/>
    <w:rsid w:val="00CB3B45"/>
    <w:rsid w:val="00D01198"/>
    <w:rsid w:val="00D204E9"/>
    <w:rsid w:val="00E036F2"/>
    <w:rsid w:val="00E720C5"/>
    <w:rsid w:val="00EC781B"/>
    <w:rsid w:val="00F340E6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157F5-5825-D34C-9507-141CC2F5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220</cp:revision>
  <dcterms:created xsi:type="dcterms:W3CDTF">2019-10-04T12:04:00Z</dcterms:created>
  <dcterms:modified xsi:type="dcterms:W3CDTF">2019-10-15T11:56:00Z</dcterms:modified>
</cp:coreProperties>
</file>