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F7000" w:rsidP="00920043">
            <w:pPr>
              <w:pStyle w:val="Nessunaspaziatura"/>
              <w:spacing w:line="360" w:lineRule="auto"/>
            </w:pPr>
            <w:r>
              <w:t>03.02.2020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C56916" w:rsidRDefault="008035E8" w:rsidP="00920043">
            <w:pPr>
              <w:pStyle w:val="Nessunaspaziatura"/>
              <w:rPr>
                <w:b w:val="0"/>
                <w:bCs w:val="0"/>
              </w:rPr>
            </w:pPr>
            <w:r w:rsidRPr="00C56916">
              <w:t xml:space="preserve">08h20 </w:t>
            </w:r>
            <w:r w:rsidR="009F16F5" w:rsidRPr="00C56916">
              <w:t>–</w:t>
            </w:r>
            <w:r w:rsidRPr="00C56916">
              <w:t xml:space="preserve"> </w:t>
            </w:r>
            <w:r w:rsidR="009F16F5" w:rsidRPr="00C56916">
              <w:t>11h35</w:t>
            </w:r>
          </w:p>
          <w:p w:rsidR="00EF7EA0" w:rsidRDefault="00EF7EA0" w:rsidP="00EF7EA0">
            <w:pPr>
              <w:pStyle w:val="Nessunaspaziatura"/>
              <w:jc w:val="both"/>
              <w:rPr>
                <w:bCs w:val="0"/>
              </w:rPr>
            </w:pPr>
            <w:r w:rsidRPr="00EF7EA0">
              <w:rPr>
                <w:b w:val="0"/>
              </w:rPr>
              <w:t>Come pianificato nel diario precedente ho completato lo sviluppo della pagina di accesso all’applicativo. È possibile accedere all’applicativo attraverso LDAP scolastico oppure con account locali gestiti attraverso MySQL.</w:t>
            </w:r>
            <w:r>
              <w:rPr>
                <w:b w:val="0"/>
              </w:rPr>
              <w:t xml:space="preserve"> Mi sono occupato quindi di integrare le interfacce di accesso scritte in precedenza con la parte grafica dell’applicativo. Ho inoltre implementato la funzionalità di recupero password attraverso posta elettronica e il cambio password al primo accesso dell’applicativo.</w:t>
            </w:r>
          </w:p>
          <w:p w:rsidR="009C597F" w:rsidRDefault="00EF7EA0" w:rsidP="009C597F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Successivamente ho implementato la schermata di amministrazione per gli utenti dell’applicativo. Attraverso questa pagina è possibile aggiungere utenti predefiniti per LDAP oppure creare nuovi account di gestione. Creando un nuovo account di gestione la password per accedere verrà inviata per email.</w:t>
            </w:r>
            <w:r w:rsidR="009C597F">
              <w:t xml:space="preserve"> </w:t>
            </w:r>
            <w:r w:rsidR="009C597F" w:rsidRPr="009C597F">
              <w:rPr>
                <w:b w:val="0"/>
              </w:rPr>
              <w:t>Seguono alcune immagini del risultato finale delle implementazioni di oggi:</w:t>
            </w:r>
          </w:p>
          <w:p w:rsidR="00DC699C" w:rsidRDefault="00DC699C" w:rsidP="00DC699C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>
                  <wp:extent cx="4080750" cy="2650921"/>
                  <wp:effectExtent l="0" t="0" r="0" b="381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20-02-03 alle 13.49.3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4231" cy="265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151" w:rsidRDefault="00DC699C" w:rsidP="00DC699C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9A59F4">
                <w:rPr>
                  <w:noProof/>
                </w:rPr>
                <w:t>1</w:t>
              </w:r>
            </w:fldSimple>
            <w:r>
              <w:t xml:space="preserve"> Schermata di login.</w:t>
            </w:r>
          </w:p>
          <w:p w:rsidR="00DC699C" w:rsidRDefault="00DC699C" w:rsidP="00DC699C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525441" cy="3061982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20-02-03 alle 13.49.4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454" cy="306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99C" w:rsidRPr="00DC699C" w:rsidRDefault="00DC699C" w:rsidP="00DC699C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9A59F4">
                <w:rPr>
                  <w:noProof/>
                </w:rPr>
                <w:t>2</w:t>
              </w:r>
            </w:fldSimple>
            <w:r>
              <w:t xml:space="preserve"> Schermata di gestione utenti.</w:t>
            </w:r>
          </w:p>
          <w:p w:rsidR="009F16F5" w:rsidRDefault="009F16F5" w:rsidP="00920043">
            <w:pPr>
              <w:pStyle w:val="Nessunaspaziatura"/>
              <w:rPr>
                <w:b w:val="0"/>
              </w:rPr>
            </w:pPr>
            <w:r w:rsidRPr="00C56916">
              <w:rPr>
                <w:bCs w:val="0"/>
              </w:rPr>
              <w:t>13h15 – 14h45</w:t>
            </w:r>
          </w:p>
          <w:p w:rsidR="00714D5B" w:rsidRDefault="004B7A1C" w:rsidP="00714D5B">
            <w:pPr>
              <w:pStyle w:val="Nessunaspaziatura"/>
              <w:jc w:val="both"/>
              <w:rPr>
                <w:bCs w:val="0"/>
              </w:rPr>
            </w:pPr>
            <w:r w:rsidRPr="004B7A1C">
              <w:rPr>
                <w:b w:val="0"/>
              </w:rPr>
              <w:t>Ho iniziato a creare la pagina di gestione delle motivazioni dei congedi e la pagina da mostrare agli utenti LDAP. Entrambe le pagine sono state implementate solo graficamente in quanto il resto del tempo l’ho dedicato alla stesura del diario e alla revisione e aggiornamento della documentazione</w:t>
            </w:r>
            <w:r w:rsidR="006203FA">
              <w:rPr>
                <w:b w:val="0"/>
              </w:rPr>
              <w:t xml:space="preserve"> (capitolo sicurezza)</w:t>
            </w:r>
            <w:bookmarkStart w:id="0" w:name="_GoBack"/>
            <w:bookmarkEnd w:id="0"/>
            <w:r w:rsidRPr="004B7A1C">
              <w:rPr>
                <w:b w:val="0"/>
              </w:rPr>
              <w:t>.</w:t>
            </w:r>
            <w:r w:rsidR="00AB672E">
              <w:rPr>
                <w:b w:val="0"/>
              </w:rPr>
              <w:t xml:space="preserve"> Inoltre ho aggiornato anche la documentazione all’interno del codice (commenti, …).</w:t>
            </w:r>
          </w:p>
          <w:p w:rsidR="00714D5B" w:rsidRDefault="00714D5B" w:rsidP="00714D5B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4479721" cy="2482485"/>
                  <wp:effectExtent l="0" t="0" r="444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ta 2020-02-03 alle 13.49.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721" cy="248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794D" w:rsidRDefault="00714D5B" w:rsidP="00714D5B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 w:rsidR="009A59F4">
                <w:rPr>
                  <w:noProof/>
                </w:rPr>
                <w:t>3</w:t>
              </w:r>
            </w:fldSimple>
            <w:r>
              <w:t xml:space="preserve"> Schermata gestione motivazioni.</w:t>
            </w:r>
          </w:p>
          <w:p w:rsidR="009A59F4" w:rsidRDefault="009A59F4" w:rsidP="009A59F4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34612" cy="3011648"/>
                  <wp:effectExtent l="0" t="0" r="127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ermata 2020-02-03 alle 13.50.09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355" cy="301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9F4" w:rsidRPr="009A59F4" w:rsidRDefault="009A59F4" w:rsidP="009A59F4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4</w:t>
              </w:r>
            </w:fldSimple>
            <w:r>
              <w:t xml:space="preserve"> Schermata principale LDAP.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B2325B" w:rsidP="00B2325B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momento mi trovo molto avanti rispetto alla pianifica iniziale, questo perché ho utilizzato librerie già utilizzate in precedenza e la scrittura del codice risulta molto più veloce.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53E0B" w:rsidP="00920043">
            <w:pPr>
              <w:rPr>
                <w:b w:val="0"/>
              </w:rPr>
            </w:pPr>
            <w:r>
              <w:rPr>
                <w:b w:val="0"/>
              </w:rPr>
              <w:t>Integrare la logica nella pagina di gestione delle motivazioni dell’applicativo.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FCB" w:rsidRDefault="00133FCB" w:rsidP="00DC1A1A">
      <w:pPr>
        <w:spacing w:after="0" w:line="240" w:lineRule="auto"/>
      </w:pPr>
      <w:r>
        <w:separator/>
      </w:r>
    </w:p>
  </w:endnote>
  <w:endnote w:type="continuationSeparator" w:id="0">
    <w:p w:rsidR="00133FCB" w:rsidRDefault="00133F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FCB" w:rsidRDefault="00133FCB" w:rsidP="00DC1A1A">
      <w:pPr>
        <w:spacing w:after="0" w:line="240" w:lineRule="auto"/>
      </w:pPr>
      <w:r>
        <w:separator/>
      </w:r>
    </w:p>
  </w:footnote>
  <w:footnote w:type="continuationSeparator" w:id="0">
    <w:p w:rsidR="00133FCB" w:rsidRDefault="00133F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3E0B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FCB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45C7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B7A1C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03FA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4D5B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5E8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9F4"/>
    <w:rsid w:val="009B59BB"/>
    <w:rsid w:val="009C0ED4"/>
    <w:rsid w:val="009C597F"/>
    <w:rsid w:val="009E04C6"/>
    <w:rsid w:val="009E1293"/>
    <w:rsid w:val="009E5941"/>
    <w:rsid w:val="009F16F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151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2E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325B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6916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99C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EA0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C787A2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C699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8C259-4CA5-5F4C-A1DE-4EF2B3BC4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60</cp:revision>
  <dcterms:created xsi:type="dcterms:W3CDTF">2020-01-23T15:11:00Z</dcterms:created>
  <dcterms:modified xsi:type="dcterms:W3CDTF">2020-02-03T13:15:00Z</dcterms:modified>
</cp:coreProperties>
</file>