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EF7BE3" w:rsidRDefault="00E6234A" w:rsidP="00BC06FB">
      <w:pPr>
        <w:pStyle w:val="Titolo"/>
        <w:pBdr>
          <w:bottom w:val="single" w:sz="4" w:space="4" w:color="auto"/>
        </w:pBdr>
        <w:jc w:val="both"/>
        <w:rPr>
          <w:color w:val="auto"/>
          <w:lang w:val="it-IT"/>
        </w:rPr>
      </w:pPr>
      <w:r w:rsidRPr="00EF7BE3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EF7BE3" w:rsidTr="00920043">
        <w:tc>
          <w:tcPr>
            <w:tcW w:w="5194" w:type="dxa"/>
          </w:tcPr>
          <w:p w:rsidR="00E6234A" w:rsidRPr="00EF7BE3" w:rsidRDefault="00E6234A" w:rsidP="00BC06FB">
            <w:pPr>
              <w:jc w:val="both"/>
              <w:rPr>
                <w:lang w:val="it-IT"/>
              </w:rPr>
            </w:pPr>
            <w:r w:rsidRPr="00EF7BE3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:rsidR="00E6234A" w:rsidRPr="00EF7BE3" w:rsidRDefault="001D74C8" w:rsidP="00BC06FB">
            <w:pPr>
              <w:pStyle w:val="Nessunaspaziatura"/>
              <w:spacing w:line="360" w:lineRule="auto"/>
              <w:jc w:val="both"/>
              <w:rPr>
                <w:lang w:val="it-IT"/>
              </w:rPr>
            </w:pPr>
            <w:r w:rsidRPr="00EF7BE3">
              <w:rPr>
                <w:lang w:val="it-IT"/>
              </w:rPr>
              <w:t>Canobbio</w:t>
            </w:r>
          </w:p>
        </w:tc>
      </w:tr>
      <w:tr w:rsidR="00E6234A" w:rsidRPr="00EF7BE3" w:rsidTr="00920043">
        <w:tc>
          <w:tcPr>
            <w:tcW w:w="5194" w:type="dxa"/>
          </w:tcPr>
          <w:p w:rsidR="00E6234A" w:rsidRPr="00EF7BE3" w:rsidRDefault="00E6234A" w:rsidP="00BC06FB">
            <w:pPr>
              <w:pStyle w:val="Nessunaspaziatura"/>
              <w:spacing w:line="360" w:lineRule="auto"/>
              <w:jc w:val="both"/>
              <w:rPr>
                <w:lang w:val="it-IT"/>
              </w:rPr>
            </w:pPr>
            <w:r w:rsidRPr="00EF7BE3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:rsidR="00E6234A" w:rsidRPr="00EF7BE3" w:rsidRDefault="000A06D9" w:rsidP="00BC06FB">
            <w:pPr>
              <w:pStyle w:val="Nessunaspaziatura"/>
              <w:spacing w:line="360" w:lineRule="auto"/>
              <w:jc w:val="both"/>
              <w:rPr>
                <w:lang w:val="it-IT"/>
              </w:rPr>
            </w:pPr>
            <w:r w:rsidRPr="00EF7BE3">
              <w:rPr>
                <w:lang w:val="it-IT"/>
              </w:rPr>
              <w:t>10.02.2020</w:t>
            </w:r>
          </w:p>
        </w:tc>
      </w:tr>
    </w:tbl>
    <w:p w:rsidR="00E6234A" w:rsidRPr="00EF7BE3" w:rsidRDefault="00E6234A" w:rsidP="00BC06FB">
      <w:pPr>
        <w:jc w:val="both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F7BE3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EF7BE3" w:rsidRDefault="00E6234A" w:rsidP="00BC06FB">
            <w:pPr>
              <w:jc w:val="both"/>
              <w:rPr>
                <w:b w:val="0"/>
                <w:lang w:val="it-IT"/>
              </w:rPr>
            </w:pPr>
            <w:r w:rsidRPr="00EF7BE3">
              <w:rPr>
                <w:b w:val="0"/>
                <w:lang w:val="it-IT"/>
              </w:rPr>
              <w:t>Lavori svolti</w:t>
            </w:r>
          </w:p>
        </w:tc>
      </w:tr>
      <w:tr w:rsidR="00E6234A" w:rsidRPr="00EF7BE3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87A0C" w:rsidRPr="00EF7BE3" w:rsidRDefault="00687A0C" w:rsidP="00BC06FB">
            <w:pPr>
              <w:pStyle w:val="Nessunaspaziatura"/>
              <w:jc w:val="both"/>
              <w:rPr>
                <w:lang w:val="it-IT"/>
              </w:rPr>
            </w:pPr>
            <w:r w:rsidRPr="00EF7BE3">
              <w:rPr>
                <w:bCs w:val="0"/>
                <w:lang w:val="it-IT"/>
              </w:rPr>
              <w:t>08h20 – 11h35</w:t>
            </w:r>
          </w:p>
          <w:p w:rsidR="00353DFB" w:rsidRDefault="00602EC9" w:rsidP="00BC06FB">
            <w:pPr>
              <w:pStyle w:val="Nessunaspaziatura"/>
              <w:jc w:val="both"/>
              <w:rPr>
                <w:lang w:val="it-IT"/>
              </w:rPr>
            </w:pPr>
            <w:r w:rsidRPr="00EF7BE3">
              <w:rPr>
                <w:b w:val="0"/>
                <w:bCs w:val="0"/>
                <w:lang w:val="it-IT"/>
              </w:rPr>
              <w:t>Ho eseguito alcune correzioni nel flusso del codice riguardante la libreria del calendario in modo da renderla più robusta.</w:t>
            </w:r>
            <w:r w:rsidR="0044271F">
              <w:rPr>
                <w:b w:val="0"/>
                <w:bCs w:val="0"/>
                <w:lang w:val="it-IT"/>
              </w:rPr>
              <w:t xml:space="preserve"> Successivamente ho eseguito il collegamento della logica del calendario con la pagina di creazione dei congedi. In questo modo è possibile ricavare i dati dal calendario e verificarne la loro presenza. Ho dunque implementato controlli basilari sulla compilazione delle richieste di congedo.</w:t>
            </w:r>
            <w:r w:rsidR="00E22644">
              <w:rPr>
                <w:b w:val="0"/>
                <w:bCs w:val="0"/>
                <w:lang w:val="it-IT"/>
              </w:rPr>
              <w:t xml:space="preserve"> Successivamente mi sono occupato del salvataggio dei congedi lato server. Una volta terminata l’implementazione del salvataggio dei congedi ho iniziato ad implementare la pagina nel quale vengono mostrati i congedi inviati per l’utente corrente.</w:t>
            </w:r>
          </w:p>
          <w:p w:rsidR="00E22644" w:rsidRDefault="00E22644" w:rsidP="00BC06F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:rsidR="004E4BD8" w:rsidRDefault="004E4BD8" w:rsidP="00BC06FB">
            <w:pPr>
              <w:pStyle w:val="Nessunaspaziatura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Ho spostato il codice che riguarda la creazione del calendario all’interno dell’evento che verrà lanciato quando la pagina sarà pronta e disponibile all’utente, il codice è il seguente:</w:t>
            </w:r>
          </w:p>
          <w:p w:rsidR="00574736" w:rsidRDefault="00574736" w:rsidP="00BC06FB">
            <w:pPr>
              <w:pStyle w:val="Nessunaspaziatura"/>
              <w:jc w:val="both"/>
              <w:rPr>
                <w:bCs w:val="0"/>
                <w:lang w:val="it-IT"/>
              </w:rPr>
            </w:pPr>
          </w:p>
          <w:p w:rsidR="004E4BD8" w:rsidRPr="004E4BD8" w:rsidRDefault="004E4BD8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4E4BD8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window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4E4BD8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addEventListener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r w:rsidRPr="004E4BD8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"load"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E4BD8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function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() {        </w:t>
            </w:r>
          </w:p>
          <w:p w:rsidR="004E4BD8" w:rsidRPr="004E4BD8" w:rsidRDefault="004E4BD8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...</w:t>
            </w:r>
          </w:p>
          <w:p w:rsidR="004E4BD8" w:rsidRPr="004E4BD8" w:rsidRDefault="004E4BD8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E4BD8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calendar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4BD8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new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4BD8">
              <w:rPr>
                <w:rFonts w:ascii="Menlo" w:hAnsi="Menlo" w:cs="Menlo"/>
                <w:color w:val="267F99"/>
                <w:sz w:val="20"/>
                <w:szCs w:val="20"/>
                <w:lang w:val="en-US"/>
              </w:rPr>
              <w:t>FinkeLendar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</w:p>
          <w:p w:rsidR="004E4BD8" w:rsidRPr="004E4BD8" w:rsidRDefault="004E4BD8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E4BD8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document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4E4BD8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getElementById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r w:rsidRPr="004E4BD8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'calendar'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),</w:t>
            </w:r>
          </w:p>
          <w:p w:rsidR="004E4BD8" w:rsidRPr="004E4BD8" w:rsidRDefault="004E4BD8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E4BD8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labels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,</w:t>
            </w:r>
          </w:p>
          <w:p w:rsidR="004E4BD8" w:rsidRPr="004E4BD8" w:rsidRDefault="004E4BD8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E4BD8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hours</w:t>
            </w:r>
          </w:p>
          <w:p w:rsidR="004E4BD8" w:rsidRPr="004E4BD8" w:rsidRDefault="004E4BD8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);</w:t>
            </w:r>
          </w:p>
          <w:p w:rsidR="004E4BD8" w:rsidRPr="004E4BD8" w:rsidRDefault="004E4BD8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E4BD8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calendar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4E4BD8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setOnHourClick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(...);</w:t>
            </w:r>
          </w:p>
          <w:p w:rsidR="004E4BD8" w:rsidRPr="004E4BD8" w:rsidRDefault="004E4BD8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E4BD8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calendar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4E4BD8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setOnSelected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(...);</w:t>
            </w:r>
          </w:p>
          <w:p w:rsidR="004E4BD8" w:rsidRPr="004E4BD8" w:rsidRDefault="004E4BD8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E4BD8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calendar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4E4BD8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draw</w:t>
            </w:r>
            <w:r w:rsidRPr="004E4BD8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();</w:t>
            </w:r>
          </w:p>
          <w:p w:rsidR="004E4BD8" w:rsidRDefault="004E4BD8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});</w:t>
            </w:r>
          </w:p>
          <w:p w:rsidR="004E4BD8" w:rsidRDefault="004E4BD8" w:rsidP="00BC06FB">
            <w:pPr>
              <w:pStyle w:val="Nessunaspaziatura"/>
              <w:jc w:val="both"/>
              <w:rPr>
                <w:bCs w:val="0"/>
                <w:lang w:val="it-IT"/>
              </w:rPr>
            </w:pPr>
          </w:p>
          <w:p w:rsidR="00203E56" w:rsidRDefault="00203E56" w:rsidP="00BC06FB">
            <w:pPr>
              <w:pStyle w:val="Nessunaspaziatura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Ho aggiunto una funzione che permette di tenere traccia dei motivi di assenza selezionati dall’utente, la funzione è la seguente:</w:t>
            </w:r>
          </w:p>
          <w:p w:rsidR="00574736" w:rsidRDefault="00574736" w:rsidP="00BC06FB">
            <w:pPr>
              <w:pStyle w:val="Nessunaspaziatura"/>
              <w:jc w:val="both"/>
              <w:rPr>
                <w:bCs w:val="0"/>
                <w:lang w:val="it-IT"/>
              </w:rPr>
            </w:pPr>
          </w:p>
          <w:p w:rsidR="00203E56" w:rsidRPr="00203E56" w:rsidRDefault="00203E56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203E56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var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3E5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reasons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 [];</w:t>
            </w:r>
          </w:p>
          <w:p w:rsidR="00203E56" w:rsidRPr="00203E56" w:rsidRDefault="00203E56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</w:p>
          <w:p w:rsidR="00203E56" w:rsidRPr="00203E56" w:rsidRDefault="00203E56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203E56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function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3E56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toggleReason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r w:rsidRPr="00203E5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id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 {</w:t>
            </w:r>
          </w:p>
          <w:p w:rsidR="00203E56" w:rsidRPr="00203E56" w:rsidRDefault="00203E56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03E56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var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3E5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index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3E5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reasons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203E56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indexOf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r w:rsidRPr="00203E5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id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);</w:t>
            </w:r>
          </w:p>
          <w:p w:rsidR="00203E56" w:rsidRPr="00203E56" w:rsidRDefault="00203E56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03E56">
              <w:rPr>
                <w:rFonts w:ascii="Menlo" w:hAnsi="Menlo" w:cs="Menlo"/>
                <w:color w:val="AF00DB"/>
                <w:sz w:val="20"/>
                <w:szCs w:val="20"/>
                <w:lang w:val="en-US"/>
              </w:rPr>
              <w:t>if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03E5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index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== -</w:t>
            </w:r>
            <w:r w:rsidRPr="00203E56">
              <w:rPr>
                <w:rFonts w:ascii="Menlo" w:hAnsi="Menlo" w:cs="Menlo"/>
                <w:color w:val="098658"/>
                <w:sz w:val="20"/>
                <w:szCs w:val="20"/>
                <w:lang w:val="en-US"/>
              </w:rPr>
              <w:t>1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 {</w:t>
            </w:r>
          </w:p>
          <w:p w:rsidR="00203E56" w:rsidRPr="00203E56" w:rsidRDefault="00203E56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3E5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reasons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203E56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push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r w:rsidRPr="00203E5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id</w:t>
            </w: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);</w:t>
            </w:r>
          </w:p>
          <w:p w:rsidR="00203E56" w:rsidRDefault="00203E56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203E5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Menlo" w:hAnsi="Menlo" w:cs="Menlo"/>
                <w:color w:val="AF00DB"/>
                <w:sz w:val="20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{</w:t>
            </w:r>
          </w:p>
          <w:p w:rsidR="00203E56" w:rsidRDefault="00203E56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20"/>
                <w:szCs w:val="20"/>
              </w:rPr>
              <w:t>reasons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795E26"/>
                <w:sz w:val="20"/>
                <w:szCs w:val="20"/>
              </w:rPr>
              <w:t>splice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1080"/>
                <w:sz w:val="20"/>
                <w:szCs w:val="20"/>
              </w:rPr>
              <w:t>index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098658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:rsidR="00203E56" w:rsidRDefault="00203E56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}</w:t>
            </w:r>
          </w:p>
          <w:p w:rsidR="00203E56" w:rsidRDefault="00203E56" w:rsidP="00BC06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:rsidR="00203E56" w:rsidRPr="004E4BD8" w:rsidRDefault="00203E56" w:rsidP="00BC06FB">
            <w:pPr>
              <w:pStyle w:val="Nessunaspaziatura"/>
              <w:jc w:val="both"/>
              <w:rPr>
                <w:b w:val="0"/>
                <w:lang w:val="it-IT"/>
              </w:rPr>
            </w:pPr>
          </w:p>
          <w:p w:rsidR="004E4BD8" w:rsidRDefault="00203E56" w:rsidP="00BC06FB">
            <w:pPr>
              <w:pStyle w:val="Nessunaspaziatura"/>
              <w:jc w:val="both"/>
              <w:rPr>
                <w:lang w:val="it-IT"/>
              </w:rPr>
            </w:pPr>
            <w:r w:rsidRPr="00203E56">
              <w:rPr>
                <w:b w:val="0"/>
                <w:lang w:val="it-IT"/>
              </w:rPr>
              <w:t>Questa funzione viene eseguita ogni volta</w:t>
            </w:r>
            <w:r>
              <w:rPr>
                <w:b w:val="0"/>
                <w:bCs w:val="0"/>
                <w:lang w:val="it-IT"/>
              </w:rPr>
              <w:t xml:space="preserve"> che l’utente seleziona una motivazione.</w:t>
            </w:r>
            <w:r w:rsidRPr="00203E56">
              <w:rPr>
                <w:b w:val="0"/>
                <w:bCs w:val="0"/>
                <w:lang w:val="it-IT"/>
              </w:rPr>
              <w:t xml:space="preserve"> </w:t>
            </w:r>
          </w:p>
          <w:p w:rsidR="00574736" w:rsidRDefault="006E0AAD" w:rsidP="00BC06FB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lastRenderedPageBreak/>
              <w:t>La pagina implementata in modo parziale che mostra all’utente i congedi da lui inviati è la seguente:</w:t>
            </w:r>
          </w:p>
          <w:p w:rsidR="006E0AAD" w:rsidRDefault="006E0AAD" w:rsidP="00BC06FB">
            <w:pPr>
              <w:pStyle w:val="Nessunaspaziatura"/>
              <w:jc w:val="both"/>
              <w:rPr>
                <w:lang w:val="it-IT"/>
              </w:rPr>
            </w:pPr>
          </w:p>
          <w:p w:rsidR="0014771F" w:rsidRDefault="0014771F" w:rsidP="00BC06FB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>
                  <wp:extent cx="5780015" cy="3195260"/>
                  <wp:effectExtent l="0" t="0" r="0" b="571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20-02-10 alle 11.27.1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161" cy="319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771F" w:rsidRDefault="0014771F" w:rsidP="00BC06FB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>
              <w:t xml:space="preserve"> Pagina personale congedi inviati.</w:t>
            </w:r>
          </w:p>
          <w:p w:rsidR="0014771F" w:rsidRPr="000D55F3" w:rsidRDefault="000D55F3" w:rsidP="00BC06FB">
            <w:pPr>
              <w:jc w:val="both"/>
              <w:rPr>
                <w:b w:val="0"/>
              </w:rPr>
            </w:pPr>
            <w:r w:rsidRPr="000D55F3">
              <w:rPr>
                <w:b w:val="0"/>
              </w:rPr>
              <w:t>Attraverso questa pagina è dunque possibile vedere tutti i congedi che sono stati inviati dall’utente corrente e che sono ancora in attesa di revisione.</w:t>
            </w:r>
          </w:p>
          <w:p w:rsidR="00203E56" w:rsidRPr="00EF7BE3" w:rsidRDefault="00203E56" w:rsidP="00BC06F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:rsidR="00E6234A" w:rsidRPr="00EF7BE3" w:rsidRDefault="00C5794D" w:rsidP="00BC06F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 w:rsidRPr="00EF7BE3">
              <w:rPr>
                <w:lang w:val="it-IT"/>
              </w:rPr>
              <w:t>13h15 – 14h45</w:t>
            </w:r>
          </w:p>
          <w:p w:rsidR="00C5794D" w:rsidRPr="00EF7BE3" w:rsidRDefault="00560F6C" w:rsidP="00BC06FB">
            <w:pPr>
              <w:pStyle w:val="Nessunaspaziatura"/>
              <w:jc w:val="both"/>
              <w:rPr>
                <w:bCs w:val="0"/>
                <w:lang w:val="it-IT"/>
              </w:rPr>
            </w:pPr>
            <w:bookmarkStart w:id="0" w:name="_GoBack"/>
            <w:r>
              <w:rPr>
                <w:b w:val="0"/>
                <w:bCs w:val="0"/>
                <w:lang w:val="it-IT"/>
              </w:rPr>
              <w:t xml:space="preserve">Ho </w:t>
            </w:r>
            <w:r w:rsidR="004660F0">
              <w:rPr>
                <w:b w:val="0"/>
                <w:bCs w:val="0"/>
                <w:lang w:val="it-IT"/>
              </w:rPr>
              <w:t>risolto un problema presente nella libreria del calendario la quale non univa correttamente gli orari del calendario. Vedi la sezione problemi riscontrati per la soluzione al problema.</w:t>
            </w:r>
            <w:r w:rsidR="006277D1">
              <w:rPr>
                <w:b w:val="0"/>
                <w:bCs w:val="0"/>
                <w:lang w:val="it-IT"/>
              </w:rPr>
              <w:t xml:space="preserve"> Durante il resto della lezione mi sono occupato di aggiornare i commenti del codice, di aggiornare la documentazione e fare il diario.</w:t>
            </w:r>
            <w:bookmarkEnd w:id="0"/>
          </w:p>
        </w:tc>
      </w:tr>
    </w:tbl>
    <w:p w:rsidR="00E6234A" w:rsidRPr="00EF7BE3" w:rsidRDefault="00E6234A" w:rsidP="00BC06FB">
      <w:pPr>
        <w:jc w:val="both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F7BE3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EF7BE3" w:rsidRDefault="00E6234A" w:rsidP="00BC06FB">
            <w:pPr>
              <w:jc w:val="both"/>
              <w:rPr>
                <w:b w:val="0"/>
                <w:lang w:val="it-IT"/>
              </w:rPr>
            </w:pPr>
            <w:r w:rsidRPr="00EF7BE3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F7BE3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Default="008239B2" w:rsidP="00BC06FB">
            <w:pPr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Il problema riguardante il calendario consisteva ad una variabile la quale era collegata per </w:t>
            </w:r>
            <w:r w:rsidR="002526A6">
              <w:rPr>
                <w:b w:val="0"/>
                <w:lang w:val="it-IT"/>
              </w:rPr>
              <w:t>riferimento</w:t>
            </w:r>
            <w:r w:rsidR="003420E6">
              <w:rPr>
                <w:b w:val="0"/>
                <w:lang w:val="it-IT"/>
              </w:rPr>
              <w:t xml:space="preserve"> ad un'altra variabile.</w:t>
            </w:r>
            <w:r w:rsidR="002526A6">
              <w:rPr>
                <w:b w:val="0"/>
                <w:lang w:val="it-IT"/>
              </w:rPr>
              <w:t xml:space="preserve"> Ho risolto quindi copiando l’array manualmente in modo da rimuovere ogni riferimento.</w:t>
            </w:r>
          </w:p>
          <w:p w:rsidR="002526A6" w:rsidRPr="002526A6" w:rsidRDefault="002526A6" w:rsidP="002526A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2526A6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var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526A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dayHours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 [];</w:t>
            </w:r>
          </w:p>
          <w:p w:rsidR="002526A6" w:rsidRPr="002526A6" w:rsidRDefault="002526A6" w:rsidP="002526A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2526A6">
              <w:rPr>
                <w:rFonts w:ascii="Menlo" w:hAnsi="Menlo" w:cs="Menlo"/>
                <w:color w:val="AF00DB"/>
                <w:sz w:val="20"/>
                <w:szCs w:val="20"/>
                <w:lang w:val="en-US"/>
              </w:rPr>
              <w:t>for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526A6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var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526A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i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526A6">
              <w:rPr>
                <w:rFonts w:ascii="Menlo" w:hAnsi="Menlo" w:cs="Menlo"/>
                <w:color w:val="098658"/>
                <w:sz w:val="20"/>
                <w:szCs w:val="20"/>
                <w:lang w:val="en-US"/>
              </w:rPr>
              <w:t>0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2526A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i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2526A6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this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2526A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days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[</w:t>
            </w:r>
            <w:r w:rsidRPr="002526A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day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].</w:t>
            </w:r>
            <w:r w:rsidRPr="002526A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length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2526A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i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++) {</w:t>
            </w:r>
          </w:p>
          <w:p w:rsidR="002526A6" w:rsidRPr="002526A6" w:rsidRDefault="002526A6" w:rsidP="002526A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</w:t>
            </w:r>
            <w:r w:rsidRPr="002526A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dayHours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2526A6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push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r w:rsidRPr="002526A6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this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2526A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days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[</w:t>
            </w:r>
            <w:r w:rsidRPr="002526A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day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][</w:t>
            </w:r>
            <w:r w:rsidRPr="002526A6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i</w:t>
            </w:r>
            <w:r w:rsidRPr="002526A6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]);</w:t>
            </w:r>
          </w:p>
          <w:p w:rsidR="002526A6" w:rsidRDefault="002526A6" w:rsidP="002526A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:rsidR="008239B2" w:rsidRPr="00EF7BE3" w:rsidRDefault="008239B2" w:rsidP="00BC06FB">
            <w:pPr>
              <w:jc w:val="both"/>
              <w:rPr>
                <w:b w:val="0"/>
                <w:lang w:val="it-IT"/>
              </w:rPr>
            </w:pPr>
          </w:p>
        </w:tc>
      </w:tr>
    </w:tbl>
    <w:p w:rsidR="00E6234A" w:rsidRPr="00EF7BE3" w:rsidRDefault="00E6234A" w:rsidP="00BC06FB">
      <w:pPr>
        <w:jc w:val="both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F7BE3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EF7BE3" w:rsidRDefault="00E6234A" w:rsidP="00BC06FB">
            <w:pPr>
              <w:jc w:val="both"/>
              <w:rPr>
                <w:b w:val="0"/>
                <w:lang w:val="it-IT"/>
              </w:rPr>
            </w:pPr>
            <w:r w:rsidRPr="00EF7BE3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F7BE3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EF7BE3" w:rsidRDefault="00353DFB" w:rsidP="00BC06F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 w:rsidRPr="00EF7BE3">
              <w:rPr>
                <w:b w:val="0"/>
                <w:bCs w:val="0"/>
                <w:lang w:val="it-IT"/>
              </w:rPr>
              <w:t xml:space="preserve">Al momento ho risparmiato del tempo sull’implementazione e la configurazione della base </w:t>
            </w:r>
            <w:r w:rsidR="00BC06FB">
              <w:rPr>
                <w:b w:val="0"/>
                <w:bCs w:val="0"/>
                <w:lang w:val="it-IT"/>
              </w:rPr>
              <w:t>REST</w:t>
            </w:r>
            <w:r w:rsidRPr="00EF7BE3">
              <w:rPr>
                <w:b w:val="0"/>
                <w:bCs w:val="0"/>
                <w:lang w:val="it-IT"/>
              </w:rPr>
              <w:t>. Questo tempo è stato utilizzato per l’implementazione di una libreria per un calendario personalizzato.</w:t>
            </w:r>
          </w:p>
        </w:tc>
      </w:tr>
    </w:tbl>
    <w:p w:rsidR="00E6234A" w:rsidRPr="00EF7BE3" w:rsidRDefault="00E6234A" w:rsidP="00BC06FB">
      <w:pPr>
        <w:jc w:val="both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F7BE3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EF7BE3" w:rsidRDefault="00E6234A" w:rsidP="00BC06FB">
            <w:pPr>
              <w:jc w:val="both"/>
              <w:rPr>
                <w:b w:val="0"/>
                <w:lang w:val="it-IT"/>
              </w:rPr>
            </w:pPr>
            <w:r w:rsidRPr="00EF7BE3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F7BE3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EF7BE3" w:rsidRDefault="009237B8" w:rsidP="00BC06FB">
            <w:pPr>
              <w:jc w:val="both"/>
              <w:rPr>
                <w:b w:val="0"/>
                <w:lang w:val="it-IT"/>
              </w:rPr>
            </w:pPr>
            <w:r w:rsidRPr="00EF7BE3">
              <w:rPr>
                <w:b w:val="0"/>
                <w:lang w:val="it-IT"/>
              </w:rPr>
              <w:t>Implementare i contenitori riguardanti segreteria e direzione.</w:t>
            </w:r>
          </w:p>
        </w:tc>
      </w:tr>
    </w:tbl>
    <w:p w:rsidR="00B74878" w:rsidRPr="00EF7BE3" w:rsidRDefault="00B74878" w:rsidP="00BC06FB">
      <w:pPr>
        <w:tabs>
          <w:tab w:val="left" w:pos="8025"/>
        </w:tabs>
        <w:jc w:val="both"/>
        <w:rPr>
          <w:lang w:val="it-IT"/>
        </w:rPr>
      </w:pPr>
    </w:p>
    <w:sectPr w:rsidR="00B74878" w:rsidRPr="00EF7BE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5E9" w:rsidRDefault="003275E9" w:rsidP="00DC1A1A">
      <w:pPr>
        <w:spacing w:after="0" w:line="240" w:lineRule="auto"/>
      </w:pPr>
      <w:r>
        <w:separator/>
      </w:r>
    </w:p>
  </w:endnote>
  <w:endnote w:type="continuationSeparator" w:id="0">
    <w:p w:rsidR="003275E9" w:rsidRDefault="003275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5E9" w:rsidRDefault="003275E9" w:rsidP="00DC1A1A">
      <w:pPr>
        <w:spacing w:after="0" w:line="240" w:lineRule="auto"/>
      </w:pPr>
      <w:r>
        <w:separator/>
      </w:r>
    </w:p>
  </w:footnote>
  <w:footnote w:type="continuationSeparator" w:id="0">
    <w:p w:rsidR="003275E9" w:rsidRDefault="003275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06D9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5F3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24BA"/>
    <w:rsid w:val="00135658"/>
    <w:rsid w:val="00137E61"/>
    <w:rsid w:val="00141355"/>
    <w:rsid w:val="0014533D"/>
    <w:rsid w:val="0014771F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3E56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6A6"/>
    <w:rsid w:val="0025788A"/>
    <w:rsid w:val="002600D9"/>
    <w:rsid w:val="002618F4"/>
    <w:rsid w:val="002638A5"/>
    <w:rsid w:val="00263E80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275E9"/>
    <w:rsid w:val="0033073B"/>
    <w:rsid w:val="00334AC2"/>
    <w:rsid w:val="00341B5F"/>
    <w:rsid w:val="003420E6"/>
    <w:rsid w:val="00345A95"/>
    <w:rsid w:val="00346AF8"/>
    <w:rsid w:val="003470ED"/>
    <w:rsid w:val="003502FB"/>
    <w:rsid w:val="00352162"/>
    <w:rsid w:val="003535D3"/>
    <w:rsid w:val="00353DFB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271F"/>
    <w:rsid w:val="00451327"/>
    <w:rsid w:val="0045409B"/>
    <w:rsid w:val="00456321"/>
    <w:rsid w:val="00462104"/>
    <w:rsid w:val="00462130"/>
    <w:rsid w:val="004660F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4BD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9F8"/>
    <w:rsid w:val="005431AD"/>
    <w:rsid w:val="00543271"/>
    <w:rsid w:val="005470D0"/>
    <w:rsid w:val="00547FBE"/>
    <w:rsid w:val="005530D2"/>
    <w:rsid w:val="00554715"/>
    <w:rsid w:val="00554D01"/>
    <w:rsid w:val="00556490"/>
    <w:rsid w:val="00560F6C"/>
    <w:rsid w:val="00562D8A"/>
    <w:rsid w:val="0056429F"/>
    <w:rsid w:val="00565A15"/>
    <w:rsid w:val="005661FF"/>
    <w:rsid w:val="0056633C"/>
    <w:rsid w:val="00571D5D"/>
    <w:rsid w:val="00574736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02EC9"/>
    <w:rsid w:val="00610CDD"/>
    <w:rsid w:val="00615E89"/>
    <w:rsid w:val="0061659F"/>
    <w:rsid w:val="0061791B"/>
    <w:rsid w:val="006222A5"/>
    <w:rsid w:val="0062305B"/>
    <w:rsid w:val="00625D79"/>
    <w:rsid w:val="006277D1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A0C"/>
    <w:rsid w:val="006911F8"/>
    <w:rsid w:val="00694A8B"/>
    <w:rsid w:val="006A6D54"/>
    <w:rsid w:val="006C08E3"/>
    <w:rsid w:val="006C21CD"/>
    <w:rsid w:val="006C2CE2"/>
    <w:rsid w:val="006C2E1F"/>
    <w:rsid w:val="006C3133"/>
    <w:rsid w:val="006E0AAD"/>
    <w:rsid w:val="006E26E1"/>
    <w:rsid w:val="006E7481"/>
    <w:rsid w:val="006E75AE"/>
    <w:rsid w:val="006F52C0"/>
    <w:rsid w:val="006F6B84"/>
    <w:rsid w:val="007012C3"/>
    <w:rsid w:val="00701FB8"/>
    <w:rsid w:val="00703B4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B72EA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39B2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1E17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37B8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1A45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6FB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86608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2644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BE3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9B6604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1477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FB303-844F-AF42-BC8A-A5DCDAED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124</cp:revision>
  <dcterms:created xsi:type="dcterms:W3CDTF">2020-01-23T15:11:00Z</dcterms:created>
  <dcterms:modified xsi:type="dcterms:W3CDTF">2020-02-10T12:48:00Z</dcterms:modified>
</cp:coreProperties>
</file>