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5431CB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5431CB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5431CB" w:rsidTr="00920043">
        <w:tc>
          <w:tcPr>
            <w:tcW w:w="5194" w:type="dxa"/>
          </w:tcPr>
          <w:p w:rsidR="00E6234A" w:rsidRPr="005431CB" w:rsidRDefault="00E6234A" w:rsidP="00920043">
            <w:pPr>
              <w:rPr>
                <w:lang w:val="it-IT"/>
              </w:rPr>
            </w:pPr>
            <w:r w:rsidRPr="005431CB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E6234A" w:rsidRPr="005431CB" w:rsidRDefault="001D74C8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5431CB">
              <w:rPr>
                <w:lang w:val="it-IT"/>
              </w:rPr>
              <w:t>Canobbio</w:t>
            </w:r>
          </w:p>
        </w:tc>
      </w:tr>
      <w:tr w:rsidR="00E6234A" w:rsidRPr="005431CB" w:rsidTr="00920043">
        <w:tc>
          <w:tcPr>
            <w:tcW w:w="5194" w:type="dxa"/>
          </w:tcPr>
          <w:p w:rsidR="00E6234A" w:rsidRPr="005431CB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5431CB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E6234A" w:rsidRPr="005431CB" w:rsidRDefault="00DC422F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5431CB">
              <w:rPr>
                <w:lang w:val="it-IT"/>
              </w:rPr>
              <w:t>19.02.2020</w:t>
            </w:r>
          </w:p>
        </w:tc>
      </w:tr>
    </w:tbl>
    <w:p w:rsidR="00E6234A" w:rsidRPr="005431CB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5431C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431CB" w:rsidRDefault="00E6234A" w:rsidP="00920043">
            <w:pPr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t>Lavori svolti</w:t>
            </w:r>
          </w:p>
        </w:tc>
      </w:tr>
      <w:tr w:rsidR="00E6234A" w:rsidRPr="005431C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431CB" w:rsidRDefault="00C5794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5431CB">
              <w:rPr>
                <w:lang w:val="it-IT"/>
              </w:rPr>
              <w:t>13h15 – 14h45</w:t>
            </w:r>
          </w:p>
          <w:p w:rsidR="006C08E3" w:rsidRPr="005431CB" w:rsidRDefault="000D0834" w:rsidP="00F14A53">
            <w:pPr>
              <w:pStyle w:val="Nessunaspaziatura"/>
              <w:jc w:val="both"/>
              <w:rPr>
                <w:lang w:val="it-IT"/>
              </w:rPr>
            </w:pPr>
            <w:r w:rsidRPr="005431CB">
              <w:rPr>
                <w:b w:val="0"/>
                <w:bCs w:val="0"/>
                <w:lang w:val="it-IT"/>
              </w:rPr>
              <w:t>Durante le prime due ore mi sono occupato di implementare il contenitore riguardante la direzione.</w:t>
            </w:r>
          </w:p>
          <w:p w:rsidR="00F14A53" w:rsidRPr="005431CB" w:rsidRDefault="00F14A53" w:rsidP="00920043">
            <w:pPr>
              <w:pStyle w:val="Nessunaspaziatura"/>
              <w:rPr>
                <w:lang w:val="it-IT"/>
              </w:rPr>
            </w:pPr>
          </w:p>
          <w:p w:rsidR="000D0834" w:rsidRPr="005431CB" w:rsidRDefault="000D0834" w:rsidP="000D0834">
            <w:pPr>
              <w:pStyle w:val="Nessunaspaziatura"/>
              <w:keepNext/>
              <w:jc w:val="center"/>
              <w:rPr>
                <w:b w:val="0"/>
                <w:bCs w:val="0"/>
                <w:lang w:val="it-IT"/>
              </w:rPr>
            </w:pPr>
            <w:r w:rsidRPr="005431CB">
              <w:rPr>
                <w:b w:val="0"/>
                <w:bCs w:val="0"/>
                <w:lang w:val="it-IT"/>
              </w:rPr>
              <w:drawing>
                <wp:inline distT="0" distB="0" distL="0" distR="0" wp14:anchorId="7DA4E67E" wp14:editId="6702FB76">
                  <wp:extent cx="5830349" cy="321885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624" cy="32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834" w:rsidRPr="005431CB" w:rsidRDefault="000D0834" w:rsidP="000D0834">
            <w:pPr>
              <w:pStyle w:val="Didascalia"/>
              <w:jc w:val="center"/>
              <w:rPr>
                <w:b w:val="0"/>
                <w:bCs w:val="0"/>
                <w:lang w:val="it-IT"/>
              </w:rPr>
            </w:pPr>
            <w:r w:rsidRPr="005431CB">
              <w:rPr>
                <w:lang w:val="it-IT"/>
              </w:rPr>
              <w:t xml:space="preserve">Figura </w:t>
            </w:r>
            <w:r w:rsidRPr="005431CB">
              <w:rPr>
                <w:lang w:val="it-IT"/>
              </w:rPr>
              <w:fldChar w:fldCharType="begin"/>
            </w:r>
            <w:r w:rsidRPr="005431CB">
              <w:rPr>
                <w:lang w:val="it-IT"/>
              </w:rPr>
              <w:instrText xml:space="preserve"> SEQ Figura \* ARABIC </w:instrText>
            </w:r>
            <w:r w:rsidRPr="005431CB">
              <w:rPr>
                <w:lang w:val="it-IT"/>
              </w:rPr>
              <w:fldChar w:fldCharType="separate"/>
            </w:r>
            <w:r w:rsidR="00034345" w:rsidRPr="005431CB">
              <w:rPr>
                <w:noProof/>
                <w:lang w:val="it-IT"/>
              </w:rPr>
              <w:t>1</w:t>
            </w:r>
            <w:r w:rsidRPr="005431CB">
              <w:rPr>
                <w:lang w:val="it-IT"/>
              </w:rPr>
              <w:fldChar w:fldCharType="end"/>
            </w:r>
            <w:r w:rsidRPr="005431CB">
              <w:rPr>
                <w:lang w:val="it-IT"/>
              </w:rPr>
              <w:t xml:space="preserve"> Contenitore direzione.</w:t>
            </w:r>
          </w:p>
          <w:p w:rsidR="00F14A53" w:rsidRPr="005431CB" w:rsidRDefault="00F14A53" w:rsidP="00F14A53">
            <w:pPr>
              <w:rPr>
                <w:lang w:val="it-IT"/>
              </w:rPr>
            </w:pPr>
          </w:p>
          <w:p w:rsidR="000D0834" w:rsidRPr="005431CB" w:rsidRDefault="000D0834" w:rsidP="000D0834">
            <w:pPr>
              <w:jc w:val="both"/>
              <w:rPr>
                <w:bCs w:val="0"/>
                <w:lang w:val="it-IT"/>
              </w:rPr>
            </w:pPr>
            <w:r w:rsidRPr="005431CB">
              <w:rPr>
                <w:b w:val="0"/>
                <w:lang w:val="it-IT"/>
              </w:rPr>
              <w:t>Anche attraverso questa pagina è possibile andare in modalità di visualizzazione del congedo. Mi sono inoltre occupato di aggiungere le funzionalità di amministratore alla pagina di modifica dei congedi, la quale è stata trasformata nel seguente modo:</w:t>
            </w:r>
          </w:p>
          <w:p w:rsidR="000D0834" w:rsidRPr="005431CB" w:rsidRDefault="000D0834" w:rsidP="000D0834">
            <w:pPr>
              <w:jc w:val="both"/>
              <w:rPr>
                <w:b w:val="0"/>
                <w:lang w:val="it-IT"/>
              </w:rPr>
            </w:pPr>
          </w:p>
          <w:p w:rsidR="00034345" w:rsidRPr="005431CB" w:rsidRDefault="00F60B2E" w:rsidP="00034345">
            <w:pPr>
              <w:keepNext/>
              <w:jc w:val="center"/>
              <w:rPr>
                <w:b w:val="0"/>
                <w:bCs w:val="0"/>
                <w:lang w:val="it-IT"/>
              </w:rPr>
            </w:pPr>
            <w:r w:rsidRPr="005431CB">
              <w:rPr>
                <w:bCs w:val="0"/>
                <w:lang w:val="it-IT"/>
              </w:rPr>
              <w:lastRenderedPageBreak/>
              <w:drawing>
                <wp:inline distT="0" distB="0" distL="0" distR="0" wp14:anchorId="6A8E8F65" wp14:editId="70DD6772">
                  <wp:extent cx="5805182" cy="3198934"/>
                  <wp:effectExtent l="0" t="0" r="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3" cy="320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0B2E" w:rsidRPr="005431CB" w:rsidRDefault="00034345" w:rsidP="00034345">
            <w:pPr>
              <w:pStyle w:val="Didascalia"/>
              <w:jc w:val="center"/>
              <w:rPr>
                <w:bCs w:val="0"/>
                <w:lang w:val="it-IT"/>
              </w:rPr>
            </w:pPr>
            <w:r w:rsidRPr="005431CB">
              <w:rPr>
                <w:lang w:val="it-IT"/>
              </w:rPr>
              <w:t xml:space="preserve">Figura </w:t>
            </w:r>
            <w:r w:rsidRPr="005431CB">
              <w:rPr>
                <w:lang w:val="it-IT"/>
              </w:rPr>
              <w:fldChar w:fldCharType="begin"/>
            </w:r>
            <w:r w:rsidRPr="005431CB">
              <w:rPr>
                <w:lang w:val="it-IT"/>
              </w:rPr>
              <w:instrText xml:space="preserve"> SEQ Figura \* ARABIC </w:instrText>
            </w:r>
            <w:r w:rsidRPr="005431CB">
              <w:rPr>
                <w:lang w:val="it-IT"/>
              </w:rPr>
              <w:fldChar w:fldCharType="separate"/>
            </w:r>
            <w:r w:rsidRPr="005431CB">
              <w:rPr>
                <w:noProof/>
                <w:lang w:val="it-IT"/>
              </w:rPr>
              <w:t>2</w:t>
            </w:r>
            <w:r w:rsidRPr="005431CB">
              <w:rPr>
                <w:lang w:val="it-IT"/>
              </w:rPr>
              <w:fldChar w:fldCharType="end"/>
            </w:r>
            <w:r w:rsidRPr="005431CB">
              <w:rPr>
                <w:lang w:val="it-IT"/>
              </w:rPr>
              <w:t xml:space="preserve"> Schermata di modifica.</w:t>
            </w:r>
          </w:p>
          <w:p w:rsidR="00F60B2E" w:rsidRPr="005431CB" w:rsidRDefault="00F60B2E" w:rsidP="000D0834">
            <w:pPr>
              <w:jc w:val="both"/>
              <w:rPr>
                <w:bCs w:val="0"/>
                <w:lang w:val="it-IT"/>
              </w:rPr>
            </w:pPr>
          </w:p>
          <w:p w:rsidR="00F16BB8" w:rsidRPr="005431CB" w:rsidRDefault="00034345" w:rsidP="000D0834">
            <w:pPr>
              <w:jc w:val="both"/>
              <w:rPr>
                <w:lang w:val="it-IT"/>
              </w:rPr>
            </w:pPr>
            <w:r w:rsidRPr="005431CB">
              <w:rPr>
                <w:b w:val="0"/>
                <w:bCs w:val="0"/>
                <w:lang w:val="it-IT"/>
              </w:rPr>
              <w:t>È stata dunque aggiunta la possibilità di mettere delle osservazioni e di selezionare lo stato della richiesta di congedo</w:t>
            </w:r>
            <w:r w:rsidR="00637777" w:rsidRPr="005431CB">
              <w:rPr>
                <w:b w:val="0"/>
                <w:bCs w:val="0"/>
                <w:lang w:val="it-IT"/>
              </w:rPr>
              <w:t xml:space="preserve"> il quale può essere </w:t>
            </w:r>
            <w:bookmarkStart w:id="0" w:name="_GoBack"/>
            <w:bookmarkEnd w:id="0"/>
            <w:r w:rsidR="00637777" w:rsidRPr="005431CB">
              <w:rPr>
                <w:b w:val="0"/>
                <w:bCs w:val="0"/>
                <w:lang w:val="it-IT"/>
              </w:rPr>
              <w:t>rispettivamente:</w:t>
            </w:r>
            <w:r w:rsidR="00637777" w:rsidRPr="005431CB">
              <w:rPr>
                <w:b w:val="0"/>
                <w:lang w:val="it-IT"/>
              </w:rPr>
              <w:t xml:space="preserve"> </w:t>
            </w:r>
            <w:r w:rsidR="00C21224" w:rsidRPr="005431CB">
              <w:rPr>
                <w:b w:val="0"/>
                <w:lang w:val="it-IT"/>
              </w:rPr>
              <w:t>ACCETTATA, RESPINTA o CONSTATATA.</w:t>
            </w:r>
            <w:r w:rsidR="00F16BB8" w:rsidRPr="005431CB">
              <w:rPr>
                <w:b w:val="0"/>
                <w:lang w:val="it-IT"/>
              </w:rPr>
              <w:t xml:space="preserve"> </w:t>
            </w:r>
            <w:r w:rsidR="00F16BB8" w:rsidRPr="005431CB">
              <w:rPr>
                <w:b w:val="0"/>
                <w:bCs w:val="0"/>
                <w:lang w:val="it-IT"/>
              </w:rPr>
              <w:t>Ho dovuto aggiungere dei controlli di sessione in modo tale da adattare la richiesta da andare ad effettuare quando viene premuto il tasto di aggiornamento della richiesta.</w:t>
            </w:r>
            <w:r w:rsidR="000D54D7" w:rsidRPr="005431CB">
              <w:rPr>
                <w:b w:val="0"/>
                <w:bCs w:val="0"/>
                <w:lang w:val="it-IT"/>
              </w:rPr>
              <w:t xml:space="preserve"> Ho quindi reso dinamica la compilazione dei parametri da inviare con il seguente codice:</w:t>
            </w:r>
          </w:p>
          <w:p w:rsidR="000D54D7" w:rsidRPr="005431CB" w:rsidRDefault="000D54D7" w:rsidP="000D0834">
            <w:pPr>
              <w:jc w:val="both"/>
              <w:rPr>
                <w:bCs w:val="0"/>
                <w:lang w:val="it-IT"/>
              </w:rPr>
            </w:pP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800000"/>
                <w:sz w:val="20"/>
                <w:szCs w:val="20"/>
                <w:lang w:val="it-IT"/>
              </w:rPr>
              <w:t>&lt;?</w:t>
            </w:r>
            <w:proofErr w:type="spellStart"/>
            <w:r w:rsidRPr="005431CB">
              <w:rPr>
                <w:rFonts w:ascii="Menlo" w:hAnsi="Menlo" w:cs="Menlo"/>
                <w:color w:val="800000"/>
                <w:sz w:val="20"/>
                <w:szCs w:val="20"/>
                <w:lang w:val="it-IT"/>
              </w:rPr>
              <w:t>php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</w:t>
            </w:r>
            <w:r w:rsidRPr="005431CB">
              <w:rPr>
                <w:rFonts w:ascii="Menlo" w:hAnsi="Menlo" w:cs="Menlo"/>
                <w:color w:val="AF00DB"/>
                <w:sz w:val="20"/>
                <w:szCs w:val="20"/>
                <w:lang w:val="it-IT"/>
              </w:rPr>
              <w:t>if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(</w:t>
            </w:r>
            <w:r w:rsidRPr="005431CB">
              <w:rPr>
                <w:rFonts w:ascii="Menlo" w:hAnsi="Menlo" w:cs="Menlo"/>
                <w:color w:val="267F99"/>
                <w:sz w:val="20"/>
                <w:szCs w:val="20"/>
                <w:lang w:val="it-IT"/>
              </w:rPr>
              <w:t>Session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::</w:t>
            </w:r>
            <w:proofErr w:type="spellStart"/>
            <w:r w:rsidRPr="005431CB">
              <w:rPr>
                <w:rFonts w:ascii="Menlo" w:hAnsi="Menlo" w:cs="Menlo"/>
                <w:color w:val="795E26"/>
                <w:sz w:val="20"/>
                <w:szCs w:val="20"/>
                <w:lang w:val="it-IT"/>
              </w:rPr>
              <w:t>isAdministration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() &amp;&amp; </w:t>
            </w:r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$editing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): </w:t>
            </w:r>
            <w:r w:rsidRPr="005431CB">
              <w:rPr>
                <w:rFonts w:ascii="Menlo" w:hAnsi="Menlo" w:cs="Menlo"/>
                <w:color w:val="800000"/>
                <w:sz w:val="20"/>
                <w:szCs w:val="20"/>
                <w:lang w:val="it-IT"/>
              </w:rPr>
              <w:t>?&gt;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</w:t>
            </w:r>
            <w:proofErr w:type="spellStart"/>
            <w:r w:rsidRPr="005431CB">
              <w:rPr>
                <w:rFonts w:ascii="Menlo" w:hAnsi="Menlo" w:cs="Menlo"/>
                <w:color w:val="0000FF"/>
                <w:sz w:val="20"/>
                <w:szCs w:val="20"/>
                <w:lang w:val="it-IT"/>
              </w:rPr>
              <w:t>var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</w:t>
            </w:r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status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= </w:t>
            </w:r>
            <w:r w:rsidRPr="005431CB">
              <w:rPr>
                <w:rFonts w:ascii="Menlo" w:hAnsi="Menlo" w:cs="Menlo"/>
                <w:color w:val="795E26"/>
                <w:sz w:val="20"/>
                <w:szCs w:val="20"/>
                <w:lang w:val="it-IT"/>
              </w:rPr>
              <w:t>$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(</w:t>
            </w:r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"#status"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).</w:t>
            </w:r>
            <w:r w:rsidRPr="005431CB">
              <w:rPr>
                <w:rFonts w:ascii="Menlo" w:hAnsi="Menlo" w:cs="Menlo"/>
                <w:color w:val="795E26"/>
                <w:sz w:val="20"/>
                <w:szCs w:val="20"/>
                <w:lang w:val="it-IT"/>
              </w:rPr>
              <w:t>val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();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</w:t>
            </w:r>
            <w:proofErr w:type="spellStart"/>
            <w:r w:rsidRPr="005431CB">
              <w:rPr>
                <w:rFonts w:ascii="Menlo" w:hAnsi="Menlo" w:cs="Menlo"/>
                <w:color w:val="0000FF"/>
                <w:sz w:val="20"/>
                <w:szCs w:val="20"/>
                <w:lang w:val="it-IT"/>
              </w:rPr>
              <w:t>var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</w:t>
            </w:r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observations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= </w:t>
            </w:r>
            <w:r w:rsidRPr="005431CB">
              <w:rPr>
                <w:rFonts w:ascii="Menlo" w:hAnsi="Menlo" w:cs="Menlo"/>
                <w:color w:val="795E26"/>
                <w:sz w:val="20"/>
                <w:szCs w:val="20"/>
                <w:lang w:val="it-IT"/>
              </w:rPr>
              <w:t>$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(</w:t>
            </w:r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"#observations"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).</w:t>
            </w:r>
            <w:r w:rsidRPr="005431CB">
              <w:rPr>
                <w:rFonts w:ascii="Menlo" w:hAnsi="Menlo" w:cs="Menlo"/>
                <w:color w:val="795E26"/>
                <w:sz w:val="20"/>
                <w:szCs w:val="20"/>
                <w:lang w:val="it-IT"/>
              </w:rPr>
              <w:t>val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();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</w:t>
            </w:r>
            <w:r w:rsidRPr="005431CB">
              <w:rPr>
                <w:rFonts w:ascii="Menlo" w:hAnsi="Menlo" w:cs="Menlo"/>
                <w:color w:val="AF00DB"/>
                <w:sz w:val="20"/>
                <w:szCs w:val="20"/>
                <w:lang w:val="it-IT"/>
              </w:rPr>
              <w:t>if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(!</w:t>
            </w:r>
            <w:proofErr w:type="spellStart"/>
            <w:r w:rsidRPr="005431CB">
              <w:rPr>
                <w:rFonts w:ascii="Menlo" w:hAnsi="Menlo" w:cs="Menlo"/>
                <w:color w:val="795E26"/>
                <w:sz w:val="20"/>
                <w:szCs w:val="20"/>
                <w:lang w:val="it-IT"/>
              </w:rPr>
              <w:t>isValidDescription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(</w:t>
            </w:r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observations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)) {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    </w:t>
            </w:r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$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.</w:t>
            </w:r>
            <w:proofErr w:type="spellStart"/>
            <w:r w:rsidRPr="005431CB">
              <w:rPr>
                <w:rFonts w:ascii="Menlo" w:hAnsi="Menlo" w:cs="Menlo"/>
                <w:color w:val="795E26"/>
                <w:sz w:val="20"/>
                <w:szCs w:val="20"/>
                <w:lang w:val="it-IT"/>
              </w:rPr>
              <w:t>notify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(</w:t>
            </w:r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"Le osservazioni contengono caratteri non ammessi!"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, </w:t>
            </w:r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"</w:t>
            </w:r>
            <w:proofErr w:type="spellStart"/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error</w:t>
            </w:r>
            <w:proofErr w:type="spellEnd"/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"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);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    </w:t>
            </w:r>
            <w:r w:rsidRPr="005431CB">
              <w:rPr>
                <w:rFonts w:ascii="Menlo" w:hAnsi="Menlo" w:cs="Menlo"/>
                <w:color w:val="AF00DB"/>
                <w:sz w:val="20"/>
                <w:szCs w:val="20"/>
                <w:lang w:val="it-IT"/>
              </w:rPr>
              <w:t>return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;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}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</w:t>
            </w:r>
            <w:proofErr w:type="spellStart"/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toAdd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= </w:t>
            </w:r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"&amp;status="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+ </w:t>
            </w:r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status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+ </w:t>
            </w:r>
            <w:r w:rsidRPr="005431CB">
              <w:rPr>
                <w:rFonts w:ascii="Menlo" w:hAnsi="Menlo" w:cs="Menlo"/>
                <w:color w:val="A31515"/>
                <w:sz w:val="20"/>
                <w:szCs w:val="20"/>
                <w:lang w:val="it-IT"/>
              </w:rPr>
              <w:t>"&amp;observations="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+ </w:t>
            </w:r>
            <w:r w:rsidRPr="005431CB">
              <w:rPr>
                <w:rFonts w:ascii="Menlo" w:hAnsi="Menlo" w:cs="Menlo"/>
                <w:color w:val="001080"/>
                <w:sz w:val="20"/>
                <w:szCs w:val="20"/>
                <w:lang w:val="it-IT"/>
              </w:rPr>
              <w:t>observations</w:t>
            </w: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>;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   </w:t>
            </w:r>
          </w:p>
          <w:p w:rsidR="000D54D7" w:rsidRPr="005431CB" w:rsidRDefault="000D54D7" w:rsidP="000D54D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</w:pPr>
            <w:r w:rsidRPr="005431CB">
              <w:rPr>
                <w:rFonts w:ascii="Menlo" w:hAnsi="Menlo" w:cs="Menlo"/>
                <w:color w:val="800000"/>
                <w:sz w:val="20"/>
                <w:szCs w:val="20"/>
                <w:lang w:val="it-IT"/>
              </w:rPr>
              <w:t>&lt;?</w:t>
            </w:r>
            <w:proofErr w:type="spellStart"/>
            <w:r w:rsidRPr="005431CB">
              <w:rPr>
                <w:rFonts w:ascii="Menlo" w:hAnsi="Menlo" w:cs="Menlo"/>
                <w:color w:val="800000"/>
                <w:sz w:val="20"/>
                <w:szCs w:val="20"/>
                <w:lang w:val="it-IT"/>
              </w:rPr>
              <w:t>php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5431CB">
              <w:rPr>
                <w:rFonts w:ascii="Menlo" w:hAnsi="Menlo" w:cs="Menlo"/>
                <w:color w:val="AF00DB"/>
                <w:sz w:val="20"/>
                <w:szCs w:val="20"/>
                <w:lang w:val="it-IT"/>
              </w:rPr>
              <w:t>endif</w:t>
            </w:r>
            <w:proofErr w:type="spellEnd"/>
            <w:r w:rsidRPr="005431CB">
              <w:rPr>
                <w:rFonts w:ascii="Menlo" w:hAnsi="Menlo" w:cs="Menlo"/>
                <w:color w:val="000000"/>
                <w:sz w:val="20"/>
                <w:szCs w:val="20"/>
                <w:lang w:val="it-IT"/>
              </w:rPr>
              <w:t xml:space="preserve">; </w:t>
            </w:r>
            <w:r w:rsidRPr="005431CB">
              <w:rPr>
                <w:rFonts w:ascii="Menlo" w:hAnsi="Menlo" w:cs="Menlo"/>
                <w:color w:val="800000"/>
                <w:sz w:val="20"/>
                <w:szCs w:val="20"/>
                <w:lang w:val="it-IT"/>
              </w:rPr>
              <w:t>?&gt;</w:t>
            </w:r>
          </w:p>
          <w:p w:rsidR="000D54D7" w:rsidRPr="005431CB" w:rsidRDefault="000D54D7" w:rsidP="000D0834">
            <w:pPr>
              <w:jc w:val="both"/>
              <w:rPr>
                <w:bCs w:val="0"/>
                <w:lang w:val="it-IT"/>
              </w:rPr>
            </w:pPr>
          </w:p>
          <w:p w:rsidR="000D54D7" w:rsidRPr="005431CB" w:rsidRDefault="000D54D7" w:rsidP="000D0834">
            <w:pPr>
              <w:jc w:val="both"/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t>In questo modo controllo se l’utente è un amministratore ed è in modalità di modifica. Se la condizione è vera aggiungo i campi relativi allo stato della richiesta e alle osservazioni.</w:t>
            </w:r>
          </w:p>
          <w:p w:rsidR="00F16BB8" w:rsidRPr="005431CB" w:rsidRDefault="00F16BB8" w:rsidP="000D0834">
            <w:pPr>
              <w:jc w:val="both"/>
              <w:rPr>
                <w:b w:val="0"/>
                <w:lang w:val="it-IT"/>
              </w:rPr>
            </w:pPr>
          </w:p>
          <w:p w:rsidR="00C5794D" w:rsidRPr="005431CB" w:rsidRDefault="00C5794D" w:rsidP="006C08E3">
            <w:pPr>
              <w:pStyle w:val="Nessunaspaziatura"/>
              <w:rPr>
                <w:bCs w:val="0"/>
                <w:lang w:val="it-IT"/>
              </w:rPr>
            </w:pPr>
            <w:r w:rsidRPr="005431CB">
              <w:rPr>
                <w:lang w:val="it-IT"/>
              </w:rPr>
              <w:t>15h00 – 16h20</w:t>
            </w:r>
          </w:p>
          <w:p w:rsidR="006C08E3" w:rsidRDefault="005431CB" w:rsidP="005431CB">
            <w:pPr>
              <w:pStyle w:val="Nessunaspaziatura"/>
              <w:jc w:val="both"/>
              <w:rPr>
                <w:bCs w:val="0"/>
                <w:lang w:val="it-IT"/>
              </w:rPr>
            </w:pPr>
            <w:r w:rsidRPr="005431CB">
              <w:rPr>
                <w:b w:val="0"/>
                <w:lang w:val="it-IT"/>
              </w:rPr>
              <w:t xml:space="preserve">Durante la seconda parte della lezione mi sono concentrato sull’aggiornamento della documentazione, ho quindi portato avanti il </w:t>
            </w:r>
            <w:r>
              <w:rPr>
                <w:b w:val="0"/>
                <w:lang w:val="it-IT"/>
              </w:rPr>
              <w:t>capitolo</w:t>
            </w:r>
            <w:r w:rsidRPr="005431CB">
              <w:rPr>
                <w:b w:val="0"/>
                <w:lang w:val="it-IT"/>
              </w:rPr>
              <w:t xml:space="preserve"> dell’implementazione</w:t>
            </w:r>
            <w:r w:rsidR="00303811">
              <w:rPr>
                <w:b w:val="0"/>
                <w:lang w:val="it-IT"/>
              </w:rPr>
              <w:t xml:space="preserve"> descrivendo più nel dettaglio il flusso di autenticazione e validazione dei campi.</w:t>
            </w:r>
          </w:p>
          <w:p w:rsidR="00303811" w:rsidRPr="005431CB" w:rsidRDefault="00303811" w:rsidP="005431CB">
            <w:pPr>
              <w:pStyle w:val="Nessunaspaziatura"/>
              <w:jc w:val="both"/>
              <w:rPr>
                <w:b w:val="0"/>
                <w:lang w:val="it-IT"/>
              </w:rPr>
            </w:pPr>
          </w:p>
          <w:p w:rsidR="00C5794D" w:rsidRPr="005431CB" w:rsidRDefault="00C5794D" w:rsidP="00920043">
            <w:pPr>
              <w:pStyle w:val="Nessunaspaziatura"/>
              <w:rPr>
                <w:bCs w:val="0"/>
                <w:lang w:val="it-IT"/>
              </w:rPr>
            </w:pPr>
            <w:r w:rsidRPr="005431CB">
              <w:rPr>
                <w:lang w:val="it-IT"/>
              </w:rPr>
              <w:t>16h20 – 16h30</w:t>
            </w:r>
          </w:p>
          <w:p w:rsidR="00C5794D" w:rsidRPr="005431CB" w:rsidRDefault="00C5794D" w:rsidP="00920043">
            <w:pPr>
              <w:pStyle w:val="Nessunaspaziatura"/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t>Revisione e stesura diario.</w:t>
            </w:r>
          </w:p>
        </w:tc>
      </w:tr>
    </w:tbl>
    <w:p w:rsidR="00E6234A" w:rsidRPr="005431CB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5431C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431CB" w:rsidRDefault="00E6234A" w:rsidP="00920043">
            <w:pPr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lastRenderedPageBreak/>
              <w:t>Problemi riscontrati e soluzioni adottate</w:t>
            </w:r>
          </w:p>
        </w:tc>
      </w:tr>
      <w:tr w:rsidR="00E6234A" w:rsidRPr="005431C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431CB" w:rsidRDefault="00C5794D" w:rsidP="00C5794D">
            <w:pPr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t>Nessun problema riscontrato.</w:t>
            </w:r>
          </w:p>
        </w:tc>
      </w:tr>
    </w:tbl>
    <w:p w:rsidR="00E6234A" w:rsidRPr="005431CB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5431C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431CB" w:rsidRDefault="00E6234A" w:rsidP="00920043">
            <w:pPr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5431C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431CB" w:rsidRDefault="00C05E34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5431CB">
              <w:rPr>
                <w:b w:val="0"/>
                <w:bCs w:val="0"/>
                <w:lang w:val="it-IT"/>
              </w:rPr>
              <w:t>Al momento sono in vantaggio rispetto alla pianificazione preventiva.</w:t>
            </w:r>
          </w:p>
        </w:tc>
      </w:tr>
    </w:tbl>
    <w:p w:rsidR="00E6234A" w:rsidRPr="005431CB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5431CB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431CB" w:rsidRDefault="00E6234A" w:rsidP="00920043">
            <w:pPr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5431C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5431CB" w:rsidRDefault="00680E8B" w:rsidP="00920043">
            <w:pPr>
              <w:rPr>
                <w:b w:val="0"/>
                <w:lang w:val="it-IT"/>
              </w:rPr>
            </w:pPr>
            <w:r w:rsidRPr="005431CB">
              <w:rPr>
                <w:b w:val="0"/>
                <w:lang w:val="it-IT"/>
              </w:rPr>
              <w:t>Iniziare lo sviluppo degli istoriati presenti nel sistema.</w:t>
            </w:r>
          </w:p>
        </w:tc>
      </w:tr>
    </w:tbl>
    <w:p w:rsidR="00B74878" w:rsidRPr="005431CB" w:rsidRDefault="00B74878" w:rsidP="00C0578F">
      <w:pPr>
        <w:tabs>
          <w:tab w:val="left" w:pos="8025"/>
        </w:tabs>
        <w:rPr>
          <w:lang w:val="it-IT"/>
        </w:rPr>
      </w:pPr>
    </w:p>
    <w:sectPr w:rsidR="00B74878" w:rsidRPr="005431CB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89F" w:rsidRDefault="0028189F" w:rsidP="00DC1A1A">
      <w:pPr>
        <w:spacing w:after="0" w:line="240" w:lineRule="auto"/>
      </w:pPr>
      <w:r>
        <w:separator/>
      </w:r>
    </w:p>
  </w:endnote>
  <w:endnote w:type="continuationSeparator" w:id="0">
    <w:p w:rsidR="0028189F" w:rsidRDefault="002818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89F" w:rsidRDefault="0028189F" w:rsidP="00DC1A1A">
      <w:pPr>
        <w:spacing w:after="0" w:line="240" w:lineRule="auto"/>
      </w:pPr>
      <w:r>
        <w:separator/>
      </w:r>
    </w:p>
  </w:footnote>
  <w:footnote w:type="continuationSeparator" w:id="0">
    <w:p w:rsidR="0028189F" w:rsidRDefault="002818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434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834"/>
    <w:rsid w:val="000D54D7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189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0381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1CB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37777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E8B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52B6"/>
    <w:rsid w:val="00AA028A"/>
    <w:rsid w:val="00AA0E27"/>
    <w:rsid w:val="00AA4BAF"/>
    <w:rsid w:val="00AB346D"/>
    <w:rsid w:val="00AB580C"/>
    <w:rsid w:val="00AB741E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05E34"/>
    <w:rsid w:val="00C13A76"/>
    <w:rsid w:val="00C13CC8"/>
    <w:rsid w:val="00C21224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22F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4A53"/>
    <w:rsid w:val="00F16BB8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B2E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487C49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D083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53DCD-50D1-884C-B689-851BE87F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46</cp:revision>
  <dcterms:created xsi:type="dcterms:W3CDTF">2020-01-23T15:11:00Z</dcterms:created>
  <dcterms:modified xsi:type="dcterms:W3CDTF">2020-02-19T14:24:00Z</dcterms:modified>
</cp:coreProperties>
</file>