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76.png" ContentType="image/png"/>
  <Override PartName="/word/media/rId81.png" ContentType="image/png"/>
  <Override PartName="/word/media/rId65.png" ContentType="image/png"/>
  <Override PartName="/word/media/rId69.png" ContentType="image/png"/>
  <Override PartName="/word/media/rId24.png" ContentType="image/png"/>
  <Override PartName="/word/media/rId29.png" ContentType="image/png"/>
  <Override PartName="/word/media/rId41.png" ContentType="image/png"/>
  <Override PartName="/word/media/rId87.png" ContentType="image/png"/>
  <Override PartName="/word/media/rId46.png" ContentType="image/png"/>
  <Override PartName="/word/media/rId6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Ordinal</w:t>
      </w:r>
      <w:r>
        <w:t xml:space="preserve"> </w:t>
      </w:r>
      <w:r>
        <w:t xml:space="preserve">regression</w:t>
      </w:r>
      <w:r>
        <w:t xml:space="preserve"> </w:t>
      </w:r>
      <w:r>
        <w:t xml:space="preserve">models</w:t>
      </w:r>
      <w:r>
        <w:t xml:space="preserve"> </w:t>
      </w:r>
      <w:r>
        <w:t xml:space="preserve">made</w:t>
      </w:r>
      <w:r>
        <w:t xml:space="preserve"> </w:t>
      </w:r>
      <w:r>
        <w:t xml:space="preserve">easy.</w:t>
      </w:r>
      <w:r>
        <w:t xml:space="preserve"> </w:t>
      </w:r>
      <w:r>
        <w:t xml:space="preserve">A</w:t>
      </w:r>
      <w:r>
        <w:t xml:space="preserve"> </w:t>
      </w:r>
      <w:r>
        <w:t xml:space="preserve">tutorial</w:t>
      </w:r>
      <w:r>
        <w:t xml:space="preserve"> </w:t>
      </w:r>
      <w:r>
        <w:t xml:space="preserve">on</w:t>
      </w:r>
      <w:r>
        <w:t xml:space="preserve"> </w:t>
      </w:r>
      <w:r>
        <w:t xml:space="preserve">parameter</w:t>
      </w:r>
      <w:r>
        <w:t xml:space="preserve"> </w:t>
      </w:r>
      <w:r>
        <w:t xml:space="preserve">interpretation,</w:t>
      </w:r>
      <w:r>
        <w:t xml:space="preserve"> </w:t>
      </w:r>
      <w:r>
        <w:t xml:space="preserve">data</w:t>
      </w:r>
      <w:r>
        <w:t xml:space="preserve"> </w:t>
      </w:r>
      <w:r>
        <w:t xml:space="preserve">simulation,</w:t>
      </w:r>
      <w:r>
        <w:t xml:space="preserve"> </w:t>
      </w:r>
      <w:r>
        <w:t xml:space="preserve">and</w:t>
      </w:r>
      <w:r>
        <w:t xml:space="preserve"> </w:t>
      </w:r>
      <w:r>
        <w:t xml:space="preserve">power</w:t>
      </w:r>
      <w:r>
        <w:t xml:space="preserve"> </w:t>
      </w:r>
      <w:r>
        <w:t xml:space="preserve">analysis.</w:t>
      </w:r>
    </w:p>
    <w:p>
      <w:pPr>
        <w:pStyle w:val="Author"/>
      </w:pPr>
      <w:r>
        <w:t xml:space="preserve">Filippo Gambarota</w:t>
      </w:r>
      <w:r>
        <w:rPr>
          <w:vertAlign w:val="superscript"/>
        </w:rPr>
        <w:t xml:space="preserve">1</w:t>
      </w:r>
      <w:r>
        <w:t xml:space="preserve"> &amp; Gianmarco Altoè</w:t>
      </w:r>
      <w:r>
        <w:rPr>
          <w:vertAlign w:val="superscript"/>
        </w:rPr>
        <w:t xml:space="preserve">1</w:t>
      </w:r>
    </w:p>
    <w:p>
      <w:pPr>
        <w:pStyle w:val="Author"/>
      </w:pPr>
      <w:r>
        <w:rPr>
          <w:vertAlign w:val="superscript"/>
        </w:rPr>
        <w:t xml:space="preserve">1</w:t>
      </w:r>
      <w:r>
        <w:t xml:space="preserve"> </w:t>
      </w:r>
      <w:r>
        <w:t xml:space="preserve">Department of Developmental Psychology and Socialization, University of Padova, Italy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Filippo Gambarota: Conceptualization, Writing - Original Draft Preparation, Writing - Review &amp; Editing, Methodology, Software; Gianmarco Altoè: Conceptualization, Writing - Review &amp; Editing, Supervision.</w:t>
      </w:r>
    </w:p>
    <w:p>
      <w:pPr>
        <w:pStyle w:val="Textkrper"/>
      </w:pPr>
      <w:r>
        <w:t xml:space="preserve">Correspondence concerning this article should be addressed to Filippo Gambarota, Via Venezia 8, 35131, Padova (Italy). E-mail:</w:t>
      </w:r>
      <w:r>
        <w:t xml:space="preserve"> </w:t>
      </w:r>
      <w:hyperlink r:id="rId20">
        <w:r>
          <w:rPr>
            <w:rStyle w:val="Hyperlink"/>
          </w:rPr>
          <w:t xml:space="preserve">filippo.gambarota@unipd.it</w:t>
        </w:r>
      </w:hyperlink>
    </w:p>
    <w:p>
      <w:pPr>
        <w:pStyle w:val="h1-pagebreak"/>
      </w:pPr>
      <w:r>
        <w:t xml:space="preserve">Abstract</w:t>
      </w:r>
    </w:p>
    <w:p>
      <w:pPr>
        <w:pStyle w:val="Textkrper"/>
      </w:pPr>
      <w:r>
        <w:t xml:space="preserve">Ordinal data are widespread in psychology such as Likert items, ratings, or generic ordered variables. These variables are usually analyzed using metric models (e.g., standard linear regression) with important drawbacks in terms of statistical inference (reduced power and increased type-1 error) and prediction. One possible reason for not using ordinal regression models could be difficulty in understanding parameters or conducting a power analysis. The tutorial aims to present ordinal regression models using a simulation-based approach. Firstly, we introduced the general model highlighting crucial components and assumptions. Then we explained how to interpret parameters for a logit and probit model. Then we proposed two ways for simulating data as a function of predictors showing a 2x2 interaction with categorical predictors and the interaction between a numeric and categorical predictor. Finally, we showed an example of power analysis using simulations that can be easily extended to complex models with multiple predictors. The tutorial is supported by a collection of custom R functions developed to simulate and understand ordinal regression models. The code to reproduce the proposed simulation, the custom R functions, and additional examples of ordinal regression models can be found on the online Open Science Framework repository (</w:t>
      </w:r>
      <w:hyperlink r:id="rId21">
        <w:r>
          <w:rPr>
            <w:rStyle w:val="Hyperlink"/>
          </w:rPr>
          <w:t xml:space="preserve">https://osf.io/93h5j</w:t>
        </w:r>
      </w:hyperlink>
      <w:r>
        <w:t xml:space="preserve">).</w:t>
      </w:r>
    </w:p>
    <w:p>
      <w:pPr>
        <w:pStyle w:val="Textkrper"/>
      </w:pPr>
      <w:r>
        <w:rPr>
          <w:iCs/>
          <w:i/>
        </w:rPr>
        <w:t xml:space="preserve">Keywords:</w:t>
      </w:r>
      <w:r>
        <w:t xml:space="preserve"> </w:t>
      </w:r>
      <w:r>
        <w:t xml:space="preserve">ordinal regression, monte carlo simulations, power analysis</w:t>
      </w:r>
    </w:p>
    <w:p>
      <w:pPr>
        <w:pStyle w:val="Textkrper"/>
      </w:pPr>
      <w:r>
        <w:rPr>
          <w:iCs/>
          <w:i/>
        </w:rPr>
        <w:t xml:space="preserve">Word count:</w:t>
      </w:r>
      <w:r>
        <w:t xml:space="preserve"> </w:t>
      </w:r>
      <w:r>
        <w:t xml:space="preserve">6987</w:t>
      </w:r>
    </w:p>
    <w:p>
      <w:pPr>
        <w:pStyle w:val="h1-pagebreak"/>
      </w:pPr>
      <w:r>
        <w:t xml:space="preserve">Ordinal regression models made easy. A tutorial on parameter interpretation, data simulation, and power analysis.</w:t>
      </w:r>
    </w:p>
    <w:p>
      <w:pPr>
        <w:pStyle w:val="Textkrper"/>
      </w:pPr>
    </w:p>
    <w:p>
      <w:pPr>
        <w:pStyle w:val="Textkrper"/>
      </w:pPr>
    </w:p>
    <w:p>
      <w:pPr>
        <w:pStyle w:val="Textkrper"/>
      </w:pPr>
    </w:p>
    <w:p>
      <w:pPr>
        <w:pStyle w:val="Textkrper"/>
      </w:pPr>
    </w:p>
    <w:bookmarkStart w:id="35" w:name="introduction"/>
    <w:p>
      <w:pPr>
        <w:pStyle w:val="berschrift1"/>
      </w:pPr>
      <w:r>
        <w:t xml:space="preserve">Introduction</w:t>
      </w:r>
    </w:p>
    <w:p>
      <w:pPr>
        <w:pStyle w:val="FirstParagraph"/>
      </w:pPr>
      <w:r>
        <w:t xml:space="preserve">Psychological research make an extensive use of ordinal data. One of the main reason is probably the usage of Likert scales</w:t>
      </w:r>
      <w:r>
        <w:t xml:space="preserve"> </w:t>
      </w:r>
      <w:r>
        <w:t xml:space="preserve">(Likert, 1932)</w:t>
      </w:r>
      <w:r>
        <w:t xml:space="preserve">. Ordinal data, as defined by</w:t>
      </w:r>
      <w:r>
        <w:t xml:space="preserve"> </w:t>
      </w:r>
      <w:r>
        <w:t xml:space="preserve">Stevens (1946)</w:t>
      </w:r>
      <w:r>
        <w:t xml:space="preserve">, belongs to a specific type of measurement scale where ordered numbers are assigned to a variable. Beyond Likert-like items, in Psychology there are several applications of ordinal scales. For instance, sociodemographic variables like educational levels or socioeconomic status, as well as general ratings such as pain severity, agreement with a statement, or the evaluation of sensory experiences</w:t>
      </w:r>
      <w:r>
        <w:t xml:space="preserve"> </w:t>
      </w:r>
      <w:r>
        <w:t xml:space="preserve">(e.g., Overgaard &amp; Sandberg, 2021)</w:t>
      </w:r>
      <w:r>
        <w:t xml:space="preserve">.</w:t>
      </w:r>
    </w:p>
    <w:p>
      <w:pPr>
        <w:pStyle w:val="Textkrper"/>
      </w:pPr>
      <w:r>
        <w:t xml:space="preserve">In contrast to nominal scales, the labels in ordinal scales are ordered. Unlike interval or ratio scales, there is no explicit assumption about the distance between labels. An example is asking people the degree of agreement about a certain statement using a scale from 1 (no agreement) to 7 (total agreement). Answering 4 compared to 2 suggest an higher agreement but we cannot affirm that there is two times the agreement compared to the second answer.</w:t>
      </w:r>
      <w:r>
        <w:t xml:space="preserve"> </w:t>
      </w:r>
      <w:r>
        <w:t xml:space="preserve">Stevens (1946)</w:t>
      </w:r>
      <w:r>
        <w:t xml:space="preserve"> </w:t>
      </w:r>
      <w:r>
        <w:t xml:space="preserve">and</w:t>
      </w:r>
      <w:r>
        <w:t xml:space="preserve"> </w:t>
      </w:r>
      <w:r>
        <w:t xml:space="preserve">Kemp and Grace (2021)</w:t>
      </w:r>
      <w:r>
        <w:t xml:space="preserve"> </w:t>
      </w:r>
      <w:r>
        <w:t xml:space="preserve">suggested that for ordinal variables is appropriate to calculate ranks-based descriptive statistics (e.g., median or percentiles) instead of metric statistics (e.g., mean or standard deviation) and using appropriate inferential tools</w:t>
      </w:r>
      <w:r>
        <w:t xml:space="preserve"> </w:t>
      </w:r>
      <w:r>
        <w:t xml:space="preserve">(Agresti, 2010; e.g., Cliff, 1996)</w:t>
      </w:r>
      <w:r>
        <w:t xml:space="preserve">. This distinction in terms of the appropriateness of certain descriptive statistics is also relevant when modeling data. Treating ordinal data as metric refers to assuming the labels as actual integer numbers thus assuming a fixed and know distance between levels</w:t>
      </w:r>
      <w:r>
        <w:t xml:space="preserve"> </w:t>
      </w:r>
      <w:r>
        <w:t xml:space="preserve">(Liddell &amp; Kruschke, 2018)</w:t>
      </w:r>
      <w:r>
        <w:t xml:space="preserve">.</w:t>
      </w:r>
    </w:p>
    <w:p>
      <w:pPr>
        <w:pStyle w:val="Textkrper"/>
      </w:pPr>
      <w:r>
        <w:t xml:space="preserve">In Psychology especially with item-based measures (questionnaires, surveys, etc.) the common practice is running a linear regression that makes an explicit assumption about metric features of the response variable.</w:t>
      </w:r>
      <w:r>
        <w:t xml:space="preserve"> </w:t>
      </w:r>
      <w:r>
        <w:t xml:space="preserve">Liddell and Kruschke (2018)</w:t>
      </w:r>
      <w:r>
        <w:t xml:space="preserve"> </w:t>
      </w:r>
      <w:r>
        <w:t xml:space="preserve">reviewed the psychological literature using Likert-based measures and reported how the majority of papers used metric-based statistical models. In the same work,</w:t>
      </w:r>
      <w:r>
        <w:t xml:space="preserve"> </w:t>
      </w:r>
      <w:r>
        <w:t xml:space="preserve">Liddell and Kruschke (2018)</w:t>
      </w:r>
      <w:r>
        <w:t xml:space="preserve"> </w:t>
      </w:r>
      <w:r>
        <w:t xml:space="preserve">showed examples about the potential pitfalls of metric models applied to ordinal variables</w:t>
      </w:r>
      <w:r>
        <w:t xml:space="preserve"> </w:t>
      </w:r>
      <w:r>
        <w:t xml:space="preserve">(but see Robitzsch, 2020 for an alternative perspective)</w:t>
      </w:r>
      <w:r>
        <w:t xml:space="preserve">. They reported problems in terms of lack of power, inversion of the effects (e.g., finding a negative effect when the true effect is positive) and biased estimates. While sums or averages of ordinal items could be treated as metric</w:t>
      </w:r>
      <w:r>
        <w:t xml:space="preserve"> </w:t>
      </w:r>
      <w:r>
        <w:t xml:space="preserve">(Carifio &amp; Perla, 2008; Carifio &amp; Perla, 2007; but see Jamieson, 2004)</w:t>
      </w:r>
      <w:r>
        <w:t xml:space="preserve"> </w:t>
      </w:r>
      <w:r>
        <w:t xml:space="preserve">Liddell and Kruschke (2018)</w:t>
      </w:r>
      <w:r>
        <w:t xml:space="preserve"> </w:t>
      </w:r>
      <w:r>
        <w:t xml:space="preserve">provided some examples of potential pitfalls even in this case. In the current paper we discuss only cases where there is a single ordinal outcome (e.g., a single item, question, etc.) without considering the case of aggregating ordinal responses.</w:t>
      </w:r>
    </w:p>
    <w:p>
      <w:pPr>
        <w:pStyle w:val="Textkrper"/>
      </w:pPr>
      <w:r>
        <w:t xml:space="preserve">For the tutorial, we assume that the reader is familiar with basic R programming and introductory theory about linear regression. Similar to other tutorials</w:t>
      </w:r>
      <w:r>
        <w:t xml:space="preserve"> </w:t>
      </w:r>
      <w:r>
        <w:t xml:space="preserve">(DeBruine &amp; Barr, 2021; Gambarota &amp; Altoè, 2023)</w:t>
      </w:r>
      <w:r>
        <w:t xml:space="preserve"> </w:t>
      </w:r>
      <w:r>
        <w:t xml:space="preserve">we used few equations that are necessary to understand the model parameters and implement the Monte Carlo simulation.</w:t>
      </w:r>
    </w:p>
    <w:p>
      <w:pPr>
        <w:pStyle w:val="Textkrper"/>
      </w:pPr>
      <w:r>
        <w:t xml:space="preserve">In the first part we introduce the ordinal models explaining the general structure and assumptions. Then we move with model fitting and parameters interpretation. Finally we introduce the simulation approach for common research scenarios and an application to power analysis. We used R [Version 4.3.1;</w:t>
      </w:r>
      <w:r>
        <w:t xml:space="preserve"> </w:t>
      </w:r>
      <w:r>
        <w:t xml:space="preserve">R Core Team (2023)</w:t>
      </w:r>
      <w:r>
        <w:t xml:space="preserve">] for the code, figures and tables. Details about R packages an The tutorial is supported by a set of custom R functions that can be found on the online OSF repository (</w:t>
      </w:r>
      <w:hyperlink r:id="rId21">
        <w:r>
          <w:rPr>
            <w:rStyle w:val="Hyperlink"/>
          </w:rPr>
          <w:t xml:space="preserve">https://osf.io/93h5j</w:t>
        </w:r>
      </w:hyperlink>
      <w:r>
        <w:t xml:space="preserve">). For the tutorial we used the following packages.</w:t>
      </w:r>
    </w:p>
    <w:p>
      <w:pPr>
        <w:pStyle w:val="Textkrper"/>
      </w:pP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(ordinal)</w:t>
      </w:r>
      <w:r>
        <w:br/>
      </w:r>
      <w:r>
        <w:rPr>
          <w:rStyle w:val="FunctionTok"/>
        </w:rPr>
        <w:t xml:space="preserve">library</w:t>
      </w:r>
      <w:r>
        <w:rPr>
          <w:rStyle w:val="NormalTok"/>
        </w:rPr>
        <w:t xml:space="preserve">(ggplot2)</w:t>
      </w:r>
      <w:r>
        <w:br/>
      </w:r>
      <w:r>
        <w:br/>
      </w:r>
      <w:r>
        <w:rPr>
          <w:rStyle w:val="CommentTok"/>
        </w:rPr>
        <w:t xml:space="preserve"># custom functions</w:t>
      </w:r>
      <w:r>
        <w:br/>
      </w:r>
      <w:r>
        <w:br/>
      </w:r>
      <w:r>
        <w:rPr>
          <w:rStyle w:val="CommentTok"/>
        </w:rPr>
        <w:t xml:space="preserve"># show first and last rows of a dataframe</w:t>
      </w:r>
      <w:r>
        <w:br/>
      </w:r>
      <w:r>
        <w:rPr>
          <w:rStyle w:val="NormalTok"/>
        </w:rPr>
        <w:t xml:space="preserve">head_tail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head</w:t>
      </w:r>
      <w:r>
        <w:rPr>
          <w:rStyle w:val="NormalTok"/>
        </w:rPr>
        <w:t xml:space="preserve">(x, </w:t>
      </w:r>
      <w:r>
        <w:rPr>
          <w:rStyle w:val="AttributeTok"/>
        </w:rPr>
        <w:t xml:space="preserve">n =</w:t>
      </w:r>
      <w:r>
        <w:rPr>
          <w:rStyle w:val="NormalTok"/>
        </w:rPr>
        <w:t xml:space="preserve"> n),</w:t>
      </w:r>
      <w:r>
        <w:br/>
      </w:r>
      <w:r>
        <w:rPr>
          <w:rStyle w:val="NormalTok"/>
        </w:rPr>
        <w:t xml:space="preserve">    </w:t>
      </w:r>
      <w:r>
        <w:rPr>
          <w:rStyle w:val="FunctionTok"/>
        </w:rPr>
        <w:t xml:space="preserve">tail</w:t>
      </w:r>
      <w:r>
        <w:rPr>
          <w:rStyle w:val="NormalTok"/>
        </w:rPr>
        <w:t xml:space="preserve">(x, </w:t>
      </w:r>
      <w:r>
        <w:rPr>
          <w:rStyle w:val="AttributeTok"/>
        </w:rPr>
        <w:t xml:space="preserve">n =</w:t>
      </w:r>
      <w:r>
        <w:rPr>
          <w:rStyle w:val="NormalTok"/>
        </w:rPr>
        <w:t xml:space="preserve"> n)</w:t>
      </w:r>
      <w:r>
        <w:br/>
      </w:r>
      <w:r>
        <w:rPr>
          <w:rStyle w:val="NormalTok"/>
        </w:rPr>
        <w:t xml:space="preserve">  )</w:t>
      </w:r>
      <w:r>
        <w:br/>
      </w:r>
      <w:r>
        <w:rPr>
          <w:rStyle w:val="NormalTok"/>
        </w:rPr>
        <w:t xml:space="preserve">}</w:t>
      </w:r>
    </w:p>
    <w:p>
      <w:pPr>
        <w:pStyle w:val="FirstParagraph"/>
      </w:pPr>
    </w:p>
    <w:bookmarkStart w:id="22" w:name="ordinal-regression-models"/>
    <w:p>
      <w:pPr>
        <w:pStyle w:val="berschrift2"/>
      </w:pPr>
      <w:r>
        <w:t xml:space="preserve">Ordinal regression models</w:t>
      </w:r>
    </w:p>
    <w:p>
      <w:pPr>
        <w:pStyle w:val="FirstParagraph"/>
      </w:pPr>
      <w:r>
        <w:t xml:space="preserve">We can generally define as</w:t>
      </w:r>
      <w:r>
        <w:t xml:space="preserve"> </w:t>
      </w:r>
      <w:r>
        <w:rPr>
          <w:iCs/>
          <w:i/>
        </w:rPr>
        <w:t xml:space="preserve">ordinal regression</w:t>
      </w:r>
      <w:r>
        <w:t xml:space="preserve">, a statistical model explicitly considering the ordinal (and not metric) nature of the response variable. The nomenclature of</w:t>
      </w:r>
      <w:r>
        <w:t xml:space="preserve"> </w:t>
      </w:r>
      <w:r>
        <w:rPr>
          <w:iCs/>
          <w:i/>
        </w:rPr>
        <w:t xml:space="preserve">ordinal regression</w:t>
      </w:r>
      <w:r>
        <w:t xml:space="preserve"> </w:t>
      </w:r>
      <w:r>
        <w:t xml:space="preserve">models can be confusing but</w:t>
      </w:r>
      <w:r>
        <w:t xml:space="preserve"> </w:t>
      </w:r>
      <w:r>
        <w:t xml:space="preserve">Tutz (2022)</w:t>
      </w:r>
      <w:r>
        <w:t xml:space="preserve"> </w:t>
      </w:r>
      <w:r>
        <w:t xml:space="preserve">and</w:t>
      </w:r>
      <w:r>
        <w:t xml:space="preserve"> </w:t>
      </w:r>
      <w:r>
        <w:t xml:space="preserve">Bürkner and Vuorre (2019)</w:t>
      </w:r>
      <w:r>
        <w:t xml:space="preserve"> </w:t>
      </w:r>
      <w:r>
        <w:t xml:space="preserve">provide a clear and updated taxonomy of ordinal regression models.</w:t>
      </w:r>
    </w:p>
    <w:p>
      <w:pPr>
        <w:pStyle w:val="Textkrper"/>
      </w:pPr>
      <w:r>
        <w:t xml:space="preserve">We can identify three main models:</w:t>
      </w:r>
      <w:r>
        <w:t xml:space="preserve"> </w:t>
      </w:r>
      <w:r>
        <w:rPr>
          <w:iCs/>
          <w:i/>
        </w:rPr>
        <w:t xml:space="preserve">cumulative models</w:t>
      </w:r>
      <w:r>
        <w:t xml:space="preserve"> </w:t>
      </w:r>
      <w:r>
        <w:t xml:space="preserve">(CM, Agresti, 2010; McCullagh, 1980)</w:t>
      </w:r>
      <w:r>
        <w:t xml:space="preserve">,</w:t>
      </w:r>
      <w:r>
        <w:t xml:space="preserve"> </w:t>
      </w:r>
      <w:r>
        <w:rPr>
          <w:iCs/>
          <w:i/>
        </w:rPr>
        <w:t xml:space="preserve">sequential models</w:t>
      </w:r>
      <w:r>
        <w:t xml:space="preserve"> </w:t>
      </w:r>
      <w:r>
        <w:t xml:space="preserve">(Tutz, 1990)</w:t>
      </w:r>
      <w:r>
        <w:t xml:space="preserve">, and</w:t>
      </w:r>
      <w:r>
        <w:t xml:space="preserve"> </w:t>
      </w:r>
      <w:r>
        <w:rPr>
          <w:iCs/>
          <w:i/>
        </w:rPr>
        <w:t xml:space="preserve">adjacent category models</w:t>
      </w:r>
      <w:r>
        <w:t xml:space="preserve">. Among these, the CM is the most widely used, assuming the existence of a latent variable categorized using a set of thresholds. The</w:t>
      </w:r>
      <w:r>
        <w:t xml:space="preserve"> </w:t>
      </w:r>
      <w:r>
        <w:rPr>
          <w:iCs/>
          <w:i/>
        </w:rPr>
        <w:t xml:space="preserve">sequential model</w:t>
      </w:r>
      <w:r>
        <w:t xml:space="preserve"> </w:t>
      </w:r>
      <w:r>
        <w:t xml:space="preserve">is appropriate when modeling sequential processes where responding to a certain category implies have already reached lower categories. The</w:t>
      </w:r>
      <w:r>
        <w:t xml:space="preserve"> </w:t>
      </w:r>
      <w:r>
        <w:rPr>
          <w:iCs/>
          <w:i/>
        </w:rPr>
        <w:t xml:space="preserve">adjacent category model</w:t>
      </w:r>
      <w:r>
        <w:t xml:space="preserve"> </w:t>
      </w:r>
      <w:r>
        <w:t xml:space="preserve">compares a category with the successive one and can be seen the adjacent-category model can be seen as a series of binomial regressions taking into account the ordering</w:t>
      </w:r>
      <w:r>
        <w:t xml:space="preserve"> </w:t>
      </w:r>
      <w:r>
        <w:t xml:space="preserve">(Tutz, 2022)</w:t>
      </w:r>
      <w:r>
        <w:t xml:space="preserve">.</w:t>
      </w:r>
    </w:p>
    <w:p>
      <w:pPr>
        <w:pStyle w:val="Textkrper"/>
      </w:pPr>
      <w:r>
        <w:t xml:space="preserve">In the current paper we focus on the CM for several reasons. Firstly, the latent formulation of the model is particularly convenient for parameter interpretation and data simulation. The second reason is that several psychological construct can be formalized as a latent continuous variable observed as an ordinal item(s). Furthermore, the signal detection theory framework that is very common in experimental psychology can be implemented using a CM</w:t>
      </w:r>
      <w:r>
        <w:t xml:space="preserve"> </w:t>
      </w:r>
      <w:r>
        <w:t xml:space="preserve">(e.g., DeCarlo, 2010)</w:t>
      </w:r>
      <w:r>
        <w:t xml:space="preserve">. Figure</w:t>
      </w:r>
      <w:r>
        <w:t xml:space="preserve"> </w:t>
      </w:r>
      <w:r>
        <w:t xml:space="preserve">1</w:t>
      </w:r>
      <w:r>
        <w:t xml:space="preserve"> </w:t>
      </w:r>
      <w:r>
        <w:t xml:space="preserve">depicts the overall structure of the CM.</w:t>
      </w:r>
    </w:p>
    <w:bookmarkEnd w:id="22"/>
    <w:bookmarkStart w:id="28" w:name="model-notation"/>
    <w:p>
      <w:pPr>
        <w:pStyle w:val="berschrift2"/>
      </w:pPr>
      <w:r>
        <w:t xml:space="preserve">Model notation</w:t>
      </w:r>
    </w:p>
    <w:p>
      <w:pPr>
        <w:pStyle w:val="FirstParagraph"/>
      </w:pPr>
      <w:r>
        <w:t xml:space="preserve">In this section we introduce some notation for the CM to be consistent with the existing literature and the</w:t>
      </w:r>
      <w:r>
        <w:t xml:space="preserve"> </w:t>
      </w:r>
      <w:r>
        <w:rPr>
          <w:rStyle w:val="VerbatimChar"/>
        </w:rPr>
        <w:t xml:space="preserve">ordinal</w:t>
      </w:r>
      <w:r>
        <w:t xml:space="preserve"> </w:t>
      </w:r>
      <w:r>
        <w:t xml:space="preserve">R package. We define</w:t>
      </w:r>
      <w:r>
        <w:t xml:space="preserve"> </w:t>
      </w:r>
      <m:oMath>
        <m:sSub>
          <m:e>
            <m:r>
              <m:t>Y</m:t>
            </m:r>
          </m:e>
          <m:sub>
            <m:r>
              <m:t>k</m:t>
            </m:r>
          </m:sub>
        </m:sSub>
      </m:oMath>
      <w:r>
        <w:t xml:space="preserve"> </w:t>
      </w:r>
      <w:r>
        <w:t xml:space="preserve">as the observed ordinal variable with</w:t>
      </w:r>
      <w:r>
        <w:t xml:space="preserve"> </w:t>
      </w:r>
      <m:oMath>
        <m:r>
          <m:t>k</m:t>
        </m:r>
      </m:oMath>
      <w:r>
        <w:t xml:space="preserve"> </w:t>
      </w:r>
      <w:r>
        <w:t xml:space="preserve">levels and</w:t>
      </w:r>
      <w:r>
        <w:t xml:space="preserve"> </w:t>
      </w:r>
      <m:oMath>
        <m:sSup>
          <m:e>
            <m:r>
              <m:t>Y</m:t>
            </m:r>
          </m:e>
          <m:sup>
            <m:r>
              <m:rPr>
                <m:sty m:val="p"/>
              </m:rPr>
              <m:t>⋆</m:t>
            </m:r>
          </m:sup>
        </m:sSup>
      </m:oMath>
      <w:r>
        <w:t xml:space="preserve"> </w:t>
      </w:r>
      <w:r>
        <w:t xml:space="preserve">is the underlying latent variable. The latent variable is segmented using</w:t>
      </w:r>
      <w:r>
        <w:t xml:space="preserve"> </w:t>
      </w:r>
      <m:oMath>
        <m:r>
          <m:t>k</m:t>
        </m:r>
        <m:r>
          <m:rPr>
            <m:sty m:val="p"/>
          </m:rPr>
          <m:t>−</m:t>
        </m:r>
        <m:r>
          <m:t>1</m:t>
        </m:r>
      </m:oMath>
      <w:r>
        <w:t xml:space="preserve"> </w:t>
      </w:r>
      <w:r>
        <w:t xml:space="preserve">thresholds</w:t>
      </w:r>
      <w:r>
        <w:t xml:space="preserve"> </w:t>
      </w:r>
      <m:oMath>
        <m:sSub>
          <m:e>
            <m:r>
              <m:t>α</m:t>
            </m:r>
          </m:e>
          <m:sub>
            <m:r>
              <m:t>1</m:t>
            </m:r>
          </m:sub>
        </m:sSub>
        <m:r>
          <m:rPr>
            <m:sty m:val="p"/>
          </m:rPr>
          <m:t>,</m:t>
        </m:r>
        <m:r>
          <m:rPr>
            <m:sty m:val="p"/>
          </m:rPr>
          <m:t>…</m:t>
        </m:r>
        <m:r>
          <m:rPr>
            <m:sty m:val="p"/>
          </m:rPr>
          <m:t>,</m:t>
        </m:r>
        <m:sSub>
          <m:e>
            <m:r>
              <m:t>α</m:t>
            </m:r>
          </m:e>
          <m:sub>
            <m:r>
              <m:t>k</m:t>
            </m:r>
            <m:r>
              <m:rPr>
                <m:sty m:val="p"/>
              </m:rPr>
              <m:t>−</m:t>
            </m:r>
            <m:r>
              <m:t>1</m:t>
            </m:r>
          </m:sub>
        </m:sSub>
      </m:oMath>
      <w:r>
        <w:t xml:space="preserve">. Similarly to the generalized linear models framework</w:t>
      </w:r>
      <w:r>
        <w:t xml:space="preserve"> </w:t>
      </w:r>
      <w:r>
        <w:t xml:space="preserve">(e.g., Fox, 2015)</w:t>
      </w:r>
      <w:r>
        <w:t xml:space="preserve">, we define</w:t>
      </w:r>
      <w:r>
        <w:t xml:space="preserve"> </w:t>
      </w:r>
      <m:oMath>
        <m:r>
          <m:t>g</m:t>
        </m:r>
        <m:d>
          <m:dPr>
            <m:begChr m:val="("/>
            <m:endChr m:val=")"/>
            <m:sepChr m:val=""/>
            <m:grow/>
          </m:dPr>
          <m:e>
            <m:r>
              <m:t>p</m:t>
            </m:r>
          </m:e>
        </m:d>
        <m:r>
          <m:rPr>
            <m:sty m:val="p"/>
          </m:rPr>
          <m:t>=</m:t>
        </m:r>
        <m:r>
          <m:t>η</m:t>
        </m:r>
      </m:oMath>
      <w:r>
        <w:t xml:space="preserve"> </w:t>
      </w:r>
      <w:r>
        <w:t xml:space="preserve">as the link function that maps probabilities into the linear predictor</w:t>
      </w:r>
      <w:r>
        <w:t xml:space="preserve"> </w:t>
      </w:r>
      <m:oMath>
        <m:r>
          <m:t>η</m:t>
        </m:r>
      </m:oMath>
      <w:r>
        <w:t xml:space="preserve">. To transform back</w:t>
      </w:r>
      <w:r>
        <w:t xml:space="preserve"> </w:t>
      </w:r>
      <m:oMath>
        <m:r>
          <m:t>η</m:t>
        </m:r>
      </m:oMath>
      <w:r>
        <w:t xml:space="preserve"> </w:t>
      </w:r>
      <w:r>
        <w:t xml:space="preserve">into probabilities we use the inverse of the link function</w:t>
      </w:r>
      <w:r>
        <w:t xml:space="preserve"> </w:t>
      </w:r>
      <m:oMath>
        <m:r>
          <m:t>p</m:t>
        </m:r>
        <m:r>
          <m:rPr>
            <m:sty m:val="p"/>
          </m:rPr>
          <m:t>=</m:t>
        </m:r>
        <m:sSup>
          <m:e>
            <m:r>
              <m:t>g</m:t>
            </m:r>
          </m:e>
          <m:sup>
            <m:r>
              <m:rPr>
                <m:sty m:val="p"/>
              </m:rPr>
              <m:t>−</m:t>
            </m:r>
            <m:r>
              <m:t>1</m:t>
            </m:r>
          </m:sup>
        </m:sSup>
        <m:d>
          <m:dPr>
            <m:begChr m:val="("/>
            <m:endChr m:val=")"/>
            <m:sepChr m:val=""/>
            <m:grow/>
          </m:dPr>
          <m:e>
            <m:r>
              <m:t>η</m:t>
            </m:r>
          </m:e>
        </m:d>
      </m:oMath>
      <w:r>
        <w:t xml:space="preserve">. The specific link function define the type of model and require different R functions. For example, using a Normal distribution (</w:t>
      </w:r>
      <w:r>
        <w:rPr>
          <w:iCs/>
          <w:i/>
        </w:rPr>
        <w:t xml:space="preserve">probit</w:t>
      </w:r>
      <w:r>
        <w:t xml:space="preserve"> </w:t>
      </w:r>
      <w:r>
        <w:t xml:space="preserve">link function) requires using the cumulative distribution function</w:t>
      </w:r>
      <w:r>
        <w:t xml:space="preserve"> </w:t>
      </w:r>
      <m:oMath>
        <m:r>
          <m:t>g</m:t>
        </m:r>
        <m:d>
          <m:dPr>
            <m:begChr m:val="("/>
            <m:endChr m:val=")"/>
            <m:sepChr m:val=""/>
            <m:grow/>
          </m:dPr>
          <m:e>
            <m:r>
              <m:t>p</m:t>
            </m:r>
          </m:e>
        </m:d>
        <m:r>
          <m:rPr>
            <m:sty m:val="p"/>
          </m:rPr>
          <m:t>=</m:t>
        </m:r>
        <m:sSup>
          <m:e>
            <m:r>
              <m:t>Φ</m:t>
            </m:r>
          </m:e>
          <m:sup>
            <m:r>
              <m:rPr>
                <m:sty m:val="p"/>
              </m:rPr>
              <m:t>−</m:t>
            </m:r>
            <m:r>
              <m:t>1</m:t>
            </m:r>
          </m:sup>
        </m:sSup>
        <m:d>
          <m:dPr>
            <m:begChr m:val="("/>
            <m:endChr m:val=")"/>
            <m:sepChr m:val=""/>
            <m:grow/>
          </m:dPr>
          <m:e>
            <m:r>
              <m:t>p</m:t>
            </m:r>
          </m:e>
        </m:d>
        <m:r>
          <m:rPr>
            <m:sty m:val="p"/>
          </m:rPr>
          <m:t>=</m:t>
        </m:r>
        <m:r>
          <m:t>η</m:t>
        </m:r>
      </m:oMath>
      <w:r>
        <w:t xml:space="preserve"> </w:t>
      </w:r>
      <w:r>
        <w:t xml:space="preserve">and the inverse of the link function is the inverse cumulative distribution function (or quantile function) defined</w:t>
      </w:r>
      <w:r>
        <w:t xml:space="preserve"> </w:t>
      </w:r>
      <m:oMath>
        <m:r>
          <m:t>p</m:t>
        </m:r>
        <m:r>
          <m:rPr>
            <m:sty m:val="p"/>
          </m:rPr>
          <m:t>=</m:t>
        </m:r>
        <m:sSup>
          <m:e>
            <m:r>
              <m:t>g</m:t>
            </m:r>
          </m:e>
          <m:sup>
            <m:r>
              <m:rPr>
                <m:sty m:val="p"/>
              </m:rPr>
              <m:t>−</m:t>
            </m:r>
            <m:r>
              <m:t>1</m:t>
            </m:r>
          </m:sup>
        </m:sSup>
        <m:d>
          <m:dPr>
            <m:begChr m:val="("/>
            <m:endChr m:val=")"/>
            <m:sepChr m:val=""/>
            <m:grow/>
          </m:dPr>
          <m:e>
            <m:r>
              <m:t>η</m:t>
            </m:r>
          </m:e>
        </m:d>
        <m:r>
          <m:rPr>
            <m:sty m:val="p"/>
          </m:rPr>
          <m:t>=</m:t>
        </m:r>
        <m:r>
          <m:t>Φ</m:t>
        </m:r>
        <m:d>
          <m:dPr>
            <m:begChr m:val="("/>
            <m:endChr m:val=")"/>
            <m:sepChr m:val=""/>
            <m:grow/>
          </m:dPr>
          <m:e>
            <m:r>
              <m:t>η</m:t>
            </m:r>
          </m:e>
        </m:d>
      </m:oMath>
      <w:r>
        <w:t xml:space="preserve">.</w:t>
      </w:r>
    </w:p>
    <w:p>
      <w:pPr>
        <w:pStyle w:val="Textkrper"/>
      </w:pPr>
      <w:r>
        <w:t xml:space="preserve">When modelling an ordinal variable in a CM we include predictors on the cumulative probability</w:t>
      </w:r>
      <w:r>
        <w:t xml:space="preserve"> </w:t>
      </w:r>
      <m:oMath>
        <m:r>
          <m:t>P</m:t>
        </m:r>
        <m:d>
          <m:dPr>
            <m:begChr m:val="("/>
            <m:endChr m:val=")"/>
            <m:sepChr m:val=""/>
            <m:grow/>
          </m:dPr>
          <m:e>
            <m:r>
              <m:t>Y</m:t>
            </m:r>
            <m:r>
              <m:rPr>
                <m:sty m:val="p"/>
              </m:rPr>
              <m:t>≤</m:t>
            </m:r>
            <m:r>
              <m:t>k</m:t>
            </m:r>
          </m:e>
        </m:d>
        <m:r>
          <m:rPr>
            <m:sty m:val="p"/>
          </m:rPr>
          <m:t>,</m:t>
        </m:r>
        <m:r>
          <m:t>k</m:t>
        </m:r>
        <m:r>
          <m:rPr>
            <m:sty m:val="p"/>
          </m:rPr>
          <m:t>=</m:t>
        </m:r>
        <m:r>
          <m:t>1</m:t>
        </m:r>
        <m:r>
          <m:rPr>
            <m:sty m:val="p"/>
          </m:rPr>
          <m:t>,</m:t>
        </m:r>
        <m:r>
          <m:rPr>
            <m:sty m:val="p"/>
          </m:rPr>
          <m:t>…</m:t>
        </m:r>
        <m:r>
          <m:rPr>
            <m:sty m:val="p"/>
          </m:rPr>
          <m:t>,</m:t>
        </m:r>
        <m:r>
          <m:t>k</m:t>
        </m:r>
        <m:r>
          <m:rPr>
            <m:sty m:val="p"/>
          </m:rPr>
          <m:t>−</m:t>
        </m:r>
        <m:r>
          <m:t>1</m:t>
        </m:r>
      </m:oMath>
      <w:r>
        <w:rPr>
          <w:rStyle w:val="Funotenzeichen"/>
        </w:rPr>
        <w:footnoteReference w:id="23"/>
      </w:r>
      <w:r>
        <w:t xml:space="preserve">. Equation (1) shows the general cumulative model with predictors</w:t>
      </w:r>
      <w:r>
        <w:t xml:space="preserve"> </w:t>
      </w:r>
      <m:oMath>
        <m:r>
          <m:rPr>
            <m:sty m:val="b"/>
          </m:rPr>
          <m:t>X</m:t>
        </m:r>
      </m:oMath>
      <w:r>
        <w:t xml:space="preserve"> </w:t>
      </w:r>
      <w:r>
        <w:t xml:space="preserve">and coefficients</w:t>
      </w:r>
      <w:r>
        <w:t xml:space="preserve"> </w:t>
      </w:r>
      <m:oMath>
        <m:r>
          <m:rPr>
            <m:sty m:val="b"/>
          </m:rPr>
          <m:t>β</m:t>
        </m:r>
      </m:oMath>
      <w:r>
        <w:t xml:space="preserve">. The minus sign in</w:t>
      </w:r>
      <w:r>
        <w:t xml:space="preserve"> </w:t>
      </w:r>
      <m:oMath>
        <m:r>
          <m:rPr>
            <m:sty m:val="b"/>
          </m:rPr>
          <m:t>X</m:t>
        </m:r>
        <m:r>
          <m:rPr>
            <m:sty m:val="b"/>
          </m:rPr>
          <m:t>β</m:t>
        </m:r>
      </m:oMath>
      <w:r>
        <w:t xml:space="preserve"> </w:t>
      </w:r>
      <w:r>
        <w:t xml:space="preserve">is used to interpret the</w:t>
      </w:r>
      <w:r>
        <w:t xml:space="preserve"> </w:t>
      </w:r>
      <m:oMath>
        <m:sSub>
          <m:e>
            <m:r>
              <m:t>β</m:t>
            </m:r>
          </m:e>
          <m:sub>
            <m:r>
              <m:t>j</m:t>
            </m:r>
          </m:sub>
        </m:sSub>
      </m:oMath>
      <w:r>
        <w:t xml:space="preserve"> </w:t>
      </w:r>
      <w:r>
        <w:t xml:space="preserve">as in the standard regression models where higher positive values corresponds to increased probability of responding higher</w:t>
      </w:r>
      <w:r>
        <w:t xml:space="preserve"> </w:t>
      </w:r>
      <m:oMath>
        <m:r>
          <m:t>k</m:t>
        </m:r>
      </m:oMath>
      <w:r>
        <w:t xml:space="preserve"> </w:t>
      </w:r>
      <w:r>
        <w:t xml:space="preserve">categories</w:t>
      </w:r>
      <w:r>
        <w:t xml:space="preserve"> </w:t>
      </w:r>
      <w:r>
        <w:t xml:space="preserve">(Agresti, 2010)</w:t>
      </w:r>
      <w:r>
        <w:t xml:space="preserve">.</w:t>
      </w:r>
    </w:p>
    <w:p>
      <w:pPr>
        <w:pStyle w:val="Textkrper"/>
      </w:pPr>
      <m:oMathPara>
        <m:oMathParaPr>
          <m:jc m:val="center"/>
        </m:oMathParaPr>
        <m:oMath>
          <m:r>
            <m:t>P</m:t>
          </m:r>
          <m:d>
            <m:dPr>
              <m:begChr m:val="("/>
              <m:endChr m:val=")"/>
              <m:sepChr m:val=""/>
              <m:grow/>
            </m:dPr>
            <m:e>
              <m:r>
                <m:t>Y</m:t>
              </m:r>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r>
                <m:rPr>
                  <m:sty m:val="b"/>
                </m:rPr>
                <m:t>X</m:t>
              </m:r>
              <m:r>
                <m:rPr>
                  <m:sty m:val="b"/>
                </m:rPr>
                <m:t>β</m:t>
              </m:r>
            </m:e>
          </m:d>
          <m:r>
            <m:t> </m:t>
          </m:r>
          <m:r>
            <m:t> </m:t>
          </m:r>
          <m:r>
            <m:t>k</m:t>
          </m:r>
          <m:r>
            <m:rPr>
              <m:sty m:val="p"/>
            </m:rPr>
            <m:t>=</m:t>
          </m:r>
          <m:r>
            <m:t>1</m:t>
          </m:r>
          <m:r>
            <m:rPr>
              <m:sty m:val="p"/>
            </m:rPr>
            <m:t>,</m:t>
          </m:r>
          <m:r>
            <m:rPr>
              <m:sty m:val="p"/>
            </m:rPr>
            <m:t>…</m:t>
          </m:r>
          <m:r>
            <m:rPr>
              <m:sty m:val="p"/>
            </m:rPr>
            <m:t>,</m:t>
          </m:r>
          <m:r>
            <m:t>k</m:t>
          </m:r>
          <m:r>
            <m:rPr>
              <m:sty m:val="p"/>
            </m:rPr>
            <m:t>−</m:t>
          </m:r>
          <m:r>
            <m:t>1</m:t>
          </m:r>
          <m:r>
            <m:t>  </m:t>
          </m:r>
          <m:d>
            <m:dPr>
              <m:begChr m:val="("/>
              <m:endChr m:val=")"/>
              <m:sepChr m:val=""/>
              <m:grow/>
            </m:dPr>
            <m:e>
              <m:r>
                <m:t>1</m:t>
              </m:r>
            </m:e>
          </m:d>
        </m:oMath>
      </m:oMathPara>
    </w:p>
    <w:p>
      <w:pPr>
        <w:pStyle w:val="FirstParagraph"/>
      </w:pPr>
      <w:r>
        <w:t xml:space="preserve">The</w:t>
      </w:r>
      <w:r>
        <w:t xml:space="preserve"> </w:t>
      </w:r>
      <m:oMath>
        <m:r>
          <m:rPr>
            <m:sty m:val="b"/>
          </m:rPr>
          <m:t>X</m:t>
        </m:r>
        <m:r>
          <m:rPr>
            <m:sty m:val="b"/>
          </m:rPr>
          <m:t>β</m:t>
        </m:r>
      </m:oMath>
      <w:r>
        <w:t xml:space="preserve"> </w:t>
      </w:r>
      <w:r>
        <w:t xml:space="preserve">is the linear predictor</w:t>
      </w:r>
      <w:r>
        <w:t xml:space="preserve"> </w:t>
      </w:r>
      <m:oMath>
        <m:r>
          <m:t>η</m:t>
        </m:r>
      </m:oMath>
      <w:r>
        <w:t xml:space="preserve"> </w:t>
      </w:r>
      <w:r>
        <w:t xml:space="preserve">that is the cumulative probability</w:t>
      </w:r>
      <w:r>
        <w:t xml:space="preserve"> </w:t>
      </w:r>
      <m:oMath>
        <m:r>
          <m:t>P</m:t>
        </m:r>
        <m:d>
          <m:dPr>
            <m:begChr m:val="("/>
            <m:endChr m:val=")"/>
            <m:sepChr m:val=""/>
            <m:grow/>
          </m:dPr>
          <m:e>
            <m:r>
              <m:t>Y</m:t>
            </m:r>
            <m:r>
              <m:rPr>
                <m:sty m:val="p"/>
              </m:rPr>
              <m:t>≤</m:t>
            </m:r>
            <m:r>
              <m:t>k</m:t>
            </m:r>
          </m:e>
        </m:d>
      </m:oMath>
      <w:r>
        <w:t xml:space="preserve"> </w:t>
      </w:r>
      <w:r>
        <w:t xml:space="preserve">transformed using the link function</w:t>
      </w:r>
      <w:r>
        <w:t xml:space="preserve"> </w:t>
      </w:r>
      <m:oMath>
        <m:r>
          <m:t>g</m:t>
        </m:r>
        <m:d>
          <m:dPr>
            <m:begChr m:val="("/>
            <m:endChr m:val=")"/>
            <m:sepChr m:val=""/>
            <m:grow/>
          </m:dPr>
          <m:e>
            <m:r>
              <m:rPr>
                <m:sty m:val="p"/>
              </m:rPr>
              <m:t>⋅</m:t>
            </m:r>
          </m:e>
        </m:d>
      </m:oMath>
      <w:r>
        <w:t xml:space="preserve">. The probability of a single outcome</w:t>
      </w:r>
      <w:r>
        <w:t xml:space="preserve"> </w:t>
      </w:r>
      <m:oMath>
        <m:r>
          <m:t>P</m:t>
        </m:r>
        <m:d>
          <m:dPr>
            <m:begChr m:val="("/>
            <m:endChr m:val=")"/>
            <m:sepChr m:val=""/>
            <m:grow/>
          </m:dPr>
          <m:e>
            <m:r>
              <m:t>Y</m:t>
            </m:r>
            <m:r>
              <m:rPr>
                <m:sty m:val="p"/>
              </m:rPr>
              <m:t>=</m:t>
            </m:r>
            <m:r>
              <m:t>k</m:t>
            </m:r>
          </m:e>
        </m:d>
      </m:oMath>
      <w:r>
        <w:t xml:space="preserve"> </w:t>
      </w:r>
      <w:r>
        <w:t xml:space="preserve">can be calculated as the difference between cumulative probabilities (see Equation (2)).</w:t>
      </w:r>
    </w:p>
    <w:p>
      <w:pPr>
        <w:pStyle w:val="Textkrper"/>
      </w:pPr>
      <m:oMathPara>
        <m:oMathParaPr>
          <m:jc m:val="center"/>
        </m:oMathParaPr>
        <m:oMath>
          <m:r>
            <m:t>P</m:t>
          </m:r>
          <m:d>
            <m:dPr>
              <m:begChr m:val="("/>
              <m:endChr m:val=")"/>
              <m:sepChr m:val=""/>
              <m:grow/>
            </m:dPr>
            <m:e>
              <m:r>
                <m:t>Y</m:t>
              </m:r>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r>
                <m:t>η</m:t>
              </m:r>
            </m:e>
          </m:d>
          <m:r>
            <m:rPr>
              <m:sty m:val="p"/>
            </m:rPr>
            <m:t>−</m:t>
          </m:r>
          <m:sSup>
            <m:e>
              <m:r>
                <m:t>g</m:t>
              </m:r>
            </m:e>
            <m:sup>
              <m:r>
                <m:rPr>
                  <m:sty m:val="p"/>
                </m:rPr>
                <m:t>−</m:t>
              </m:r>
              <m:r>
                <m:t>1</m:t>
              </m:r>
            </m:sup>
          </m:sSup>
          <m:d>
            <m:dPr>
              <m:begChr m:val="("/>
              <m:endChr m:val=")"/>
              <m:sepChr m:val=""/>
              <m:grow/>
            </m:dPr>
            <m:e>
              <m:sSub>
                <m:e>
                  <m:r>
                    <m:t>α</m:t>
                  </m:r>
                </m:e>
                <m:sub>
                  <m:r>
                    <m:t>k</m:t>
                  </m:r>
                  <m:r>
                    <m:rPr>
                      <m:sty m:val="p"/>
                    </m:rPr>
                    <m:t>−</m:t>
                  </m:r>
                  <m:r>
                    <m:t>1</m:t>
                  </m:r>
                </m:sub>
              </m:sSub>
              <m:r>
                <m:rPr>
                  <m:sty m:val="p"/>
                </m:rPr>
                <m:t>−</m:t>
              </m:r>
              <m:r>
                <m:t>η</m:t>
              </m:r>
            </m:e>
          </m:d>
          <m:r>
            <m:rPr>
              <m:sty m:val="p"/>
            </m:rPr>
            <m:t>,</m:t>
          </m:r>
          <m:r>
            <m:t> </m:t>
          </m:r>
          <m:r>
            <m:t> </m:t>
          </m:r>
          <m:r>
            <m:t>k</m:t>
          </m:r>
          <m:r>
            <m:rPr>
              <m:sty m:val="p"/>
            </m:rPr>
            <m:t>=</m:t>
          </m:r>
          <m:r>
            <m:t>1</m:t>
          </m:r>
          <m:r>
            <m:rPr>
              <m:sty m:val="p"/>
            </m:rPr>
            <m:t>,</m:t>
          </m:r>
          <m:r>
            <m:rPr>
              <m:sty m:val="p"/>
            </m:rPr>
            <m:t>…</m:t>
          </m:r>
          <m:r>
            <m:rPr>
              <m:sty m:val="p"/>
            </m:rPr>
            <m:t>,</m:t>
          </m:r>
          <m:r>
            <m:t>k</m:t>
          </m:r>
          <m:r>
            <m:rPr>
              <m:sty m:val="p"/>
            </m:rPr>
            <m:t>−</m:t>
          </m:r>
          <m:r>
            <m:t>1</m:t>
          </m:r>
          <m:r>
            <m:t>  </m:t>
          </m:r>
          <m:d>
            <m:dPr>
              <m:begChr m:val="("/>
              <m:endChr m:val=")"/>
              <m:sepChr m:val=""/>
              <m:grow/>
            </m:dPr>
            <m:e>
              <m:r>
                <m:t>2</m:t>
              </m:r>
            </m:e>
          </m:d>
        </m:oMath>
      </m:oMathPara>
    </w:p>
    <w:p>
      <w:pPr>
        <w:pStyle w:val="FirstParagraph"/>
      </w:pPr>
      <w:r>
        <w:t xml:space="preserve">There are always two special cases when computing the probability of a single outcome</w:t>
      </w:r>
      <w:r>
        <w:t xml:space="preserve"> </w:t>
      </w:r>
      <m:oMath>
        <m:r>
          <m:t>Y</m:t>
        </m:r>
      </m:oMath>
      <w:r>
        <w:t xml:space="preserve"> </w:t>
      </w:r>
      <w:r>
        <w:t xml:space="preserve">that is when</w:t>
      </w:r>
      <w:r>
        <w:t xml:space="preserve"> </w:t>
      </w:r>
      <m:oMath>
        <m:r>
          <m:t>Y</m:t>
        </m:r>
        <m:r>
          <m:rPr>
            <m:sty m:val="p"/>
          </m:rPr>
          <m:t>=</m:t>
        </m:r>
        <m:r>
          <m:t>1</m:t>
        </m:r>
      </m:oMath>
      <w:r>
        <w:t xml:space="preserve"> </w:t>
      </w:r>
      <w:r>
        <w:t xml:space="preserve">and</w:t>
      </w:r>
      <w:r>
        <w:t xml:space="preserve"> </w:t>
      </w:r>
      <m:oMath>
        <m:r>
          <m:t>Y</m:t>
        </m:r>
        <m:r>
          <m:rPr>
            <m:sty m:val="p"/>
          </m:rPr>
          <m:t>=</m:t>
        </m:r>
        <m:r>
          <m:t>k</m:t>
        </m:r>
      </m:oMath>
      <w:r>
        <w:t xml:space="preserve">. In the first case the cumulative probability is calculated from</w:t>
      </w:r>
      <w:r>
        <w:t xml:space="preserve"> </w:t>
      </w:r>
      <m:oMath>
        <m:r>
          <m:rPr>
            <m:sty m:val="p"/>
          </m:rPr>
          <m:t>−</m:t>
        </m:r>
        <m:r>
          <m:rPr>
            <m:sty m:val="p"/>
          </m:rPr>
          <m:t>∞</m:t>
        </m:r>
      </m:oMath>
      <w:r>
        <w:t xml:space="preserve"> </w:t>
      </w:r>
      <w:r>
        <w:t xml:space="preserve">(assuming that</w:t>
      </w:r>
      <w:r>
        <w:t xml:space="preserve"> </w:t>
      </w:r>
      <m:oMath>
        <m:sSub>
          <m:e>
            <m:r>
              <m:t>α</m:t>
            </m:r>
          </m:e>
          <m:sub>
            <m:r>
              <m:t>0</m:t>
            </m:r>
          </m:sub>
        </m:sSub>
        <m:r>
          <m:rPr>
            <m:sty m:val="p"/>
          </m:rPr>
          <m:t>=</m:t>
        </m:r>
        <m:r>
          <m:rPr>
            <m:sty m:val="p"/>
          </m:rPr>
          <m:t>−</m:t>
        </m:r>
        <m:r>
          <m:rPr>
            <m:sty m:val="p"/>
          </m:rPr>
          <m:t>∞</m:t>
        </m:r>
      </m:oMath>
      <w:r>
        <w:t xml:space="preserve">). In the second case (</w:t>
      </w:r>
      <m:oMath>
        <m:r>
          <m:t>Y</m:t>
        </m:r>
        <m:r>
          <m:rPr>
            <m:sty m:val="p"/>
          </m:rPr>
          <m:t>=</m:t>
        </m:r>
        <m:r>
          <m:t>1</m:t>
        </m:r>
      </m:oMath>
      <w:r>
        <w:t xml:space="preserve">) the probability is calculated as</w:t>
      </w:r>
      <w:r>
        <w:t xml:space="preserve"> </w:t>
      </w:r>
      <m:oMath>
        <m:r>
          <m:t>P</m:t>
        </m:r>
        <m:d>
          <m:dPr>
            <m:begChr m:val="("/>
            <m:endChr m:val=")"/>
            <m:sepChr m:val=""/>
            <m:grow/>
          </m:dPr>
          <m:e>
            <m:r>
              <m:t>Y</m:t>
            </m:r>
            <m:r>
              <m:rPr>
                <m:sty m:val="p"/>
              </m:rPr>
              <m:t>=</m:t>
            </m:r>
            <m:r>
              <m:t>k</m:t>
            </m:r>
          </m:e>
        </m:d>
        <m:r>
          <m:rPr>
            <m:sty m:val="p"/>
          </m:rPr>
          <m:t>=</m:t>
        </m:r>
        <m:r>
          <m:t>1</m:t>
        </m:r>
        <m:r>
          <m:rPr>
            <m:sty m:val="p"/>
          </m:rPr>
          <m:t>−</m:t>
        </m:r>
        <m:sSup>
          <m:e>
            <m:r>
              <m:t>g</m:t>
            </m:r>
          </m:e>
          <m:sup>
            <m:r>
              <m:rPr>
                <m:sty m:val="p"/>
              </m:rPr>
              <m:t>−</m:t>
            </m:r>
            <m:r>
              <m:t>1</m:t>
            </m:r>
          </m:sup>
        </m:sSup>
        <m:d>
          <m:dPr>
            <m:begChr m:val="("/>
            <m:endChr m:val=")"/>
            <m:sepChr m:val=""/>
            <m:grow/>
          </m:dPr>
          <m:e>
            <m:sSub>
              <m:e>
                <m:r>
                  <m:t>α</m:t>
                </m:r>
              </m:e>
              <m:sub>
                <m:r>
                  <m:t>k</m:t>
                </m:r>
                <m:r>
                  <m:rPr>
                    <m:sty m:val="p"/>
                  </m:rPr>
                  <m:t>−</m:t>
                </m:r>
                <m:r>
                  <m:t>1</m:t>
                </m:r>
              </m:sub>
            </m:sSub>
            <m:r>
              <m:rPr>
                <m:sty m:val="p"/>
              </m:rPr>
              <m:t>−</m:t>
            </m:r>
            <m:r>
              <m:t>η</m:t>
            </m:r>
          </m:e>
        </m:d>
      </m:oMath>
      <w:r>
        <w:t xml:space="preserve"> </w:t>
      </w:r>
      <w:r>
        <w:t xml:space="preserve">(a</w:t>
      </w:r>
      <w:r>
        <w:t xml:space="preserve"> </w:t>
      </w:r>
      <m:oMath>
        <m:sSub>
          <m:e>
            <m:r>
              <m:t>α</m:t>
            </m:r>
          </m:e>
          <m:sub>
            <m:r>
              <m:t>k</m:t>
            </m:r>
          </m:sub>
        </m:sSub>
        <m:r>
          <m:rPr>
            <m:sty m:val="p"/>
          </m:rPr>
          <m:t>=</m:t>
        </m:r>
        <m:r>
          <m:rPr>
            <m:sty m:val="p"/>
          </m:rPr>
          <m:t>+</m:t>
        </m:r>
        <m:r>
          <m:rPr>
            <m:sty m:val="p"/>
          </m:rPr>
          <m:t>∞</m:t>
        </m:r>
      </m:oMath>
      <w:r>
        <w:t xml:space="preserve">. The Figure</w:t>
      </w:r>
      <w:r>
        <w:t xml:space="preserve"> </w:t>
      </w:r>
      <w:r>
        <w:t xml:space="preserve">1</w:t>
      </w:r>
      <w:r>
        <w:t xml:space="preserve"> </w:t>
      </w:r>
      <w:r>
        <w:t xml:space="preserve">shows how the single probabilities of the ordinal outcome are calculated from cumulative probabilities.</w:t>
      </w:r>
    </w:p>
    <w:p>
      <w:pPr>
        <w:pStyle w:val="Textkrper"/>
      </w:pPr>
    </w:p>
    <w:p>
      <w:pPr>
        <w:pStyle w:val="CaptionedFigure"/>
      </w:pPr>
      <w:r>
        <w:drawing>
          <wp:inline>
            <wp:extent cx="5969000" cy="3678810"/>
            <wp:effectExtent b="0" l="0" r="0" t="0"/>
            <wp:docPr descr="Figure 1: Relationship between cumulative probabilities and ordinal outcomes. The Y^\star latent variable is segmented into k levels using k - 1 thresholds (\alpha). The distance between thresholds determine the probability of each outcome. The grey thresholds are only used to compute the Y = 1 and Y = k probabilities." title="" id="25" name="Picture"/>
            <a:graphic>
              <a:graphicData uri="http://schemas.openxmlformats.org/drawingml/2006/picture">
                <pic:pic>
                  <pic:nvPicPr>
                    <pic:cNvPr descr="paper_files/figure-docx/fig-explain-cumulative-1.png" id="26" name="Picture"/>
                    <pic:cNvPicPr>
                      <a:picLocks noChangeArrowheads="1" noChangeAspect="1"/>
                    </pic:cNvPicPr>
                  </pic:nvPicPr>
                  <pic:blipFill>
                    <a:blip r:embed="rId24"/>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27" w:name="fig:fig-explain-cumulative"/>
      <w:bookmarkEnd w:id="27"/>
      <w:r>
        <w:t xml:space="preserve">Figure 1: Relationship between cumulative probabilities and ordinal outcomes. The</w:t>
      </w:r>
      <w:r>
        <w:t xml:space="preserve"> </w:t>
      </w:r>
      <m:oMath>
        <m:sSup>
          <m:e>
            <m:r>
              <m:t>Y</m:t>
            </m:r>
          </m:e>
          <m:sup>
            <m:r>
              <m:rPr>
                <m:sty m:val="p"/>
              </m:rPr>
              <m:t>⋆</m:t>
            </m:r>
          </m:sup>
        </m:sSup>
      </m:oMath>
      <w:r>
        <w:t xml:space="preserve"> </w:t>
      </w:r>
      <w:r>
        <w:t xml:space="preserve">latent variable is segmented into</w:t>
      </w:r>
      <w:r>
        <w:t xml:space="preserve"> </w:t>
      </w:r>
      <m:oMath>
        <m:r>
          <m:t>k</m:t>
        </m:r>
      </m:oMath>
      <w:r>
        <w:t xml:space="preserve"> </w:t>
      </w:r>
      <w:r>
        <w:t xml:space="preserve">levels using</w:t>
      </w:r>
      <w:r>
        <w:t xml:space="preserve"> </w:t>
      </w:r>
      <m:oMath>
        <m:r>
          <m:t>k</m:t>
        </m:r>
        <m:r>
          <m:rPr>
            <m:sty m:val="p"/>
          </m:rPr>
          <m:t>−</m:t>
        </m:r>
        <m:r>
          <m:t>1</m:t>
        </m:r>
      </m:oMath>
      <w:r>
        <w:t xml:space="preserve"> </w:t>
      </w:r>
      <w:r>
        <w:t xml:space="preserve">thresholds (</w:t>
      </w:r>
      <m:oMath>
        <m:r>
          <m:t>α</m:t>
        </m:r>
      </m:oMath>
      <w:r>
        <w:t xml:space="preserve">). The distance between thresholds determine the probability of each outcome. The grey thresholds are only used to compute the</w:t>
      </w:r>
      <w:r>
        <w:t xml:space="preserve"> </w:t>
      </w:r>
      <m:oMath>
        <m:r>
          <m:t>Y</m:t>
        </m:r>
        <m:r>
          <m:rPr>
            <m:sty m:val="p"/>
          </m:rPr>
          <m:t>=</m:t>
        </m:r>
        <m:r>
          <m:t>1</m:t>
        </m:r>
      </m:oMath>
      <w:r>
        <w:t xml:space="preserve"> </w:t>
      </w:r>
      <w:r>
        <w:t xml:space="preserve">and</w:t>
      </w:r>
      <w:r>
        <w:t xml:space="preserve"> </w:t>
      </w:r>
      <m:oMath>
        <m:r>
          <m:t>Y</m:t>
        </m:r>
        <m:r>
          <m:rPr>
            <m:sty m:val="p"/>
          </m:rPr>
          <m:t>=</m:t>
        </m:r>
        <m:r>
          <m:t>k</m:t>
        </m:r>
      </m:oMath>
      <w:r>
        <w:t xml:space="preserve"> </w:t>
      </w:r>
      <w:r>
        <w:t xml:space="preserve">probabilities.</w:t>
      </w:r>
    </w:p>
    <w:p>
      <w:pPr>
        <w:pStyle w:val="Textkrper"/>
      </w:pPr>
    </w:p>
    <w:p>
      <w:pPr>
        <w:pStyle w:val="Textkrper"/>
      </w:pPr>
      <w:r>
        <w:t xml:space="preserve">Equation (3) shows the latent formulation of the previous model. The latent variable</w:t>
      </w:r>
      <w:r>
        <w:t xml:space="preserve"> </w:t>
      </w:r>
      <m:oMath>
        <m:sSup>
          <m:e>
            <m:r>
              <m:t>Y</m:t>
            </m:r>
          </m:e>
          <m:sup>
            <m:r>
              <m:rPr>
                <m:sty m:val="p"/>
              </m:rPr>
              <m:t>⋆</m:t>
            </m:r>
          </m:sup>
        </m:sSup>
      </m:oMath>
      <w:r>
        <w:t xml:space="preserve"> </w:t>
      </w:r>
      <w:r>
        <w:t xml:space="preserve">is a function of the linear predictor</w:t>
      </w:r>
      <w:r>
        <w:t xml:space="preserve"> </w:t>
      </w:r>
      <m:oMath>
        <m:r>
          <m:t>η</m:t>
        </m:r>
        <m:r>
          <m:rPr>
            <m:sty m:val="p"/>
          </m:rPr>
          <m:t>=</m:t>
        </m:r>
        <m:r>
          <m:rPr>
            <m:sty m:val="b"/>
          </m:rPr>
          <m:t>X</m:t>
        </m:r>
        <m:r>
          <m:rPr>
            <m:sty m:val="b"/>
          </m:rPr>
          <m:t>β</m:t>
        </m:r>
      </m:oMath>
      <w:r>
        <w:t xml:space="preserve"> </w:t>
      </w:r>
      <w:r>
        <w:t xml:space="preserve">similar to a standard regression.</w:t>
      </w:r>
    </w:p>
    <w:p>
      <w:pPr>
        <w:pStyle w:val="Textkrper"/>
      </w:pPr>
      <m:oMathPara>
        <m:oMathParaPr>
          <m:jc m:val="center"/>
        </m:oMathParaPr>
        <m:oMath>
          <m:sSup>
            <m:e>
              <m:r>
                <m:rPr>
                  <m:sty m:val="b"/>
                </m:rPr>
                <m:t>Y</m:t>
              </m:r>
            </m:e>
            <m:sup>
              <m:r>
                <m:rPr>
                  <m:sty m:val="b"/>
                </m:rPr>
                <m:t>⋆</m:t>
              </m:r>
            </m:sup>
          </m:sSup>
          <m:r>
            <m:rPr>
              <m:sty m:val="p"/>
            </m:rPr>
            <m:t>=</m:t>
          </m:r>
          <m:r>
            <m:rPr>
              <m:sty m:val="b"/>
            </m:rPr>
            <m:t>X</m:t>
          </m:r>
          <m:r>
            <m:rPr>
              <m:sty m:val="b"/>
            </m:rPr>
            <m:t>β</m:t>
          </m:r>
          <m:r>
            <m:rPr>
              <m:sty m:val="p"/>
            </m:rPr>
            <m:t>+</m:t>
          </m:r>
          <m:r>
            <m:rPr>
              <m:sty m:val="b"/>
            </m:rPr>
            <m:t>ϵ</m:t>
          </m:r>
          <m:r>
            <m:t>  </m:t>
          </m:r>
          <m:d>
            <m:dPr>
              <m:begChr m:val="("/>
              <m:endChr m:val=")"/>
              <m:sepChr m:val=""/>
              <m:grow/>
            </m:dPr>
            <m:e>
              <m:r>
                <m:t>3</m:t>
              </m:r>
            </m:e>
          </m:d>
        </m:oMath>
      </m:oMathPara>
    </w:p>
    <w:p>
      <w:pPr>
        <w:pStyle w:val="FirstParagraph"/>
      </w:pPr>
      <w:r>
        <w:t xml:space="preserve">The</w:t>
      </w:r>
      <w:r>
        <w:t xml:space="preserve"> </w:t>
      </w:r>
      <m:oMath>
        <m:r>
          <m:t>ϵ</m:t>
        </m:r>
      </m:oMath>
      <w:r>
        <w:t xml:space="preserve"> </w:t>
      </w:r>
      <w:r>
        <w:t xml:space="preserve">term is the random part (errors) of the model. For a</w:t>
      </w:r>
      <w:r>
        <w:t xml:space="preserve"> </w:t>
      </w:r>
      <w:r>
        <w:rPr>
          <w:iCs/>
          <w:i/>
        </w:rPr>
        <w:t xml:space="preserve">probit</w:t>
      </w:r>
      <w:r>
        <w:t xml:space="preserve"> </w:t>
      </w:r>
      <w:r>
        <w:t xml:space="preserve">model, errors are distributed as a standard Normal distribution and for a</w:t>
      </w:r>
      <w:r>
        <w:t xml:space="preserve"> </w:t>
      </w:r>
      <w:r>
        <w:rPr>
          <w:iCs/>
          <w:i/>
        </w:rPr>
        <w:t xml:space="preserve">logit</w:t>
      </w:r>
      <w:r>
        <w:t xml:space="preserve"> </w:t>
      </w:r>
      <w:r>
        <w:t xml:space="preserve">model as a standard logistic distribution. Following the notation by</w:t>
      </w:r>
      <w:r>
        <w:t xml:space="preserve"> </w:t>
      </w:r>
      <w:r>
        <w:t xml:space="preserve">Tutz (2022)</w:t>
      </w:r>
      <w:r>
        <w:t xml:space="preserve">, the observed ordinal value</w:t>
      </w:r>
      <w:r>
        <w:t xml:space="preserve"> </w:t>
      </w:r>
      <m:oMath>
        <m:sSub>
          <m:e>
            <m:r>
              <m:t>Y</m:t>
            </m:r>
          </m:e>
          <m:sub>
            <m:r>
              <m:t>i</m:t>
            </m:r>
          </m:sub>
        </m:sSub>
        <m:r>
          <m:rPr>
            <m:sty m:val="p"/>
          </m:rPr>
          <m:t>=</m:t>
        </m:r>
        <m:r>
          <m:t>k</m:t>
        </m:r>
      </m:oMath>
      <w:r>
        <w:t xml:space="preserve"> </w:t>
      </w:r>
      <w:r>
        <w:t xml:space="preserve">comes from</w:t>
      </w:r>
      <w:r>
        <w:t xml:space="preserve"> </w:t>
      </w:r>
      <m:oMath>
        <m:sSubSup>
          <m:e>
            <m:r>
              <m:t>Y</m:t>
            </m:r>
          </m:e>
          <m:sub>
            <m:r>
              <m:t>i</m:t>
            </m:r>
          </m:sub>
          <m:sup>
            <m:r>
              <m:rPr>
                <m:sty m:val="p"/>
              </m:rPr>
              <m:t>⋆</m:t>
            </m:r>
          </m:sup>
        </m:sSubSup>
      </m:oMath>
      <w:r>
        <w:t xml:space="preserve"> </w:t>
      </w:r>
      <w:r>
        <w:t xml:space="preserve">belonging to the interval defined by the thresholds</w:t>
      </w:r>
      <w:r>
        <w:t xml:space="preserve"> </w:t>
      </w:r>
      <m:oMath>
        <m:sSub>
          <m:e>
            <m:r>
              <m:t>Y</m:t>
            </m:r>
          </m:e>
          <m:sub>
            <m:r>
              <m:t>i</m:t>
            </m:r>
          </m:sub>
        </m:sSub>
        <m:r>
          <m:rPr>
            <m:sty m:val="p"/>
          </m:rPr>
          <m:t>=</m:t>
        </m:r>
        <m:r>
          <m:t>k</m:t>
        </m:r>
        <m:r>
          <m:rPr>
            <m:sty m:val="p"/>
          </m:rPr>
          <m:t>⇔</m:t>
        </m:r>
        <m:sSub>
          <m:e>
            <m:r>
              <m:t>α</m:t>
            </m:r>
          </m:e>
          <m:sub>
            <m:r>
              <m:t>k</m:t>
            </m:r>
            <m:r>
              <m:rPr>
                <m:sty m:val="p"/>
              </m:rPr>
              <m:t>−</m:t>
            </m:r>
            <m:r>
              <m:t>1</m:t>
            </m:r>
          </m:sub>
        </m:sSub>
        <m:r>
          <m:rPr>
            <m:sty m:val="p"/>
          </m:rPr>
          <m:t>&lt;</m:t>
        </m:r>
        <m:sSubSup>
          <m:e>
            <m:r>
              <m:t>Y</m:t>
            </m:r>
          </m:e>
          <m:sub>
            <m:r>
              <m:t>i</m:t>
            </m:r>
          </m:sub>
          <m:sup>
            <m:r>
              <m:rPr>
                <m:sty m:val="p"/>
              </m:rPr>
              <m:t>⋆</m:t>
            </m:r>
          </m:sup>
        </m:sSubSup>
        <m:r>
          <m:rPr>
            <m:sty m:val="p"/>
          </m:rPr>
          <m:t>&lt;</m:t>
        </m:r>
        <m:sSub>
          <m:e>
            <m:r>
              <m:t>α</m:t>
            </m:r>
          </m:e>
          <m:sub>
            <m:r>
              <m:t>k</m:t>
            </m:r>
          </m:sub>
        </m:sSub>
      </m:oMath>
      <w:r>
        <w:t xml:space="preserve"> </w:t>
      </w:r>
      <w:r>
        <w:t xml:space="preserve">where</w:t>
      </w:r>
      <w:r>
        <w:t xml:space="preserve"> </w:t>
      </w:r>
      <m:oMath>
        <m:r>
          <m:rPr>
            <m:sty m:val="p"/>
          </m:rPr>
          <m:t>−</m:t>
        </m:r>
        <m:r>
          <m:rPr>
            <m:sty m:val="p"/>
          </m:rPr>
          <m:t>∞</m:t>
        </m:r>
        <m:r>
          <m:rPr>
            <m:sty m:val="p"/>
          </m:rPr>
          <m:t>=</m:t>
        </m:r>
        <m:sSub>
          <m:e>
            <m:r>
              <m:t>α</m:t>
            </m:r>
          </m:e>
          <m:sub>
            <m:r>
              <m:t>0</m:t>
            </m:r>
          </m:sub>
        </m:sSub>
        <m:r>
          <m:rPr>
            <m:sty m:val="p"/>
          </m:rPr>
          <m:t>&lt;</m:t>
        </m:r>
        <m:sSub>
          <m:e>
            <m:r>
              <m:t>α</m:t>
            </m:r>
          </m:e>
          <m:sub>
            <m:r>
              <m:t>1</m:t>
            </m:r>
          </m:sub>
        </m:sSub>
        <m:r>
          <m:rPr>
            <m:sty m:val="p"/>
          </m:rPr>
          <m:t>&lt;</m:t>
        </m:r>
        <m:r>
          <m:rPr>
            <m:sty m:val="p"/>
          </m:rPr>
          <m:t>…</m:t>
        </m:r>
        <m:r>
          <m:rPr>
            <m:sty m:val="p"/>
          </m:rPr>
          <m:t>&lt;</m:t>
        </m:r>
        <m:sSub>
          <m:e>
            <m:r>
              <m:t>α</m:t>
            </m:r>
          </m:e>
          <m:sub>
            <m:r>
              <m:t>k</m:t>
            </m:r>
            <m:r>
              <m:rPr>
                <m:sty m:val="p"/>
              </m:rPr>
              <m:t>−</m:t>
            </m:r>
            <m:r>
              <m:t>1</m:t>
            </m:r>
          </m:sub>
        </m:sSub>
        <m:r>
          <m:rPr>
            <m:sty m:val="p"/>
          </m:rPr>
          <m:t>&lt;</m:t>
        </m:r>
        <m:sSub>
          <m:e>
            <m:r>
              <m:t>α</m:t>
            </m:r>
          </m:e>
          <m:sub>
            <m:r>
              <m:t>k</m:t>
            </m:r>
          </m:sub>
        </m:sSub>
        <m:r>
          <m:rPr>
            <m:sty m:val="p"/>
          </m:rPr>
          <m:t>=</m:t>
        </m:r>
        <m:r>
          <m:rPr>
            <m:sty m:val="p"/>
          </m:rPr>
          <m:t>∞</m:t>
        </m:r>
      </m:oMath>
      <w:r>
        <w:t xml:space="preserve">.</w:t>
      </w:r>
    </w:p>
    <w:p>
      <w:pPr>
        <w:pStyle w:val="Textkrper"/>
      </w:pPr>
      <w:r>
        <w:t xml:space="preserve">In the CM, thresholds</w:t>
      </w:r>
      <w:r>
        <w:t xml:space="preserve"> </w:t>
      </w:r>
      <m:oMath>
        <m:sSub>
          <m:e>
            <m:r>
              <m:t>α</m:t>
            </m:r>
          </m:e>
          <m:sub>
            <m:r>
              <m:t>k</m:t>
            </m:r>
          </m:sub>
        </m:sSub>
      </m:oMath>
      <w:r>
        <w:t xml:space="preserve"> </w:t>
      </w:r>
      <w:r>
        <w:t xml:space="preserve">are considered fixed and part of the measurement procedure</w:t>
      </w:r>
      <w:r>
        <w:t xml:space="preserve"> </w:t>
      </w:r>
      <w:r>
        <w:t xml:space="preserve">(Liddell &amp; Kruschke, 2018; but see the</w:t>
      </w:r>
      <w:r>
        <w:t xml:space="preserve"> </w:t>
      </w:r>
      <w:r>
        <w:rPr>
          <w:iCs/>
          <w:i/>
        </w:rPr>
        <w:t xml:space="preserve">location-shift</w:t>
      </w:r>
      <w:r>
        <w:t xml:space="preserve"> </w:t>
      </w:r>
      <w:r>
        <w:t xml:space="preserve">models by Tutz, 2022, where thresholds vary as a function of predictors)</w:t>
      </w:r>
      <w:r>
        <w:t xml:space="preserve"> </w:t>
      </w:r>
      <w:r>
        <w:t xml:space="preserve">and can be considered as intercepts. The proposed CM can be parametrized in different ways.</w:t>
      </w:r>
      <w:r>
        <w:t xml:space="preserve"> </w:t>
      </w:r>
      <w:r>
        <w:t xml:space="preserve">Liddell and Kruschke (2018)</w:t>
      </w:r>
      <w:r>
        <w:t xml:space="preserve"> </w:t>
      </w:r>
      <w:r>
        <w:t xml:space="preserve">proposed a Bayesian version of the model and</w:t>
      </w:r>
      <w:r>
        <w:t xml:space="preserve"> </w:t>
      </w:r>
      <w:r>
        <w:t xml:space="preserve">Gelman, Hill, and Vehtari (2020)</w:t>
      </w:r>
      <w:r>
        <w:t xml:space="preserve"> </w:t>
      </w:r>
      <w:r>
        <w:t xml:space="preserve">proposed other thresholds parametrizations.</w:t>
      </w:r>
    </w:p>
    <w:bookmarkEnd w:id="28"/>
    <w:bookmarkStart w:id="34" w:name="link-function"/>
    <w:p>
      <w:pPr>
        <w:pStyle w:val="berschrift2"/>
      </w:pPr>
      <w:r>
        <w:t xml:space="preserve">Link function</w:t>
      </w:r>
    </w:p>
    <w:p>
      <w:pPr>
        <w:pStyle w:val="FirstParagraph"/>
      </w:pPr>
      <w:r>
        <w:t xml:space="preserve">The CM implemented in Equations (1) and (3) requires specifying the link function</w:t>
      </w:r>
      <w:r>
        <w:t xml:space="preserve"> </w:t>
      </w:r>
      <m:oMath>
        <m:r>
          <m:t>g</m:t>
        </m:r>
        <m:d>
          <m:dPr>
            <m:begChr m:val="("/>
            <m:endChr m:val=")"/>
            <m:sepChr m:val=""/>
            <m:grow/>
          </m:dPr>
          <m:e>
            <m:r>
              <m:rPr>
                <m:sty m:val="p"/>
              </m:rPr>
              <m:t>⋅</m:t>
            </m:r>
          </m:e>
        </m:d>
      </m:oMath>
      <w:r>
        <w:t xml:space="preserve"> </w:t>
      </w:r>
      <w:r>
        <w:t xml:space="preserve">or the errors distribution</w:t>
      </w:r>
      <w:r>
        <w:t xml:space="preserve"> </w:t>
      </w:r>
      <m:oMath>
        <m:sSub>
          <m:e>
            <m:r>
              <m:t>ϵ</m:t>
            </m:r>
          </m:e>
          <m:sub>
            <m:r>
              <m:t>i</m:t>
            </m:r>
          </m:sub>
        </m:sSub>
        <m:r>
          <m:rPr>
            <m:sty m:val="p"/>
          </m:rPr>
          <m:t>∼</m:t>
        </m:r>
        <m:r>
          <m:t>D</m:t>
        </m:r>
        <m:d>
          <m:dPr>
            <m:begChr m:val="("/>
            <m:endChr m:val=")"/>
            <m:sepChr m:val=""/>
            <m:grow/>
          </m:dPr>
          <m:e>
            <m:r>
              <m:t>μ</m:t>
            </m:r>
            <m:r>
              <m:rPr>
                <m:sty m:val="p"/>
              </m:rPr>
              <m:t>,</m:t>
            </m:r>
            <m:sSup>
              <m:e>
                <m:r>
                  <m:t>σ</m:t>
                </m:r>
              </m:e>
              <m:sup>
                <m:r>
                  <m:t>2</m:t>
                </m:r>
              </m:sup>
            </m:sSup>
          </m:e>
        </m:d>
      </m:oMath>
      <w:r>
        <w:t xml:space="preserve"> </w:t>
      </w:r>
      <w:r>
        <w:t xml:space="preserve">(</w:t>
      </w:r>
      <m:oMath>
        <m:r>
          <m:t>D</m:t>
        </m:r>
      </m:oMath>
      <w:r>
        <w:t xml:space="preserve"> </w:t>
      </w:r>
      <w:r>
        <w:t xml:space="preserve">being a certain probability distribution). Among several available functions the</w:t>
      </w:r>
      <w:r>
        <w:t xml:space="preserve"> </w:t>
      </w:r>
      <w:r>
        <w:rPr>
          <w:iCs/>
          <w:i/>
        </w:rPr>
        <w:t xml:space="preserve">logit</w:t>
      </w:r>
      <w:r>
        <w:t xml:space="preserve"> </w:t>
      </w:r>
      <w:r>
        <w:t xml:space="preserve">and</w:t>
      </w:r>
      <w:r>
        <w:t xml:space="preserve"> </w:t>
      </w:r>
      <w:r>
        <w:rPr>
          <w:iCs/>
          <w:i/>
        </w:rPr>
        <w:t xml:space="preserve">probit</w:t>
      </w:r>
      <w:r>
        <w:t xml:space="preserve"> </w:t>
      </w:r>
      <w:r>
        <w:t xml:space="preserve">models are the most common. The</w:t>
      </w:r>
      <w:r>
        <w:t xml:space="preserve"> </w:t>
      </w:r>
      <w:r>
        <w:rPr>
          <w:iCs/>
          <w:i/>
        </w:rPr>
        <w:t xml:space="preserve">logit</w:t>
      </w:r>
      <w:r>
        <w:t xml:space="preserve"> </w:t>
      </w:r>
      <w:r>
        <w:t xml:space="preserve">model use a</w:t>
      </w:r>
      <w:r>
        <w:t xml:space="preserve"> </w:t>
      </w:r>
      <w:r>
        <w:rPr>
          <w:iCs/>
          <w:i/>
        </w:rPr>
        <w:t xml:space="preserve">logit</w:t>
      </w:r>
      <w:r>
        <w:t xml:space="preserve"> </w:t>
      </w:r>
      <w:r>
        <w:t xml:space="preserve">link function and a standard logistic distribution as latent variable. On the other side, the</w:t>
      </w:r>
      <w:r>
        <w:t xml:space="preserve"> </w:t>
      </w:r>
      <w:r>
        <w:rPr>
          <w:iCs/>
          <w:i/>
        </w:rPr>
        <w:t xml:space="preserve">probit</w:t>
      </w:r>
      <w:r>
        <w:t xml:space="preserve"> </w:t>
      </w:r>
      <w:r>
        <w:t xml:space="preserve">model assume a standard Normal distribution using the inverse of the cumulative distribution (</w:t>
      </w:r>
      <m:oMath>
        <m:sSup>
          <m:e>
            <m:r>
              <m:t>Φ</m:t>
            </m:r>
          </m:e>
          <m:sup>
            <m:r>
              <m:rPr>
                <m:sty m:val="p"/>
              </m:rPr>
              <m:t>−</m:t>
            </m:r>
            <m:r>
              <m:t>1</m:t>
            </m:r>
          </m:sup>
        </m:sSup>
        <m:d>
          <m:dPr>
            <m:begChr m:val="("/>
            <m:endChr m:val=")"/>
            <m:sepChr m:val=""/>
            <m:grow/>
          </m:dPr>
          <m:e>
            <m:r>
              <m:rPr>
                <m:sty m:val="p"/>
              </m:rPr>
              <m:t>⋅</m:t>
            </m:r>
          </m:e>
        </m:d>
      </m:oMath>
      <w:r>
        <w:t xml:space="preserve">) function as link function.</w:t>
      </w:r>
    </w:p>
    <w:p>
      <w:pPr>
        <w:pStyle w:val="Textkrper"/>
      </w:pPr>
      <w:r>
        <w:t xml:space="preserve">The two models provide similar results with a different parameters interpretation. In the next sections we will illustrate the differences and simulation strategies. Figure</w:t>
      </w:r>
      <w:r>
        <w:t xml:space="preserve"> </w:t>
      </w:r>
      <w:r>
        <w:t xml:space="preserve">2</w:t>
      </w:r>
      <w:r>
        <w:t xml:space="preserve"> </w:t>
      </w:r>
      <w:r>
        <w:t xml:space="preserve">depicts the two distributions while Table</w:t>
      </w:r>
      <w:r>
        <w:t xml:space="preserve"> </w:t>
      </w:r>
      <w:r>
        <w:t xml:space="preserve">??</w:t>
      </w:r>
      <w:r>
        <w:t xml:space="preserve"> </w:t>
      </w:r>
      <w:r>
        <w:t xml:space="preserve">summarise the presented CM with the proposed link function and the corresponding R code.</w:t>
      </w:r>
    </w:p>
    <w:p>
      <w:pPr>
        <w:pStyle w:val="Textkrper"/>
      </w:pPr>
      <w:r>
        <w:t xml:space="preserve">In terms of parameters, both distributions can be defined with in terms of location</w:t>
      </w:r>
      <w:r>
        <w:t xml:space="preserve"> </w:t>
      </w:r>
      <m:oMath>
        <m:r>
          <m:t>μ</m:t>
        </m:r>
      </m:oMath>
      <w:r>
        <w:t xml:space="preserve"> </w:t>
      </w:r>
      <w:r>
        <w:t xml:space="preserve">and scale</w:t>
      </w:r>
      <w:r>
        <w:t xml:space="preserve"> </w:t>
      </w:r>
      <m:oMath>
        <m:r>
          <m:t>s</m:t>
        </m:r>
      </m:oMath>
      <w:r>
        <w:t xml:space="preserve">. The standard normal distribution has</w:t>
      </w:r>
      <w:r>
        <w:t xml:space="preserve"> </w:t>
      </w:r>
      <m:oMath>
        <m:r>
          <m:t>μ</m:t>
        </m:r>
        <m:r>
          <m:rPr>
            <m:sty m:val="p"/>
          </m:rPr>
          <m:t>=</m:t>
        </m:r>
        <m:r>
          <m:t>0</m:t>
        </m:r>
      </m:oMath>
      <w:r>
        <w:t xml:space="preserve"> </w:t>
      </w:r>
      <w:r>
        <w:t xml:space="preserve">and</w:t>
      </w:r>
      <w:r>
        <w:t xml:space="preserve"> </w:t>
      </w:r>
      <m:oMath>
        <m:r>
          <m:t>s</m:t>
        </m:r>
        <m:r>
          <m:rPr>
            <m:sty m:val="p"/>
          </m:rPr>
          <m:t>=</m:t>
        </m:r>
        <m:r>
          <m:t>1</m:t>
        </m:r>
      </m:oMath>
      <w:r>
        <w:t xml:space="preserve">. Furthermore the variance corresponds to the scale</w:t>
      </w:r>
      <w:r>
        <w:t xml:space="preserve"> </w:t>
      </w:r>
      <m:oMath>
        <m:sSup>
          <m:e>
            <m:r>
              <m:t>s</m:t>
            </m:r>
          </m:e>
          <m:sup>
            <m:r>
              <m:t>2</m:t>
            </m:r>
          </m:sup>
        </m:sSup>
        <m:r>
          <m:rPr>
            <m:sty m:val="p"/>
          </m:rPr>
          <m:t>=</m:t>
        </m:r>
        <m:sSup>
          <m:e>
            <m:r>
              <m:t>σ</m:t>
            </m:r>
          </m:e>
          <m:sup>
            <m:r>
              <m:t>2</m:t>
            </m:r>
          </m:sup>
        </m:sSup>
        <m:r>
          <m:rPr>
            <m:sty m:val="p"/>
          </m:rPr>
          <m:t>=</m:t>
        </m:r>
        <m:r>
          <m:t>1</m:t>
        </m:r>
      </m:oMath>
      <w:r>
        <w:t xml:space="preserve">. The variance of the logistic distribution is</w:t>
      </w:r>
      <w:r>
        <w:t xml:space="preserve"> </w:t>
      </w:r>
      <m:oMath>
        <m:sSup>
          <m:e>
            <m:r>
              <m:t>σ</m:t>
            </m:r>
          </m:e>
          <m:sup>
            <m:r>
              <m:t>2</m:t>
            </m:r>
          </m:sup>
        </m:sSup>
        <m:r>
          <m:rPr>
            <m:sty m:val="p"/>
          </m:rPr>
          <m:t>=</m:t>
        </m:r>
        <m:f>
          <m:fPr>
            <m:type m:val="bar"/>
          </m:fPr>
          <m:num>
            <m:sSup>
              <m:e>
                <m:r>
                  <m:t>s</m:t>
                </m:r>
              </m:e>
              <m:sup>
                <m:r>
                  <m:t>2</m:t>
                </m:r>
              </m:sup>
            </m:sSup>
            <m:sSup>
              <m:e>
                <m:r>
                  <m:t>π</m:t>
                </m:r>
              </m:e>
              <m:sup>
                <m:r>
                  <m:t>2</m:t>
                </m:r>
              </m:sup>
            </m:sSup>
          </m:num>
          <m:den>
            <m:r>
              <m:t>3</m:t>
            </m:r>
          </m:den>
        </m:f>
      </m:oMath>
      <w:r>
        <w:t xml:space="preserve">. The standard logistic distribution has</w:t>
      </w:r>
      <w:r>
        <w:t xml:space="preserve"> </w:t>
      </w:r>
      <m:oMath>
        <m:r>
          <m:t>μ</m:t>
        </m:r>
        <m:r>
          <m:rPr>
            <m:sty m:val="p"/>
          </m:rPr>
          <m:t>=</m:t>
        </m:r>
        <m:r>
          <m:t>0</m:t>
        </m:r>
      </m:oMath>
      <w:r>
        <w:t xml:space="preserve"> </w:t>
      </w:r>
      <w:r>
        <w:t xml:space="preserve">and</w:t>
      </w:r>
      <w:r>
        <w:t xml:space="preserve"> </w:t>
      </w:r>
      <m:oMath>
        <m:sSup>
          <m:e>
            <m:r>
              <m:t>s</m:t>
            </m:r>
          </m:e>
          <m:sup>
            <m:r>
              <m:t>2</m:t>
            </m:r>
          </m:sup>
        </m:sSup>
        <m:r>
          <m:rPr>
            <m:sty m:val="p"/>
          </m:rPr>
          <m:t>=</m:t>
        </m:r>
        <m:r>
          <m:t>1</m:t>
        </m:r>
      </m:oMath>
      <w:r>
        <w:t xml:space="preserve"> </w:t>
      </w:r>
      <w:r>
        <w:t xml:space="preserve">thus the standard deviation simplified to</w:t>
      </w:r>
      <w:r>
        <w:t xml:space="preserve"> </w:t>
      </w:r>
      <m:oMath>
        <m:f>
          <m:fPr>
            <m:type m:val="bar"/>
          </m:fPr>
          <m:num>
            <m:r>
              <m:t>π</m:t>
            </m:r>
          </m:num>
          <m:den>
            <m:rad>
              <m:radPr>
                <m:degHide m:val="1"/>
              </m:radPr>
              <m:deg/>
              <m:e>
                <m:r>
                  <m:t>3</m:t>
                </m:r>
              </m:e>
            </m:rad>
          </m:den>
        </m:f>
        <m:r>
          <m:rPr>
            <m:sty m:val="p"/>
          </m:rPr>
          <m:t>≈</m:t>
        </m:r>
        <m:r>
          <m:t>1.81</m:t>
        </m:r>
      </m:oMath>
      <w:r>
        <w:t xml:space="preserve">. In practical terms, fixing</w:t>
      </w:r>
      <w:r>
        <w:t xml:space="preserve"> </w:t>
      </w:r>
      <m:oMath>
        <m:r>
          <m:t>μ</m:t>
        </m:r>
      </m:oMath>
      <w:r>
        <w:t xml:space="preserve"> </w:t>
      </w:r>
      <w:r>
        <w:t xml:space="preserve">and</w:t>
      </w:r>
      <w:r>
        <w:t xml:space="preserve"> </w:t>
      </w:r>
      <m:oMath>
        <m:r>
          <m:t>s</m:t>
        </m:r>
      </m:oMath>
      <w:r>
        <w:t xml:space="preserve"> </w:t>
      </w:r>
      <w:r>
        <w:t xml:space="preserve">lead to an higher standard deviation for the logistic distribution. In the supplementary materials we showed how to implement a location-scale models for including predictors on the scale parameter</w:t>
      </w:r>
      <w:r>
        <w:t xml:space="preserve"> </w:t>
      </w:r>
      <w:r>
        <w:t xml:space="preserve">(Cox, 1995; Rigby &amp; Stasinopoulos, 2005; Tutz, 2022)</w:t>
      </w:r>
      <w:r>
        <w:t xml:space="preserve">.</w:t>
      </w:r>
    </w:p>
    <w:p>
      <w:pPr>
        <w:pStyle w:val="Textkrper"/>
      </w:pPr>
    </w:p>
    <w:p>
      <w:pPr>
        <w:pStyle w:val="CaptionedFigure"/>
      </w:pPr>
      <w:r>
        <w:drawing>
          <wp:inline>
            <wp:extent cx="5969000" cy="3678810"/>
            <wp:effectExtent b="0" l="0" r="0" t="0"/>
            <wp:docPr descr="Figure 2: Difference between logit and probit models. On the left the probability density function (PDF). On the right the cumulative distribution function (CDF)." title="" id="30" name="Picture"/>
            <a:graphic>
              <a:graphicData uri="http://schemas.openxmlformats.org/drawingml/2006/picture">
                <pic:pic>
                  <pic:nvPicPr>
                    <pic:cNvPr descr="paper_files/figure-docx/fig-logit-vs-probit-1.png" id="31" name="Picture"/>
                    <pic:cNvPicPr>
                      <a:picLocks noChangeArrowheads="1" noChangeAspect="1"/>
                    </pic:cNvPicPr>
                  </pic:nvPicPr>
                  <pic:blipFill>
                    <a:blip r:embed="rId29"/>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32" w:name="fig:fig-logit-vs-probit"/>
      <w:bookmarkEnd w:id="32"/>
      <w:r>
        <w:t xml:space="preserve">Figure 2: Difference between</w:t>
      </w:r>
      <w:r>
        <w:t xml:space="preserve"> </w:t>
      </w:r>
      <w:r>
        <w:rPr>
          <w:iCs/>
          <w:i/>
        </w:rPr>
        <w:t xml:space="preserve">logit</w:t>
      </w:r>
      <w:r>
        <w:t xml:space="preserve"> </w:t>
      </w:r>
      <w:r>
        <w:t xml:space="preserve">and</w:t>
      </w:r>
      <w:r>
        <w:t xml:space="preserve"> </w:t>
      </w:r>
      <w:r>
        <w:rPr>
          <w:iCs/>
          <w:i/>
        </w:rPr>
        <w:t xml:space="preserve">probit</w:t>
      </w:r>
      <w:r>
        <w:t xml:space="preserve"> </w:t>
      </w:r>
      <w:r>
        <w:t xml:space="preserve">models. On the left the probability density function (PDF). On the right the cumulative distribution function (CDF).</w:t>
      </w:r>
    </w:p>
    <w:p>
      <w:pPr>
        <w:pStyle w:val="Textkrper"/>
      </w:pPr>
    </w:p>
    <w:p>
      <w:pPr>
        <w:pStyle w:val="Textkrper"/>
      </w:pPr>
    </w:p>
    <w:p>
      <w:pPr>
        <w:pStyle w:val="Textkrper"/>
      </w:pPr>
    </w:p>
    <w:p>
      <w:pPr>
        <w:pStyle w:val="Textkrper"/>
      </w:pPr>
    </w:p>
    <w:p>
      <w:pPr>
        <w:pStyle w:val="Textkrper"/>
      </w:pPr>
    </w:p>
    <w:p>
      <w:pPr>
        <w:pStyle w:val="Textkrper"/>
      </w:pPr>
    </w:p>
    <w:p>
      <w:pPr>
        <w:pStyle w:val="Textkrper"/>
      </w:pPr>
      <w:bookmarkStart w:id="33" w:name="tab:tab-model-summary-docx"/>
      <w:bookmarkEnd w:id="33"/>
      <w:r>
        <w:t xml:space="preserve">Table 1:</w:t>
      </w:r>
    </w:p>
    <w:p>
      <w:pPr>
        <w:pStyle w:val="TableCaption"/>
      </w:pPr>
      <w:r>
        <w:rPr>
          <w:iCs/>
          <w:i/>
        </w:rPr>
        <w:t xml:space="preserve">Summary of the probit and logit models in terms of link</w:t>
      </w:r>
      <w:r>
        <w:rPr>
          <w:iCs/>
          <w:i/>
        </w:rPr>
        <w:t xml:space="preserve"> </w:t>
      </w:r>
      <m:oMath>
        <m:r>
          <m:t>g</m:t>
        </m:r>
        <m:d>
          <m:dPr>
            <m:begChr m:val="("/>
            <m:endChr m:val=")"/>
            <m:sepChr m:val=""/>
            <m:grow/>
          </m:dPr>
          <m:e>
            <m:r>
              <m:rPr>
                <m:sty m:val="p"/>
              </m:rPr>
              <m:t>⋅</m:t>
            </m:r>
          </m:e>
        </m:d>
      </m:oMath>
      <w:r>
        <w:rPr>
          <w:iCs/>
          <w:i/>
        </w:rPr>
        <w:t xml:space="preserve"> </w:t>
      </w:r>
      <w:r>
        <w:rPr>
          <w:iCs/>
          <w:i/>
        </w:rPr>
        <w:t xml:space="preserve">and inverse link function</w:t>
      </w:r>
      <w:r>
        <w:rPr>
          <w:iCs/>
          <w:i/>
        </w:rPr>
        <w:t xml:space="preserve"> </w:t>
      </w:r>
      <m:oMath>
        <m:sSup>
          <m:e>
            <m:r>
              <m:t>g</m:t>
            </m:r>
          </m:e>
          <m:sup>
            <m:r>
              <m:rPr>
                <m:sty m:val="p"/>
              </m:rPr>
              <m:t>−</m:t>
            </m:r>
            <m:r>
              <m:t>1</m:t>
            </m:r>
          </m:sup>
        </m:sSup>
        <m:d>
          <m:dPr>
            <m:begChr m:val="("/>
            <m:endChr m:val=")"/>
            <m:sepChr m:val=""/>
            <m:grow/>
          </m:dPr>
          <m:e>
            <m:r>
              <m:rPr>
                <m:sty m:val="p"/>
              </m:rPr>
              <m:t>⋅</m:t>
            </m:r>
          </m:e>
        </m:d>
      </m:oMath>
      <w:r>
        <w:rPr>
          <w:iCs/>
          <w:i/>
        </w:rPr>
        <w:t xml:space="preserve"> </w:t>
      </w:r>
      <w:r>
        <w:rPr>
          <w:iCs/>
          <w:i/>
        </w:rPr>
        <w:t xml:space="preserve">and the corresponding R code.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pPr>
            <w:r>
              <w:t xml:space="preserve">Model</w:t>
            </w:r>
          </w:p>
        </w:tc>
        <w:tc>
          <w:tcPr/>
          <w:p>
            <w:pPr>
              <w:pStyle w:val="Compact"/>
              <w:jc w:val="center"/>
            </w:pPr>
            <w:r>
              <w:t xml:space="preserve">Link Function</w:t>
            </w:r>
            <w:r>
              <w:t xml:space="preserve"> </w:t>
            </w:r>
            <m:oMath>
              <m:r>
                <m:t>g</m:t>
              </m:r>
              <m:d>
                <m:dPr>
                  <m:begChr m:val="("/>
                  <m:endChr m:val=")"/>
                  <m:sepChr m:val=""/>
                  <m:grow/>
                </m:dPr>
                <m:e>
                  <m:r>
                    <m:rPr>
                      <m:sty m:val="p"/>
                    </m:rPr>
                    <m:t>⋅</m:t>
                  </m:r>
                </m:e>
              </m:d>
            </m:oMath>
          </w:p>
        </w:tc>
        <w:tc>
          <w:tcPr/>
          <w:p>
            <w:pPr>
              <w:pStyle w:val="Compact"/>
            </w:pPr>
          </w:p>
        </w:tc>
        <w:tc>
          <w:tcPr/>
          <w:p>
            <w:pPr>
              <w:pStyle w:val="Compact"/>
              <w:jc w:val="center"/>
            </w:pPr>
            <w:r>
              <w:t xml:space="preserve">Inverse Link Function</w:t>
            </w:r>
            <w:r>
              <w:t xml:space="preserve"> </w:t>
            </w:r>
            <m:oMath>
              <m:sSup>
                <m:e>
                  <m:r>
                    <m:t>g</m:t>
                  </m:r>
                </m:e>
                <m:sup>
                  <m:r>
                    <m:rPr>
                      <m:sty m:val="p"/>
                    </m:rPr>
                    <m:t>−</m:t>
                  </m:r>
                  <m:r>
                    <m:t>1</m:t>
                  </m:r>
                </m:sup>
              </m:sSup>
              <m:d>
                <m:dPr>
                  <m:begChr m:val="("/>
                  <m:endChr m:val=")"/>
                  <m:sepChr m:val=""/>
                  <m:grow/>
                </m:dPr>
                <m:e>
                  <m:r>
                    <m:rPr>
                      <m:sty m:val="p"/>
                    </m:rPr>
                    <m:t>⋅</m:t>
                  </m:r>
                </m:e>
              </m:d>
            </m:oMath>
          </w:p>
        </w:tc>
        <w:tc>
          <w:tcPr/>
          <w:p>
            <w:pPr>
              <w:pStyle w:val="Compact"/>
            </w:pPr>
          </w:p>
        </w:tc>
      </w:tr>
      <w:tr>
        <w:tc>
          <w:tcPr/>
          <w:p>
            <w:pPr>
              <w:pStyle w:val="Compact"/>
              <w:jc w:val="center"/>
            </w:pPr>
            <w:r>
              <w:t xml:space="preserve">Cumulative Logit</w:t>
            </w:r>
          </w:p>
        </w:tc>
        <w:tc>
          <w:tcPr/>
          <w:p>
            <w:pPr>
              <w:pStyle w:val="Compact"/>
              <w:jc w:val="center"/>
            </w:pPr>
            <m:oMath>
              <m:r>
                <m:rPr>
                  <m:nor/>
                  <m:sty m:val="p"/>
                </m:rPr>
                <m:t>logit</m:t>
              </m:r>
              <m:d>
                <m:dPr>
                  <m:begChr m:val="("/>
                  <m:endChr m:val=")"/>
                  <m:sepChr m:val=""/>
                  <m:grow/>
                </m:dPr>
                <m:e>
                  <m:r>
                    <m:t>p</m:t>
                  </m:r>
                </m:e>
              </m:d>
              <m:r>
                <m:rPr>
                  <m:sty m:val="p"/>
                </m:rPr>
                <m:t>=</m:t>
              </m:r>
              <m:r>
                <m:rPr>
                  <m:nor/>
                  <m:sty m:val="p"/>
                </m:rPr>
                <m:t>log</m:t>
              </m:r>
              <m:d>
                <m:dPr>
                  <m:begChr m:val="("/>
                  <m:endChr m:val=")"/>
                  <m:sepChr m:val=""/>
                  <m:grow/>
                </m:dPr>
                <m:e>
                  <m:r>
                    <m:t>p</m:t>
                  </m:r>
                  <m:r>
                    <m:rPr>
                      <m:sty m:val="p"/>
                    </m:rPr>
                    <m:t>/</m:t>
                  </m:r>
                  <m:d>
                    <m:dPr>
                      <m:begChr m:val="("/>
                      <m:endChr m:val=")"/>
                      <m:sepChr m:val=""/>
                      <m:grow/>
                    </m:dPr>
                    <m:e>
                      <m:r>
                        <m:t>1</m:t>
                      </m:r>
                      <m:r>
                        <m:rPr>
                          <m:sty m:val="p"/>
                        </m:rPr>
                        <m:t>−</m:t>
                      </m:r>
                      <m:r>
                        <m:t>p</m:t>
                      </m:r>
                    </m:e>
                  </m:d>
                </m:e>
              </m:d>
            </m:oMath>
          </w:p>
        </w:tc>
        <w:tc>
          <w:tcPr/>
          <w:p>
            <w:pPr>
              <w:pStyle w:val="Compact"/>
              <w:jc w:val="left"/>
            </w:pPr>
            <w:r>
              <w:rPr>
                <w:rStyle w:val="VerbatimChar"/>
              </w:rPr>
              <w:t xml:space="preserve">qlogis()</w:t>
            </w:r>
          </w:p>
        </w:tc>
        <w:tc>
          <w:tcPr/>
          <w:p>
            <w:pPr>
              <w:pStyle w:val="Compact"/>
              <w:jc w:val="center"/>
            </w:pPr>
            <m:oMath>
              <m:sSup>
                <m:e>
                  <m:r>
                    <m:t>e</m:t>
                  </m:r>
                </m:e>
                <m:sup>
                  <m:r>
                    <m:rPr>
                      <m:nor/>
                      <m:sty m:val="p"/>
                    </m:rPr>
                    <m:t>logit</m:t>
                  </m:r>
                  <m:d>
                    <m:dPr>
                      <m:begChr m:val="("/>
                      <m:endChr m:val=")"/>
                      <m:sepChr m:val=""/>
                      <m:grow/>
                    </m:dPr>
                    <m:e>
                      <m:r>
                        <m:t>p</m:t>
                      </m:r>
                    </m:e>
                  </m:d>
                </m:sup>
              </m:sSup>
              <m:r>
                <m:rPr>
                  <m:sty m:val="p"/>
                </m:rPr>
                <m:t>/</m:t>
              </m:r>
              <m:d>
                <m:dPr>
                  <m:begChr m:val="("/>
                  <m:endChr m:val=")"/>
                  <m:sepChr m:val=""/>
                  <m:grow/>
                </m:dPr>
                <m:e>
                  <m:r>
                    <m:t>1</m:t>
                  </m:r>
                  <m:r>
                    <m:rPr>
                      <m:sty m:val="p"/>
                    </m:rPr>
                    <m:t>+</m:t>
                  </m:r>
                  <m:sSup>
                    <m:e>
                      <m:r>
                        <m:t>e</m:t>
                      </m:r>
                    </m:e>
                    <m:sup>
                      <m:r>
                        <m:rPr>
                          <m:nor/>
                          <m:sty m:val="p"/>
                        </m:rPr>
                        <m:t>logit</m:t>
                      </m:r>
                      <m:d>
                        <m:dPr>
                          <m:begChr m:val="("/>
                          <m:endChr m:val=")"/>
                          <m:sepChr m:val=""/>
                          <m:grow/>
                        </m:dPr>
                        <m:e>
                          <m:r>
                            <m:t>p</m:t>
                          </m:r>
                        </m:e>
                      </m:d>
                    </m:sup>
                  </m:sSup>
                </m:e>
              </m:d>
            </m:oMath>
          </w:p>
        </w:tc>
        <w:tc>
          <w:tcPr/>
          <w:p>
            <w:pPr>
              <w:pStyle w:val="Compact"/>
              <w:jc w:val="left"/>
            </w:pPr>
            <w:r>
              <w:rPr>
                <w:rStyle w:val="VerbatimChar"/>
              </w:rPr>
              <w:t xml:space="preserve">plogis()</w:t>
            </w:r>
          </w:p>
        </w:tc>
      </w:tr>
      <w:tr>
        <w:tc>
          <w:tcPr/>
          <w:p>
            <w:pPr>
              <w:pStyle w:val="Compact"/>
              <w:jc w:val="center"/>
            </w:pPr>
            <w:r>
              <w:t xml:space="preserve">Cumulative Probit</w:t>
            </w:r>
          </w:p>
        </w:tc>
        <w:tc>
          <w:tcPr/>
          <w:p>
            <w:pPr>
              <w:pStyle w:val="Compact"/>
              <w:jc w:val="center"/>
            </w:pPr>
            <m:oMath>
              <m:r>
                <m:t>z</m:t>
              </m:r>
              <m:r>
                <m:rPr>
                  <m:sty m:val="p"/>
                </m:rPr>
                <m:t>=</m:t>
              </m:r>
              <m:sSup>
                <m:e>
                  <m:r>
                    <m:t>Φ</m:t>
                  </m:r>
                </m:e>
                <m:sup>
                  <m:r>
                    <m:rPr>
                      <m:sty m:val="p"/>
                    </m:rPr>
                    <m:t>−</m:t>
                  </m:r>
                  <m:r>
                    <m:t>1</m:t>
                  </m:r>
                </m:sup>
              </m:sSup>
              <m:d>
                <m:dPr>
                  <m:begChr m:val="("/>
                  <m:endChr m:val=")"/>
                  <m:sepChr m:val=""/>
                  <m:grow/>
                </m:dPr>
                <m:e>
                  <m:r>
                    <m:t>p</m:t>
                  </m:r>
                </m:e>
              </m:d>
            </m:oMath>
          </w:p>
        </w:tc>
        <w:tc>
          <w:tcPr/>
          <w:p>
            <w:pPr>
              <w:pStyle w:val="Compact"/>
              <w:jc w:val="left"/>
            </w:pPr>
            <w:r>
              <w:rPr>
                <w:rStyle w:val="VerbatimChar"/>
              </w:rPr>
              <w:t xml:space="preserve">qnorm()</w:t>
            </w:r>
          </w:p>
        </w:tc>
        <w:tc>
          <w:tcPr/>
          <w:p>
            <w:pPr>
              <w:pStyle w:val="Compact"/>
              <w:jc w:val="center"/>
            </w:pPr>
            <m:oMath>
              <m:r>
                <m:t>p</m:t>
              </m:r>
              <m:r>
                <m:rPr>
                  <m:sty m:val="p"/>
                </m:rPr>
                <m:t>=</m:t>
              </m:r>
              <m:r>
                <m:t>Φ</m:t>
              </m:r>
              <m:d>
                <m:dPr>
                  <m:begChr m:val="("/>
                  <m:endChr m:val=")"/>
                  <m:sepChr m:val=""/>
                  <m:grow/>
                </m:dPr>
                <m:e>
                  <m:r>
                    <m:t>z</m:t>
                  </m:r>
                </m:e>
              </m:d>
            </m:oMath>
          </w:p>
        </w:tc>
        <w:tc>
          <w:tcPr/>
          <w:p>
            <w:pPr>
              <w:pStyle w:val="Compact"/>
              <w:jc w:val="left"/>
            </w:pPr>
            <w:r>
              <w:rPr>
                <w:rStyle w:val="VerbatimChar"/>
              </w:rPr>
              <w:t xml:space="preserve">pnorm()</w:t>
            </w:r>
          </w:p>
        </w:tc>
      </w:tr>
    </w:tbl>
    <w:p>
      <w:pPr>
        <w:pStyle w:val="Textkrper"/>
      </w:pPr>
    </w:p>
    <w:bookmarkEnd w:id="34"/>
    <w:bookmarkEnd w:id="35"/>
    <w:bookmarkStart w:id="40" w:name="model-fitting"/>
    <w:p>
      <w:pPr>
        <w:pStyle w:val="berschrift1"/>
      </w:pPr>
      <w:r>
        <w:t xml:space="preserve">Model fitting</w:t>
      </w:r>
    </w:p>
    <w:p>
      <w:pPr>
        <w:pStyle w:val="FirstParagraph"/>
      </w:pPr>
      <w:r>
        <w:t xml:space="preserve">For fitting the CM we used the</w:t>
      </w:r>
      <w:r>
        <w:t xml:space="preserve"> </w:t>
      </w:r>
      <w:r>
        <w:rPr>
          <w:rStyle w:val="VerbatimChar"/>
        </w:rPr>
        <w:t xml:space="preserve">ordinal</w:t>
      </w:r>
      <w:r>
        <w:t xml:space="preserve"> </w:t>
      </w:r>
      <w:r>
        <w:t xml:space="preserve">package</w:t>
      </w:r>
      <w:r>
        <w:t xml:space="preserve"> </w:t>
      </w:r>
      <w:r>
        <w:t xml:space="preserve">(Christensen, 2023)</w:t>
      </w:r>
      <w:r>
        <w:t xml:space="preserve">. The</w:t>
      </w:r>
      <w:r>
        <w:t xml:space="preserve"> </w:t>
      </w:r>
      <w:r>
        <w:rPr>
          <w:rStyle w:val="VerbatimChar"/>
        </w:rPr>
        <w:t xml:space="preserve">ordinal</w:t>
      </w:r>
      <w:r>
        <w:t xml:space="preserve"> </w:t>
      </w:r>
      <w:r>
        <w:t xml:space="preserve">package provide a complete and intuitive way to implement the ordinal models. The syntax is very similar to standard linear models in R with functions to calculate predictions, perform model comparison and extract relevant model information.</w:t>
      </w:r>
      <w:r>
        <w:rPr>
          <w:rStyle w:val="Funotenzeichen"/>
        </w:rPr>
        <w:footnoteReference w:id="36"/>
      </w:r>
    </w:p>
    <w:p>
      <w:pPr>
        <w:pStyle w:val="Textkrper"/>
      </w:pPr>
      <w:r>
        <w:t xml:space="preserve">The main function is</w:t>
      </w:r>
      <w:r>
        <w:t xml:space="preserve"> </w:t>
      </w:r>
      <w:r>
        <w:rPr>
          <w:rStyle w:val="VerbatimChar"/>
        </w:rPr>
        <w:t xml:space="preserve">clm()</w:t>
      </w:r>
      <w:r>
        <w:t xml:space="preserve"> </w:t>
      </w:r>
      <w:r>
        <w:t xml:space="preserve">and the formula is specified using the syntax</w:t>
      </w:r>
      <w:r>
        <w:t xml:space="preserve"> </w:t>
      </w:r>
      <w:r>
        <w:rPr>
          <w:rStyle w:val="VerbatimChar"/>
        </w:rPr>
        <w:t xml:space="preserve">y ~ ...</w:t>
      </w:r>
      <w:r>
        <w:t xml:space="preserve"> </w:t>
      </w:r>
      <w:r>
        <w:t xml:space="preserve">where</w:t>
      </w:r>
      <w:r>
        <w:t xml:space="preserve"> </w:t>
      </w:r>
      <w:r>
        <w:rPr>
          <w:rStyle w:val="VerbatimChar"/>
        </w:rPr>
        <w:t xml:space="preserve">y</w:t>
      </w:r>
      <w:r>
        <w:t xml:space="preserve"> </w:t>
      </w:r>
      <w:r>
        <w:t xml:space="preserve">is the ordinal response and</w:t>
      </w:r>
      <w:r>
        <w:t xml:space="preserve"> </w:t>
      </w:r>
      <w:r>
        <w:rPr>
          <w:rStyle w:val="VerbatimChar"/>
        </w:rPr>
        <w:t xml:space="preserve">...</w:t>
      </w:r>
      <w:r>
        <w:t xml:space="preserve"> </w:t>
      </w:r>
      <w:r>
        <w:t xml:space="preserve">is a combination of predictors. The package also implements mixed-effects models including random intercepts and slopes.</w:t>
      </w:r>
    </w:p>
    <w:p>
      <w:pPr>
        <w:pStyle w:val="Textkrper"/>
      </w:pPr>
      <w:r>
        <w:t xml:space="preserve">When fitting the model the crucial arguments are the</w:t>
      </w:r>
      <w:r>
        <w:t xml:space="preserve"> </w:t>
      </w:r>
      <w:r>
        <w:rPr>
          <w:rStyle w:val="VerbatimChar"/>
        </w:rPr>
        <w:t xml:space="preserve">formula</w:t>
      </w:r>
      <w:r>
        <w:t xml:space="preserve">, the</w:t>
      </w:r>
      <w:r>
        <w:t xml:space="preserve"> </w:t>
      </w:r>
      <w:r>
        <w:rPr>
          <w:rStyle w:val="VerbatimChar"/>
        </w:rPr>
        <w:t xml:space="preserve">link</w:t>
      </w:r>
      <w:r>
        <w:t xml:space="preserve"> </w:t>
      </w:r>
      <w:r>
        <w:t xml:space="preserve">function and the</w:t>
      </w:r>
      <w:r>
        <w:t xml:space="preserve"> </w:t>
      </w:r>
      <w:r>
        <w:rPr>
          <w:rStyle w:val="VerbatimChar"/>
        </w:rPr>
        <w:t xml:space="preserve">data</w:t>
      </w:r>
      <w:r>
        <w:t xml:space="preserve">. More advanced arguments are</w:t>
      </w:r>
      <w:r>
        <w:t xml:space="preserve"> </w:t>
      </w:r>
      <w:r>
        <w:rPr>
          <w:rStyle w:val="VerbatimChar"/>
        </w:rPr>
        <w:t xml:space="preserve">nominal</w:t>
      </w:r>
      <w:r>
        <w:t xml:space="preserve">,</w:t>
      </w:r>
      <w:r>
        <w:t xml:space="preserve"> </w:t>
      </w:r>
      <w:r>
        <w:rPr>
          <w:rStyle w:val="VerbatimChar"/>
        </w:rPr>
        <w:t xml:space="preserve">scale</w:t>
      </w:r>
      <w:r>
        <w:t xml:space="preserve"> </w:t>
      </w:r>
      <w:r>
        <w:t xml:space="preserve">and</w:t>
      </w:r>
      <w:r>
        <w:t xml:space="preserve"> </w:t>
      </w:r>
      <w:r>
        <w:rPr>
          <w:rStyle w:val="VerbatimChar"/>
        </w:rPr>
        <w:t xml:space="preserve">threshold</w:t>
      </w:r>
      <w:r>
        <w:t xml:space="preserve">.</w:t>
      </w:r>
    </w:p>
    <w:p>
      <w:pPr>
        <w:numPr>
          <w:ilvl w:val="0"/>
          <w:numId w:val="1001"/>
        </w:numPr>
        <w:pStyle w:val="Compact"/>
      </w:pPr>
      <w:r>
        <w:rPr>
          <w:rStyle w:val="VerbatimChar"/>
        </w:rPr>
        <w:t xml:space="preserve">formula</w:t>
      </w:r>
      <w:r>
        <w:t xml:space="preserve">: the formula</w:t>
      </w:r>
      <w:r>
        <w:t xml:space="preserve"> </w:t>
      </w:r>
      <w:r>
        <w:rPr>
          <w:rStyle w:val="VerbatimChar"/>
        </w:rPr>
        <w:t xml:space="preserve">y ~ x</w:t>
      </w:r>
      <w:r>
        <w:t xml:space="preserve"> </w:t>
      </w:r>
      <w:r>
        <w:t xml:space="preserve">with the dependent variable and predictors.</w:t>
      </w:r>
    </w:p>
    <w:p>
      <w:pPr>
        <w:numPr>
          <w:ilvl w:val="0"/>
          <w:numId w:val="1001"/>
        </w:numPr>
        <w:pStyle w:val="Compact"/>
      </w:pPr>
      <w:r>
        <w:rPr>
          <w:rStyle w:val="VerbatimChar"/>
        </w:rPr>
        <w:t xml:space="preserve">link</w:t>
      </w:r>
      <w:r>
        <w:t xml:space="preserve">: is the link function (in this tutorial only</w:t>
      </w:r>
      <w:r>
        <w:t xml:space="preserve"> </w:t>
      </w:r>
      <w:r>
        <w:rPr>
          <w:iCs/>
          <w:i/>
        </w:rPr>
        <w:t xml:space="preserve">logit</w:t>
      </w:r>
      <w:r>
        <w:t xml:space="preserve"> </w:t>
      </w:r>
      <w:r>
        <w:t xml:space="preserve">and</w:t>
      </w:r>
      <w:r>
        <w:t xml:space="preserve"> </w:t>
      </w:r>
      <w:r>
        <w:rPr>
          <w:iCs/>
          <w:i/>
        </w:rPr>
        <w:t xml:space="preserve">probit</w:t>
      </w:r>
      <w:r>
        <w:t xml:space="preserve">)</w:t>
      </w:r>
    </w:p>
    <w:p>
      <w:pPr>
        <w:numPr>
          <w:ilvl w:val="0"/>
          <w:numId w:val="1001"/>
        </w:numPr>
        <w:pStyle w:val="Compact"/>
      </w:pPr>
      <w:r>
        <w:rPr>
          <w:rStyle w:val="VerbatimChar"/>
        </w:rPr>
        <w:t xml:space="preserve">data</w:t>
      </w:r>
      <w:r>
        <w:t xml:space="preserve">: is the dataset with variables included in the</w:t>
      </w:r>
      <w:r>
        <w:t xml:space="preserve"> </w:t>
      </w:r>
      <w:r>
        <w:rPr>
          <w:rStyle w:val="VerbatimChar"/>
        </w:rPr>
        <w:t xml:space="preserve">formula</w:t>
      </w:r>
    </w:p>
    <w:p>
      <w:pPr>
        <w:numPr>
          <w:ilvl w:val="0"/>
          <w:numId w:val="1001"/>
        </w:numPr>
        <w:pStyle w:val="Compact"/>
      </w:pPr>
      <w:r>
        <w:rPr>
          <w:rStyle w:val="VerbatimChar"/>
        </w:rPr>
        <w:t xml:space="preserve">nominal</w:t>
      </w:r>
      <w:r>
        <w:t xml:space="preserve">: formula with predictors where the proportional odds assumption (See Section</w:t>
      </w:r>
      <w:r>
        <w:t xml:space="preserve"> </w:t>
      </w:r>
      <w:r>
        <w:t xml:space="preserve">3.2</w:t>
      </w:r>
      <w:r>
        <w:t xml:space="preserve">) is relaxed (i.e., partial or non proportional odds)</w:t>
      </w:r>
    </w:p>
    <w:p>
      <w:pPr>
        <w:numPr>
          <w:ilvl w:val="0"/>
          <w:numId w:val="1001"/>
        </w:numPr>
        <w:pStyle w:val="Compact"/>
      </w:pPr>
      <w:r>
        <w:rPr>
          <w:rStyle w:val="VerbatimChar"/>
        </w:rPr>
        <w:t xml:space="preserve">scale</w:t>
      </w:r>
      <w:r>
        <w:t xml:space="preserve">: formula with predictors for the scale parameter for fitting a scale-location model</w:t>
      </w:r>
    </w:p>
    <w:p>
      <w:pPr>
        <w:numPr>
          <w:ilvl w:val="0"/>
          <w:numId w:val="1001"/>
        </w:numPr>
        <w:pStyle w:val="Compact"/>
      </w:pPr>
      <w:r>
        <w:rPr>
          <w:rStyle w:val="VerbatimChar"/>
        </w:rPr>
        <w:t xml:space="preserve">threshold</w:t>
      </w:r>
      <w:r>
        <w:t xml:space="preserve">: different structures for estimating the thresholds. The default is</w:t>
      </w:r>
      <w:r>
        <w:t xml:space="preserve"> </w:t>
      </w:r>
      <w:r>
        <w:rPr>
          <w:rStyle w:val="VerbatimChar"/>
        </w:rPr>
        <w:t xml:space="preserve">threshold = "flexible"</w:t>
      </w:r>
      <w:r>
        <w:t xml:space="preserve"> </w:t>
      </w:r>
      <w:r>
        <w:t xml:space="preserve">where</w:t>
      </w:r>
      <w:r>
        <w:t xml:space="preserve"> </w:t>
      </w:r>
      <m:oMath>
        <m:r>
          <m:t>k</m:t>
        </m:r>
        <m:r>
          <m:rPr>
            <m:sty m:val="p"/>
          </m:rPr>
          <m:t>−</m:t>
        </m:r>
        <m:r>
          <m:t>1</m:t>
        </m:r>
      </m:oMath>
      <w:r>
        <w:t xml:space="preserve"> </w:t>
      </w:r>
      <w:r>
        <w:t xml:space="preserve">threshold (where</w:t>
      </w:r>
      <w:r>
        <w:t xml:space="preserve"> </w:t>
      </w:r>
      <m:oMath>
        <m:r>
          <m:t>k</m:t>
        </m:r>
      </m:oMath>
      <w:r>
        <w:t xml:space="preserve"> </w:t>
      </w:r>
      <w:r>
        <w:t xml:space="preserve">is the number of ordinal levels for</w:t>
      </w:r>
      <w:r>
        <w:t xml:space="preserve"> </w:t>
      </w:r>
      <m:oMath>
        <m:r>
          <m:t>Y</m:t>
        </m:r>
      </m:oMath>
      <w:r>
        <w:t xml:space="preserve">) are estimated.</w:t>
      </w:r>
    </w:p>
    <w:p>
      <w:pPr>
        <w:pStyle w:val="FirstParagraph"/>
      </w:pPr>
      <w:r>
        <w:t xml:space="preserve">We can start by fitting a simple model, highlighting the crucial parameters where the detailed explanation will be expanded in the next sections. Table</w:t>
      </w:r>
      <w:r>
        <w:t xml:space="preserve"> </w:t>
      </w:r>
      <w:r>
        <w:t xml:space="preserve">2</w:t>
      </w:r>
      <w:r>
        <w:t xml:space="preserve"> </w:t>
      </w:r>
      <w:r>
        <w:t xml:space="preserve">contains simulated data from</w:t>
      </w:r>
      <w:r>
        <w:t xml:space="preserve"> </w:t>
      </w:r>
      <m:oMath>
        <m:r>
          <m:t>n</m:t>
        </m:r>
        <m:r>
          <m:rPr>
            <m:sty m:val="p"/>
          </m:rPr>
          <m:t>=</m:t>
        </m:r>
        <m:r>
          <m:t>5000</m:t>
        </m:r>
      </m:oMath>
      <w:r>
        <w:t xml:space="preserve"> </w:t>
      </w:r>
      <w:r>
        <w:t xml:space="preserve">large</w:t>
      </w:r>
      <w:r>
        <w:t xml:space="preserve"> </w:t>
      </w:r>
      <m:oMath>
        <m:r>
          <m:t>n</m:t>
        </m:r>
      </m:oMath>
      <w:r>
        <w:t xml:space="preserve"> </w:t>
      </w:r>
      <w:r>
        <w:t xml:space="preserve">for having stable estimations in the examples) participants rating the agreement about an item with</w:t>
      </w:r>
      <w:r>
        <w:t xml:space="preserve"> </w:t>
      </w:r>
      <m:oMath>
        <m:r>
          <m:t>k</m:t>
        </m:r>
        <m:r>
          <m:rPr>
            <m:sty m:val="p"/>
          </m:rPr>
          <m:t>=</m:t>
        </m:r>
        <m:r>
          <m:t>4</m:t>
        </m:r>
      </m:oMath>
      <w:r>
        <w:t xml:space="preserve"> </w:t>
      </w:r>
      <w:r>
        <w:t xml:space="preserve">ordered options. The participants are divided into two groups (</w:t>
      </w:r>
      <m:oMath>
        <m:sSub>
          <m:e>
            <m:r>
              <m:t>X</m:t>
            </m:r>
          </m:e>
          <m:sub>
            <m:r>
              <m:t>a</m:t>
            </m:r>
          </m:sub>
        </m:sSub>
      </m:oMath>
      <w:r>
        <w:t xml:space="preserve"> </w:t>
      </w:r>
      <w:r>
        <w:t xml:space="preserve">and</w:t>
      </w:r>
      <w:r>
        <w:t xml:space="preserve"> </w:t>
      </w:r>
      <m:oMath>
        <m:sSub>
          <m:e>
            <m:r>
              <m:t>X</m:t>
            </m:r>
          </m:e>
          <m:sub>
            <m:r>
              <m:t>b</m:t>
            </m:r>
          </m:sub>
        </m:sSub>
      </m:oMath>
      <w:r>
        <w:t xml:space="preserve">). We can fit a cumulative link model (</w:t>
      </w:r>
      <w:r>
        <w:rPr>
          <w:rStyle w:val="VerbatimChar"/>
        </w:rPr>
        <w:t xml:space="preserve">clm()</w:t>
      </w:r>
      <w:r>
        <w:t xml:space="preserve"> </w:t>
      </w:r>
      <w:r>
        <w:t xml:space="preserve">function) and check the model summary.</w:t>
      </w:r>
    </w:p>
    <w:p>
      <w:pPr>
        <w:pStyle w:val="Textkrper"/>
      </w:pPr>
    </w:p>
    <w:p>
      <w:pPr>
        <w:pStyle w:val="Textkrper"/>
      </w:pPr>
    </w:p>
    <w:p>
      <w:pPr>
        <w:pStyle w:val="Textkrper"/>
      </w:pPr>
    </w:p>
    <w:p>
      <w:pPr>
        <w:pStyle w:val="Textkrper"/>
      </w:pPr>
    </w:p>
    <w:p>
      <w:pPr>
        <w:pStyle w:val="Textkrper"/>
      </w:pPr>
    </w:p>
    <w:p>
      <w:pPr>
        <w:pStyle w:val="Textkrper"/>
      </w:pPr>
      <w:bookmarkStart w:id="39" w:name="tab:tab-dataset-example-docx"/>
      <w:bookmarkEnd w:id="39"/>
      <w:r>
        <w:t xml:space="preserve">Table 2:</w:t>
      </w:r>
    </w:p>
    <w:p>
      <w:pPr>
        <w:pStyle w:val="TableCaption"/>
      </w:pPr>
      <w:r>
        <w:rPr>
          <w:iCs/>
          <w:i/>
        </w:rPr>
        <w:t xml:space="preserve">Summary of the simulated dataset. For each group (a and b) we reported mean, median and standard deviation of the ordinal outcome (metric descriptive statistics). For each ordinal outcome (</w:t>
      </w:r>
      <m:oMath>
        <m:r>
          <m:t>Y</m:t>
        </m:r>
      </m:oMath>
      <w:r>
        <w:rPr>
          <w:iCs/>
          <w:i/>
        </w:rPr>
        <w:t xml:space="preserve">) we reported the frequency and (within parentheses) the probability.</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Group</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Y1</w:t>
            </w:r>
          </w:p>
        </w:tc>
        <w:tc>
          <w:tcPr/>
          <w:p>
            <w:pPr>
              <w:pStyle w:val="Compact"/>
              <w:jc w:val="left"/>
            </w:pPr>
            <w:r>
              <w:t xml:space="preserve">Y2</w:t>
            </w:r>
          </w:p>
        </w:tc>
        <w:tc>
          <w:tcPr/>
          <w:p>
            <w:pPr>
              <w:pStyle w:val="Compact"/>
              <w:jc w:val="left"/>
            </w:pPr>
            <w:r>
              <w:t xml:space="preserve">Y3</w:t>
            </w:r>
          </w:p>
        </w:tc>
        <w:tc>
          <w:tcPr/>
          <w:p>
            <w:pPr>
              <w:pStyle w:val="Compact"/>
              <w:jc w:val="left"/>
            </w:pPr>
            <w:r>
              <w:t xml:space="preserve">Y4</w:t>
            </w:r>
          </w:p>
        </w:tc>
      </w:tr>
      <w:tr>
        <w:tc>
          <w:tcPr/>
          <w:p>
            <w:pPr>
              <w:pStyle w:val="Compact"/>
              <w:jc w:val="left"/>
            </w:pPr>
            <w:r>
              <w:t xml:space="preserve">a</w:t>
            </w:r>
          </w:p>
        </w:tc>
        <w:tc>
          <w:tcPr/>
          <w:p>
            <w:pPr>
              <w:pStyle w:val="Compact"/>
              <w:jc w:val="left"/>
            </w:pPr>
            <w:r>
              <w:t xml:space="preserve">2.5</w:t>
            </w:r>
          </w:p>
        </w:tc>
        <w:tc>
          <w:tcPr/>
          <w:p>
            <w:pPr>
              <w:pStyle w:val="Compact"/>
              <w:jc w:val="left"/>
            </w:pPr>
            <w:r>
              <w:t xml:space="preserve">2</w:t>
            </w:r>
          </w:p>
        </w:tc>
        <w:tc>
          <w:tcPr/>
          <w:p>
            <w:pPr>
              <w:pStyle w:val="Compact"/>
              <w:jc w:val="left"/>
            </w:pPr>
            <w:r>
              <w:t xml:space="preserve">1.1</w:t>
            </w:r>
          </w:p>
        </w:tc>
        <w:tc>
          <w:tcPr/>
          <w:p>
            <w:pPr>
              <w:pStyle w:val="Compact"/>
              <w:jc w:val="left"/>
            </w:pPr>
            <w:r>
              <w:t xml:space="preserve">textbf{599} (p =</w:t>
            </w:r>
            <w:r>
              <w:t xml:space="preserve"> </w:t>
            </w:r>
            <w:r>
              <w:t xml:space="preserve">textit{11.98})</w:t>
            </w:r>
          </w:p>
        </w:tc>
        <w:tc>
          <w:tcPr/>
          <w:p>
            <w:pPr>
              <w:pStyle w:val="Compact"/>
              <w:jc w:val="left"/>
            </w:pPr>
            <w:r>
              <w:t xml:space="preserve">textbf{662} (p =</w:t>
            </w:r>
            <w:r>
              <w:t xml:space="preserve"> </w:t>
            </w:r>
            <w:r>
              <w:t xml:space="preserve">textit{13.24})</w:t>
            </w:r>
          </w:p>
        </w:tc>
        <w:tc>
          <w:tcPr/>
          <w:p>
            <w:pPr>
              <w:pStyle w:val="Compact"/>
              <w:jc w:val="left"/>
            </w:pPr>
            <w:r>
              <w:t xml:space="preserve">textbf{627} (p =</w:t>
            </w:r>
            <w:r>
              <w:t xml:space="preserve"> </w:t>
            </w:r>
            <w:r>
              <w:t xml:space="preserve">textit{12.54})</w:t>
            </w:r>
          </w:p>
        </w:tc>
        <w:tc>
          <w:tcPr/>
          <w:p>
            <w:pPr>
              <w:pStyle w:val="Compact"/>
              <w:jc w:val="left"/>
            </w:pPr>
            <w:r>
              <w:t xml:space="preserve">textbf{612} (p =</w:t>
            </w:r>
            <w:r>
              <w:t xml:space="preserve"> </w:t>
            </w:r>
            <w:r>
              <w:t xml:space="preserve">textit{12.24})</w:t>
            </w:r>
          </w:p>
        </w:tc>
      </w:tr>
      <w:tr>
        <w:tc>
          <w:tcPr/>
          <w:p>
            <w:pPr>
              <w:pStyle w:val="Compact"/>
              <w:jc w:val="left"/>
            </w:pPr>
            <w:r>
              <w:t xml:space="preserve">b</w:t>
            </w:r>
          </w:p>
        </w:tc>
        <w:tc>
          <w:tcPr/>
          <w:p>
            <w:pPr>
              <w:pStyle w:val="Compact"/>
              <w:jc w:val="left"/>
            </w:pPr>
            <w:r>
              <w:t xml:space="preserve">3.17</w:t>
            </w:r>
          </w:p>
        </w:tc>
        <w:tc>
          <w:tcPr/>
          <w:p>
            <w:pPr>
              <w:pStyle w:val="Compact"/>
              <w:jc w:val="left"/>
            </w:pPr>
            <w:r>
              <w:t xml:space="preserve">3.5</w:t>
            </w:r>
          </w:p>
        </w:tc>
        <w:tc>
          <w:tcPr/>
          <w:p>
            <w:pPr>
              <w:pStyle w:val="Compact"/>
              <w:jc w:val="left"/>
            </w:pPr>
            <w:r>
              <w:t xml:space="preserve">0.99</w:t>
            </w:r>
          </w:p>
        </w:tc>
        <w:tc>
          <w:tcPr/>
          <w:p>
            <w:pPr>
              <w:pStyle w:val="Compact"/>
              <w:jc w:val="left"/>
            </w:pPr>
            <w:r>
              <w:t xml:space="preserve">textbf{221} (p =</w:t>
            </w:r>
            <w:r>
              <w:t xml:space="preserve"> </w:t>
            </w:r>
            <w:r>
              <w:t xml:space="preserve">textit{4.42})</w:t>
            </w:r>
          </w:p>
        </w:tc>
        <w:tc>
          <w:tcPr/>
          <w:p>
            <w:pPr>
              <w:pStyle w:val="Compact"/>
              <w:jc w:val="left"/>
            </w:pPr>
            <w:r>
              <w:t xml:space="preserve">textbf{381} (p =</w:t>
            </w:r>
            <w:r>
              <w:t xml:space="preserve"> </w:t>
            </w:r>
            <w:r>
              <w:t xml:space="preserve">textit{7.62})</w:t>
            </w:r>
          </w:p>
        </w:tc>
        <w:tc>
          <w:tcPr/>
          <w:p>
            <w:pPr>
              <w:pStyle w:val="Compact"/>
              <w:jc w:val="left"/>
            </w:pPr>
            <w:r>
              <w:t xml:space="preserve">textbf{648} (p =</w:t>
            </w:r>
            <w:r>
              <w:t xml:space="preserve"> </w:t>
            </w:r>
            <w:r>
              <w:t xml:space="preserve">textit{12.96})</w:t>
            </w:r>
          </w:p>
        </w:tc>
        <w:tc>
          <w:tcPr/>
          <w:p>
            <w:pPr>
              <w:pStyle w:val="Compact"/>
              <w:jc w:val="left"/>
            </w:pPr>
            <w:r>
              <w:t xml:space="preserve">textbf{1250} (p =</w:t>
            </w:r>
            <w:r>
              <w:t xml:space="preserve"> </w:t>
            </w:r>
            <w:r>
              <w:t xml:space="preserve">textit{25})</w:t>
            </w:r>
          </w:p>
        </w:tc>
      </w:tr>
    </w:tbl>
    <w:p>
      <w:pPr>
        <w:pStyle w:val="Textkrper"/>
      </w:pPr>
    </w:p>
    <w:p>
      <w:pPr>
        <w:pStyle w:val="Textkrper"/>
      </w:pP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logit flexible  5000 -6458.45 12924.89 4(0)  1.59e-08 1.7e+01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xb  1.14864    0.05333   21.54   &lt;2e-16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1|2 -1.16300    0.04345 -26.765</w:t>
      </w:r>
      <w:r>
        <w:br/>
      </w:r>
      <w:r>
        <w:rPr>
          <w:rStyle w:val="CommentTok"/>
        </w:rPr>
        <w:t xml:space="preserve">#&gt; 2|3  0.01284    0.03835   0.335</w:t>
      </w:r>
      <w:r>
        <w:br/>
      </w:r>
      <w:r>
        <w:rPr>
          <w:rStyle w:val="CommentTok"/>
        </w:rPr>
        <w:t xml:space="preserve">#&gt; 3|4  1.14143    0.04194  27.214</w:t>
      </w:r>
    </w:p>
    <w:p>
      <w:pPr>
        <w:pStyle w:val="FirstParagraph"/>
      </w:pPr>
    </w:p>
    <w:p>
      <w:pPr>
        <w:pStyle w:val="Textkrper"/>
      </w:pPr>
      <w:r>
        <w:t xml:space="preserve">The two main sections of the model summary are the</w:t>
      </w:r>
      <w:r>
        <w:t xml:space="preserve"> </w:t>
      </w:r>
      <w:r>
        <w:rPr>
          <w:iCs/>
          <w:i/>
        </w:rPr>
        <w:t xml:space="preserve">Coefficients</w:t>
      </w:r>
      <w:r>
        <w:t xml:space="preserve"> </w:t>
      </w:r>
      <w:r>
        <w:t xml:space="preserve">section reporting the regression coefficients</w:t>
      </w:r>
      <w:r>
        <w:t xml:space="preserve"> </w:t>
      </w:r>
      <m:oMath>
        <m:r>
          <m:t>β</m:t>
        </m:r>
      </m:oMath>
      <w:r>
        <w:t xml:space="preserve"> </w:t>
      </w:r>
      <w:r>
        <w:t xml:space="preserve">and the</w:t>
      </w:r>
      <w:r>
        <w:t xml:space="preserve"> </w:t>
      </w:r>
      <w:r>
        <w:rPr>
          <w:iCs/>
          <w:i/>
        </w:rPr>
        <w:t xml:space="preserve">Threshold</w:t>
      </w:r>
      <w:r>
        <w:t xml:space="preserve"> </w:t>
      </w:r>
      <w:r>
        <w:t xml:space="preserve">section reporting the</w:t>
      </w:r>
      <w:r>
        <w:t xml:space="preserve"> </w:t>
      </w:r>
      <m:oMath>
        <m:r>
          <m:t>α</m:t>
        </m:r>
      </m:oMath>
      <w:r>
        <w:t xml:space="preserve"> </w:t>
      </w:r>
      <w:r>
        <w:t xml:space="preserve">estimation. Given that</w:t>
      </w:r>
      <w:r>
        <w:t xml:space="preserve"> </w:t>
      </w:r>
      <m:oMath>
        <m:r>
          <m:t>k</m:t>
        </m:r>
        <m:r>
          <m:rPr>
            <m:sty m:val="p"/>
          </m:rPr>
          <m:t>=</m:t>
        </m:r>
        <m:r>
          <m:t>4</m:t>
        </m:r>
      </m:oMath>
      <w:r>
        <w:t xml:space="preserve"> </w:t>
      </w:r>
      <w:r>
        <w:t xml:space="preserve">we have</w:t>
      </w:r>
      <w:r>
        <w:t xml:space="preserve"> </w:t>
      </w:r>
      <m:oMath>
        <m:r>
          <m:t>k</m:t>
        </m:r>
        <m:r>
          <m:rPr>
            <m:sty m:val="p"/>
          </m:rPr>
          <m:t>−</m:t>
        </m:r>
        <m:r>
          <m:t>1</m:t>
        </m:r>
        <m:r>
          <m:rPr>
            <m:sty m:val="p"/>
          </m:rPr>
          <m:t>=</m:t>
        </m:r>
        <m:r>
          <m:t>3</m:t>
        </m:r>
      </m:oMath>
      <w:r>
        <w:t xml:space="preserve"> </w:t>
      </w:r>
      <w:r>
        <w:t xml:space="preserve">thresholds and one</w:t>
      </w:r>
      <w:r>
        <w:t xml:space="preserve"> </w:t>
      </w:r>
      <m:oMath>
        <m:r>
          <m:t>β</m:t>
        </m:r>
      </m:oMath>
      <w:r>
        <w:t xml:space="preserve"> </w:t>
      </w:r>
      <w:r>
        <w:t xml:space="preserve">associated with the</w:t>
      </w:r>
      <w:r>
        <w:t xml:space="preserve"> </w:t>
      </w:r>
      <m:oMath>
        <m:r>
          <m:t>x</m:t>
        </m:r>
      </m:oMath>
      <w:r>
        <w:t xml:space="preserve"> </w:t>
      </w:r>
      <w:r>
        <w:t xml:space="preserve">effect. As in standard regression models, when</w:t>
      </w:r>
      <w:r>
        <w:t xml:space="preserve"> </w:t>
      </w:r>
      <m:oMath>
        <m:r>
          <m:t>x</m:t>
        </m:r>
      </m:oMath>
      <w:r>
        <w:t xml:space="preserve"> </w:t>
      </w:r>
      <w:r>
        <w:t xml:space="preserve">is a categorical predictor with</w:t>
      </w:r>
      <w:r>
        <w:t xml:space="preserve"> </w:t>
      </w:r>
      <m:oMath>
        <m:r>
          <m:t>j</m:t>
        </m:r>
      </m:oMath>
      <w:r>
        <w:t xml:space="preserve"> </w:t>
      </w:r>
      <w:r>
        <w:t xml:space="preserve">level, we will estimate</w:t>
      </w:r>
      <w:r>
        <w:t xml:space="preserve"> </w:t>
      </w:r>
      <m:oMath>
        <m:r>
          <m:t>j</m:t>
        </m:r>
        <m:r>
          <m:rPr>
            <m:sty m:val="p"/>
          </m:rPr>
          <m:t>−</m:t>
        </m:r>
        <m:r>
          <m:t>1</m:t>
        </m:r>
      </m:oMath>
      <w:r>
        <w:t xml:space="preserve"> </w:t>
      </w:r>
      <w:r>
        <w:t xml:space="preserve">regression coefficients (plus the intercept term) where the interpretation depends on the contrast coding</w:t>
      </w:r>
      <w:r>
        <w:t xml:space="preserve"> </w:t>
      </w:r>
      <w:r>
        <w:t xml:space="preserve">(see Schad, Vasishth, Hohenstein, &amp; Kliegl, 2020)</w:t>
      </w:r>
      <w:r>
        <w:t xml:space="preserve">. In R the default is the dummy coding where a factor of</w:t>
      </w:r>
      <w:r>
        <w:t xml:space="preserve"> </w:t>
      </w:r>
      <m:oMath>
        <m:r>
          <m:t>j</m:t>
        </m:r>
      </m:oMath>
      <w:r>
        <w:t xml:space="preserve"> </w:t>
      </w:r>
      <w:r>
        <w:t xml:space="preserve">levels is converted into</w:t>
      </w:r>
      <w:r>
        <w:t xml:space="preserve"> </w:t>
      </w:r>
      <m:oMath>
        <m:r>
          <m:t>j</m:t>
        </m:r>
        <m:r>
          <m:rPr>
            <m:sty m:val="p"/>
          </m:rPr>
          <m:t>−</m:t>
        </m:r>
        <m:r>
          <m:t>1</m:t>
        </m:r>
      </m:oMath>
      <w:r>
        <w:t xml:space="preserve"> </w:t>
      </w:r>
      <w:r>
        <w:t xml:space="preserve">dummy variables. By default, the first level of the factor is taken as the reference level and the</w:t>
      </w:r>
      <w:r>
        <w:t xml:space="preserve"> </w:t>
      </w:r>
      <m:oMath>
        <m:r>
          <m:t>j</m:t>
        </m:r>
        <m:r>
          <m:rPr>
            <m:sty m:val="p"/>
          </m:rPr>
          <m:t>−</m:t>
        </m:r>
        <m:r>
          <m:t>1</m:t>
        </m:r>
      </m:oMath>
      <w:r>
        <w:t xml:space="preserve"> </w:t>
      </w:r>
      <w:r>
        <w:t xml:space="preserve">coefficients represent the comparison between the other levels and the reference.</w:t>
      </w:r>
    </w:p>
    <w:bookmarkEnd w:id="40"/>
    <w:bookmarkStart w:id="86" w:name="interpreting-parameters"/>
    <w:p>
      <w:pPr>
        <w:pStyle w:val="berschrift1"/>
      </w:pPr>
      <w:r>
        <w:t xml:space="preserve">Interpreting parameters</w:t>
      </w:r>
    </w:p>
    <w:bookmarkStart w:id="45" w:name="logit-model.-odds-and-odds-ratio"/>
    <w:p>
      <w:pPr>
        <w:pStyle w:val="berschrift2"/>
      </w:pPr>
      <w:r>
        <w:rPr>
          <w:iCs/>
          <w:i/>
        </w:rPr>
        <w:t xml:space="preserve">Logit Model</w:t>
      </w:r>
      <w:r>
        <w:t xml:space="preserve">. Odds and odds ratio</w:t>
      </w:r>
    </w:p>
    <w:p>
      <w:pPr>
        <w:pStyle w:val="FirstParagraph"/>
      </w:pPr>
      <w:r>
        <w:t xml:space="preserve">To understand the logit model we need to introduce odds and odds ratio. The odds of a probability</w:t>
      </w:r>
      <w:r>
        <w:t xml:space="preserve"> </w:t>
      </w:r>
      <m:oMath>
        <m:r>
          <m:t>p</m:t>
        </m:r>
      </m:oMath>
      <w:r>
        <w:t xml:space="preserve"> </w:t>
      </w:r>
      <w:r>
        <w:t xml:space="preserve">is defined as</w:t>
      </w:r>
      <w:r>
        <w:t xml:space="preserve"> </w:t>
      </w:r>
      <m:oMath>
        <m:r>
          <m:t>p</m:t>
        </m:r>
        <m:r>
          <m:rPr>
            <m:sty m:val="p"/>
          </m:rPr>
          <m:t>/</m:t>
        </m:r>
        <m:d>
          <m:dPr>
            <m:begChr m:val="("/>
            <m:endChr m:val=")"/>
            <m:sepChr m:val=""/>
            <m:grow/>
          </m:dPr>
          <m:e>
            <m:r>
              <m:t>1</m:t>
            </m:r>
            <m:r>
              <m:rPr>
                <m:sty m:val="p"/>
              </m:rPr>
              <m:t>−</m:t>
            </m:r>
            <m:r>
              <m:t>p</m:t>
            </m:r>
          </m:e>
        </m:d>
      </m:oMath>
      <w:r>
        <w:t xml:space="preserve"> </w:t>
      </w:r>
      <w:r>
        <w:t xml:space="preserve">thus the success probability over the failure probability. The odds takes value ranging from</w:t>
      </w:r>
      <w:r>
        <w:t xml:space="preserve"> </w:t>
      </w:r>
      <m:oMath>
        <m:r>
          <m:t>0</m:t>
        </m:r>
      </m:oMath>
      <w:r>
        <w:t xml:space="preserve"> </w:t>
      </w:r>
      <w:r>
        <w:t xml:space="preserve">to</w:t>
      </w:r>
      <w:r>
        <w:t xml:space="preserve"> </w:t>
      </w:r>
      <m:oMath>
        <m:r>
          <m:rPr>
            <m:sty m:val="p"/>
          </m:rPr>
          <m:t>∞</m:t>
        </m:r>
      </m:oMath>
      <w:r>
        <w:t xml:space="preserve">. With a probability of</w:t>
      </w:r>
      <w:r>
        <w:t xml:space="preserve"> </w:t>
      </w:r>
      <m:oMath>
        <m:r>
          <m:t>p</m:t>
        </m:r>
        <m:r>
          <m:rPr>
            <m:sty m:val="p"/>
          </m:rPr>
          <m:t>=</m:t>
        </m:r>
        <m:r>
          <m:t>0.8</m:t>
        </m:r>
      </m:oMath>
      <w:r>
        <w:t xml:space="preserve">, we have odds of</w:t>
      </w:r>
      <w:r>
        <w:t xml:space="preserve"> </w:t>
      </w:r>
      <m:oMath>
        <m:r>
          <m:t>4</m:t>
        </m:r>
      </m:oMath>
      <w:r>
        <w:t xml:space="preserve">, indicating that there are four successes for each failure. The same as having</w:t>
      </w:r>
      <w:r>
        <w:t xml:space="preserve"> </w:t>
      </w:r>
      <m:oMath>
        <m:r>
          <m:t>p</m:t>
        </m:r>
        <m:r>
          <m:rPr>
            <m:sty m:val="p"/>
          </m:rPr>
          <m:t>=</m:t>
        </m:r>
        <m:r>
          <m:t>0.2</m:t>
        </m:r>
      </m:oMath>
      <w:r>
        <w:t xml:space="preserve"> </w:t>
      </w:r>
      <w:r>
        <w:t xml:space="preserve">and an odds of</w:t>
      </w:r>
      <w:r>
        <w:t xml:space="preserve"> </w:t>
      </w:r>
      <m:oMath>
        <m:r>
          <m:t>0.25</m:t>
        </m:r>
      </m:oMath>
      <w:r>
        <w:t xml:space="preserve"> </w:t>
      </w:r>
      <w:r>
        <w:t xml:space="preserve">means that for each</w:t>
      </w:r>
      <w:r>
        <w:t xml:space="preserve"> </w:t>
      </w:r>
      <m:oMath>
        <m:r>
          <m:t>0.25</m:t>
        </m:r>
      </m:oMath>
      <w:r>
        <w:t xml:space="preserve"> </w:t>
      </w:r>
      <w:r>
        <w:t xml:space="preserve">successes we have a failure (or</w:t>
      </w:r>
      <w:r>
        <w:t xml:space="preserve"> </w:t>
      </w:r>
      <m:oMath>
        <m:r>
          <m:t>4</m:t>
        </m:r>
      </m:oMath>
      <w:r>
        <w:t xml:space="preserve"> </w:t>
      </w:r>
      <w:r>
        <w:t xml:space="preserve">failures for each success). When comparing two groups or conditions we can take the ratio of two odds. An odds ratio (OR) of</w:t>
      </w:r>
      <w:r>
        <w:t xml:space="preserve"> </w:t>
      </w:r>
      <m:oMath>
        <m:r>
          <m:t>4</m:t>
        </m:r>
      </m:oMath>
      <w:r>
        <w:t xml:space="preserve"> </w:t>
      </w:r>
      <w:r>
        <w:t xml:space="preserve">means that the odds of success at the numerator is 4 times higher than the odds of success at the denominator. The Figure</w:t>
      </w:r>
      <w:r>
        <w:t xml:space="preserve"> </w:t>
      </w:r>
      <w:r>
        <w:t xml:space="preserve">3</w:t>
      </w:r>
      <w:r>
        <w:t xml:space="preserve"> </w:t>
      </w:r>
      <w:r>
        <w:t xml:space="preserve">shows the relationship between probabilities and odds. The logit transformation is about taking the logarithm of the odds creating a symmetric function ranging from</w:t>
      </w:r>
      <w:r>
        <w:t xml:space="preserve"> </w:t>
      </w:r>
      <m:oMath>
        <m:r>
          <m:rPr>
            <m:sty m:val="p"/>
          </m:rPr>
          <m:t>−</m:t>
        </m:r>
        <m:r>
          <m:rPr>
            <m:sty m:val="p"/>
          </m:rPr>
          <m:t>∞</m:t>
        </m:r>
      </m:oMath>
      <w:r>
        <w:t xml:space="preserve"> </w:t>
      </w:r>
      <w:r>
        <w:t xml:space="preserve">to</w:t>
      </w:r>
      <w:r>
        <w:t xml:space="preserve"> </w:t>
      </w:r>
      <m:oMath>
        <m:r>
          <m:rPr>
            <m:sty m:val="p"/>
          </m:rPr>
          <m:t>∞</m:t>
        </m:r>
      </m:oMath>
      <w:r>
        <w:t xml:space="preserve"> </w:t>
      </w:r>
      <w:r>
        <w:t xml:space="preserve">with</w:t>
      </w:r>
      <w:r>
        <w:t xml:space="preserve"> </w:t>
      </w:r>
      <m:oMath>
        <m:r>
          <m:t>p</m:t>
        </m:r>
        <m:r>
          <m:rPr>
            <m:sty m:val="p"/>
          </m:rPr>
          <m:t>=</m:t>
        </m:r>
        <m:r>
          <m:t>0.5</m:t>
        </m:r>
      </m:oMath>
      <w:r>
        <w:t xml:space="preserve"> </w:t>
      </w:r>
      <w:r>
        <w:t xml:space="preserve">as the midpoint because</w:t>
      </w:r>
      <w:r>
        <w:t xml:space="preserve"> </w:t>
      </w:r>
      <m:oMath>
        <m:r>
          <m:rPr>
            <m:nor/>
            <m:sty m:val="p"/>
          </m:rPr>
          <m:t>log</m:t>
        </m:r>
        <m:d>
          <m:dPr>
            <m:begChr m:val="("/>
            <m:endChr m:val=")"/>
            <m:sepChr m:val=""/>
            <m:grow/>
          </m:dPr>
          <m:e>
            <m:r>
              <m:t>0.5</m:t>
            </m:r>
            <m:r>
              <m:rPr>
                <m:sty m:val="p"/>
              </m:rPr>
              <m:t>/</m:t>
            </m:r>
            <m:d>
              <m:dPr>
                <m:begChr m:val="("/>
                <m:endChr m:val=")"/>
                <m:sepChr m:val=""/>
                <m:grow/>
              </m:dPr>
              <m:e>
                <m:r>
                  <m:t>1</m:t>
                </m:r>
                <m:r>
                  <m:rPr>
                    <m:sty m:val="p"/>
                  </m:rPr>
                  <m:t>−</m:t>
                </m:r>
                <m:r>
                  <m:t>0.5</m:t>
                </m:r>
              </m:e>
            </m:d>
          </m:e>
        </m:d>
        <m:r>
          <m:rPr>
            <m:sty m:val="p"/>
          </m:rPr>
          <m:t>=</m:t>
        </m:r>
        <m:r>
          <m:t>0</m:t>
        </m:r>
      </m:oMath>
      <w:r>
        <w:t xml:space="preserve">.</w:t>
      </w:r>
    </w:p>
    <w:p>
      <w:pPr>
        <w:pStyle w:val="Textkrper"/>
      </w:pPr>
    </w:p>
    <w:p>
      <w:pPr>
        <w:pStyle w:val="CaptionedFigure"/>
      </w:pPr>
      <w:r>
        <w:drawing>
          <wp:inline>
            <wp:extent cx="5969000" cy="3678810"/>
            <wp:effectExtent b="0" l="0" r="0" t="0"/>
            <wp:docPr descr="Figure 3: Relationship between probability (x axis) odds and the log odds. Using log odds ensure a symmetric relationship with a zero midpoint (p = 0.5)." title="" id="42" name="Picture"/>
            <a:graphic>
              <a:graphicData uri="http://schemas.openxmlformats.org/drawingml/2006/picture">
                <pic:pic>
                  <pic:nvPicPr>
                    <pic:cNvPr descr="paper_files/figure-docx/fig-odds-example-1.png" id="43" name="Picture"/>
                    <pic:cNvPicPr>
                      <a:picLocks noChangeArrowheads="1" noChangeAspect="1"/>
                    </pic:cNvPicPr>
                  </pic:nvPicPr>
                  <pic:blipFill>
                    <a:blip r:embed="rId41"/>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44" w:name="fig:fig-odds-example"/>
      <w:bookmarkEnd w:id="44"/>
      <w:r>
        <w:t xml:space="preserve">Figure 3: Relationship between probability (x axis) odds and the log odds. Using log odds ensure a symmetric relationship with a zero midpoint (</w:t>
      </w:r>
      <m:oMath>
        <m:r>
          <m:t>p</m:t>
        </m:r>
        <m:r>
          <m:rPr>
            <m:sty m:val="p"/>
          </m:rPr>
          <m:t>=</m:t>
        </m:r>
        <m:r>
          <m:t>0.5</m:t>
        </m:r>
      </m:oMath>
      <w:r>
        <w:t xml:space="preserve">).</w:t>
      </w:r>
    </w:p>
    <w:p>
      <w:pPr>
        <w:pStyle w:val="Textkrper"/>
      </w:pPr>
    </w:p>
    <w:p>
      <w:pPr>
        <w:pStyle w:val="Textkrper"/>
      </w:pPr>
      <w:r>
        <w:t xml:space="preserve">Odds and odds ratios are clearly defined with</w:t>
      </w:r>
      <w:r>
        <w:t xml:space="preserve"> </w:t>
      </w:r>
      <m:oMath>
        <m:r>
          <m:t>k</m:t>
        </m:r>
        <m:r>
          <m:rPr>
            <m:sty m:val="p"/>
          </m:rPr>
          <m:t>=</m:t>
        </m:r>
        <m:r>
          <m:t>2</m:t>
        </m:r>
      </m:oMath>
      <w:r>
        <w:t xml:space="preserve"> </w:t>
      </w:r>
      <w:r>
        <w:t xml:space="preserve">outcomes. With an ordinal variable we have</w:t>
      </w:r>
      <w:r>
        <w:t xml:space="preserve"> </w:t>
      </w:r>
      <m:oMath>
        <m:r>
          <m:t>k</m:t>
        </m:r>
        <m:r>
          <m:rPr>
            <m:sty m:val="p"/>
          </m:rPr>
          <m:t>−</m:t>
        </m:r>
        <m:r>
          <m:t>1</m:t>
        </m:r>
      </m:oMath>
      <w:r>
        <w:t xml:space="preserve"> </w:t>
      </w:r>
      <w:r>
        <w:t xml:space="preserve">odds ratios determined by the cumulative probability in terms of</w:t>
      </w:r>
      <w:r>
        <w:t xml:space="preserve"> </w:t>
      </w:r>
      <m:oMath>
        <m:r>
          <m:t>P</m:t>
        </m:r>
        <m:d>
          <m:dPr>
            <m:begChr m:val="("/>
            <m:endChr m:val=")"/>
            <m:sepChr m:val=""/>
            <m:grow/>
          </m:dPr>
          <m:e>
            <m:r>
              <m:t>Y</m:t>
            </m:r>
            <m:r>
              <m:rPr>
                <m:sty m:val="p"/>
              </m:rPr>
              <m:t>≤</m:t>
            </m:r>
            <m:r>
              <m:t>1</m:t>
            </m:r>
          </m:e>
        </m:d>
        <m:r>
          <m:rPr>
            <m:sty m:val="p"/>
          </m:rPr>
          <m:t>,</m:t>
        </m:r>
        <m:r>
          <m:rPr>
            <m:sty m:val="p"/>
          </m:rPr>
          <m:t>…</m:t>
        </m:r>
        <m:r>
          <m:rPr>
            <m:sty m:val="p"/>
          </m:rPr>
          <m:t>,</m:t>
        </m:r>
        <m:r>
          <m:t>P</m:t>
        </m:r>
        <m:d>
          <m:dPr>
            <m:begChr m:val="("/>
            <m:endChr m:val=")"/>
            <m:sepChr m:val=""/>
            <m:grow/>
          </m:dPr>
          <m:e>
            <m:r>
              <m:t>Y</m:t>
            </m:r>
            <m:r>
              <m:rPr>
                <m:sty m:val="p"/>
              </m:rPr>
              <m:t>≤</m:t>
            </m:r>
            <m:r>
              <m:t>k</m:t>
            </m:r>
            <m:r>
              <m:rPr>
                <m:sty m:val="p"/>
              </m:rPr>
              <m:t>−</m:t>
            </m:r>
            <m:r>
              <m:t>1</m:t>
            </m:r>
          </m:e>
        </m:d>
      </m:oMath>
      <w:r>
        <w:t xml:space="preserve"> </w:t>
      </w:r>
      <w:r>
        <w:t xml:space="preserve">comparing the two groups.</w:t>
      </w:r>
    </w:p>
    <w:p>
      <w:pPr>
        <w:pStyle w:val="Textkrper"/>
      </w:pPr>
      <w:r>
        <w:t xml:space="preserve">For example the probability of responding</w:t>
      </w:r>
      <w:r>
        <w:t xml:space="preserve"> </w:t>
      </w:r>
      <m:oMath>
        <m:r>
          <m:t>Y</m:t>
        </m:r>
        <m:r>
          <m:rPr>
            <m:sty m:val="p"/>
          </m:rPr>
          <m:t>≤</m:t>
        </m:r>
        <m:r>
          <m:t>1</m:t>
        </m:r>
      </m:oMath>
      <w:r>
        <w:t xml:space="preserve"> </w:t>
      </w:r>
      <w:r>
        <w:t xml:space="preserve">in the group</w:t>
      </w:r>
      <w:r>
        <w:t xml:space="preserve"> </w:t>
      </w:r>
      <w:r>
        <w:t xml:space="preserve">“</w:t>
      </w:r>
      <w:r>
        <w:t xml:space="preserve">a</w:t>
      </w:r>
      <w:r>
        <w:t xml:space="preserve">”</w:t>
      </w:r>
      <w:r>
        <w:t xml:space="preserve"> </w:t>
      </w:r>
      <w:r>
        <w:t xml:space="preserve">is 0.24 corresponding to an odds of 0.32. When calculating the odds ratio comparing</w:t>
      </w:r>
      <w:r>
        <w:t xml:space="preserve"> </w:t>
      </w:r>
      <w:r>
        <w:t xml:space="preserve">“</w:t>
      </w:r>
      <w:r>
        <w:t xml:space="preserve">a</w:t>
      </w:r>
      <w:r>
        <w:t xml:space="preserve">”</w:t>
      </w:r>
      <w:r>
        <w:t xml:space="preserve"> </w:t>
      </w:r>
      <w:r>
        <w:t xml:space="preserve">vs</w:t>
      </w:r>
      <w:r>
        <w:t xml:space="preserve"> </w:t>
      </w:r>
      <w:r>
        <w:t xml:space="preserve">“</w:t>
      </w:r>
      <w:r>
        <w:t xml:space="preserve">b</w:t>
      </w:r>
      <w:r>
        <w:t xml:space="preserve">”</w:t>
      </w:r>
      <w:r>
        <w:t xml:space="preserve"> </w:t>
      </w:r>
      <w:r>
        <w:t xml:space="preserve">for</w:t>
      </w:r>
      <w:r>
        <w:t xml:space="preserve"> </w:t>
      </w:r>
      <m:oMath>
        <m:r>
          <m:t>Y</m:t>
        </m:r>
        <m:r>
          <m:rPr>
            <m:sty m:val="p"/>
          </m:rPr>
          <m:t>≤</m:t>
        </m:r>
        <m:r>
          <m:t>1</m:t>
        </m:r>
      </m:oMath>
      <w:r>
        <w:t xml:space="preserve"> </w:t>
      </w:r>
      <w:r>
        <w:t xml:space="preserve">we obtain that the group</w:t>
      </w:r>
      <w:r>
        <w:t xml:space="preserve"> </w:t>
      </w:r>
      <w:r>
        <w:t xml:space="preserve">“</w:t>
      </w:r>
      <w:r>
        <w:t xml:space="preserve">a</w:t>
      </w:r>
      <w:r>
        <w:t xml:space="preserve">”</w:t>
      </w:r>
      <w:r>
        <w:t xml:space="preserve"> </w:t>
      </w:r>
      <w:r>
        <w:t xml:space="preserve">has 3.25 times the odds of responding</w:t>
      </w:r>
      <w:r>
        <w:t xml:space="preserve"> </w:t>
      </w:r>
      <m:oMath>
        <m:r>
          <m:t>Y</m:t>
        </m:r>
        <m:r>
          <m:rPr>
            <m:sty m:val="p"/>
          </m:rPr>
          <m:t>≤</m:t>
        </m:r>
        <m:r>
          <m:t>1</m:t>
        </m:r>
      </m:oMath>
      <w:r>
        <w:t xml:space="preserve"> </w:t>
      </w:r>
      <w:r>
        <w:t xml:space="preserve">compared to the group</w:t>
      </w:r>
      <w:r>
        <w:t xml:space="preserve"> </w:t>
      </w:r>
      <w:r>
        <w:t xml:space="preserve">“</w:t>
      </w:r>
      <w:r>
        <w:t xml:space="preserve">b</w:t>
      </w:r>
      <w:r>
        <w:t xml:space="preserve">”</w:t>
      </w:r>
      <w:r>
        <w:t xml:space="preserve">.</w:t>
      </w:r>
    </w:p>
    <w:p>
      <w:pPr>
        <w:pStyle w:val="Textkrper"/>
      </w:pPr>
    </w:p>
    <w:p>
      <w:pPr>
        <w:pStyle w:val="SourceCode"/>
      </w:pPr>
      <w:r>
        <w:rPr>
          <w:rStyle w:val="CommentTok"/>
        </w:rPr>
        <w:t xml:space="preserve"># the dummy_ord() is a custom function creating k - 1 dummy variable for the cumulative probabilities</w:t>
      </w:r>
      <w:r>
        <w:br/>
      </w:r>
      <w:r>
        <w:br/>
      </w:r>
      <w:r>
        <w:rPr>
          <w:rStyle w:val="NormalTok"/>
        </w:rPr>
        <w:t xml:space="preserve">odds </w:t>
      </w:r>
      <w:r>
        <w:rPr>
          <w:rStyle w:val="OtherTok"/>
        </w:rPr>
        <w:t xml:space="preserve">&lt;-</w:t>
      </w:r>
      <w:r>
        <w:rPr>
          <w:rStyle w:val="NormalTok"/>
        </w:rPr>
        <w:t xml:space="preserve"> </w:t>
      </w:r>
      <w:r>
        <w:rPr>
          <w:rStyle w:val="ControlFlowTok"/>
        </w:rPr>
        <w:t xml:space="preserve">function</w:t>
      </w:r>
      <w:r>
        <w:rPr>
          <w:rStyle w:val="NormalTok"/>
        </w:rPr>
        <w:t xml:space="preserve">(p)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br/>
      </w:r>
      <w:r>
        <w:rPr>
          <w:rStyle w:val="CommentTok"/>
        </w:rPr>
        <w:t xml:space="preserve"># data.frame with the group (x) and the k - 1 dummy variables</w:t>
      </w:r>
      <w:r>
        <w:br/>
      </w:r>
      <w:r>
        <w:rPr>
          <w:rStyle w:val="NormalTok"/>
        </w:rPr>
        <w:t xml:space="preserve">cum_p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 =</w:t>
      </w:r>
      <w:r>
        <w:rPr>
          <w:rStyle w:val="NormalTok"/>
        </w:rPr>
        <w:t xml:space="preserve"> dat</w:t>
      </w:r>
      <w:r>
        <w:rPr>
          <w:rStyle w:val="SpecialCharTok"/>
        </w:rPr>
        <w:t xml:space="preserve">$</w:t>
      </w:r>
      <w:r>
        <w:rPr>
          <w:rStyle w:val="NormalTok"/>
        </w:rPr>
        <w:t xml:space="preserve">x, </w:t>
      </w:r>
      <w:r>
        <w:rPr>
          <w:rStyle w:val="FunctionTok"/>
        </w:rPr>
        <w:t xml:space="preserve">dummy_ord</w:t>
      </w:r>
      <w:r>
        <w:rPr>
          <w:rStyle w:val="NormalTok"/>
        </w:rPr>
        <w:t xml:space="preserve">(dat</w:t>
      </w:r>
      <w:r>
        <w:rPr>
          <w:rStyle w:val="SpecialCharTok"/>
        </w:rPr>
        <w:t xml:space="preserve">$</w:t>
      </w:r>
      <w:r>
        <w:rPr>
          <w:rStyle w:val="NormalTok"/>
        </w:rPr>
        <w:t xml:space="preserve">y))</w:t>
      </w:r>
      <w:r>
        <w:br/>
      </w:r>
      <w:r>
        <w:br/>
      </w:r>
      <w:r>
        <w:rPr>
          <w:rStyle w:val="CommentTok"/>
        </w:rPr>
        <w:t xml:space="preserve"># calculating the cumulative probability for k - 1 variables. </w:t>
      </w:r>
      <w:r>
        <w:br/>
      </w:r>
      <w:r>
        <w:rPr>
          <w:rStyle w:val="CommentTok"/>
        </w:rPr>
        <w:t xml:space="preserve"># Taking the average of a series of 0-1 is the same as computing the proportion of 1s.</w:t>
      </w:r>
      <w:r>
        <w:br/>
      </w:r>
      <w:r>
        <w:rPr>
          <w:rStyle w:val="NormalTok"/>
        </w:rPr>
        <w:t xml:space="preserve">(group_a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CommentTok"/>
        </w:rPr>
        <w:t xml:space="preserve">#&gt; y1vs234 y12vs34 y123vs4 </w:t>
      </w:r>
      <w:r>
        <w:br/>
      </w:r>
      <w:r>
        <w:rPr>
          <w:rStyle w:val="CommentTok"/>
        </w:rPr>
        <w:t xml:space="preserve">#&gt;  0.2396  0.5044  0.7552</w:t>
      </w:r>
      <w:r>
        <w:br/>
      </w:r>
      <w:r>
        <w:rPr>
          <w:rStyle w:val="NormalTok"/>
        </w:rPr>
        <w:t xml:space="preserve">(group_b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CommentTok"/>
        </w:rPr>
        <w:t xml:space="preserve">#&gt; y1vs234 y12vs34 y123vs4 </w:t>
      </w:r>
      <w:r>
        <w:br/>
      </w:r>
      <w:r>
        <w:rPr>
          <w:rStyle w:val="CommentTok"/>
        </w:rPr>
        <w:t xml:space="preserve">#&gt;  0.0884  0.2408  0.5000</w:t>
      </w:r>
      <w:r>
        <w:br/>
      </w:r>
      <w:r>
        <w:br/>
      </w:r>
      <w:r>
        <w:rPr>
          <w:rStyle w:val="CommentTok"/>
        </w:rPr>
        <w:t xml:space="preserve"># calculating k - 1 odds ratios on the cumulative probabilities as a/b</w:t>
      </w:r>
      <w:r>
        <w:br/>
      </w:r>
      <w:r>
        <w:rPr>
          <w:rStyle w:val="NormalTok"/>
        </w:rPr>
        <w:t xml:space="preserve">(ors </w:t>
      </w:r>
      <w:r>
        <w:rPr>
          <w:rStyle w:val="OtherTok"/>
        </w:rPr>
        <w:t xml:space="preserve">&lt;-</w:t>
      </w:r>
      <w:r>
        <w:rPr>
          <w:rStyle w:val="NormalTok"/>
        </w:rPr>
        <w:t xml:space="preserve"> </w:t>
      </w:r>
      <w:r>
        <w:rPr>
          <w:rStyle w:val="FunctionTok"/>
        </w:rPr>
        <w:t xml:space="preserve">odds</w:t>
      </w:r>
      <w:r>
        <w:rPr>
          <w:rStyle w:val="NormalTok"/>
        </w:rPr>
        <w:t xml:space="preserve">(group_a) </w:t>
      </w:r>
      <w:r>
        <w:rPr>
          <w:rStyle w:val="SpecialCharTok"/>
        </w:rPr>
        <w:t xml:space="preserve">/</w:t>
      </w:r>
      <w:r>
        <w:rPr>
          <w:rStyle w:val="NormalTok"/>
        </w:rPr>
        <w:t xml:space="preserve"> </w:t>
      </w:r>
      <w:r>
        <w:rPr>
          <w:rStyle w:val="FunctionTok"/>
        </w:rPr>
        <w:t xml:space="preserve">odds</w:t>
      </w:r>
      <w:r>
        <w:rPr>
          <w:rStyle w:val="NormalTok"/>
        </w:rPr>
        <w:t xml:space="preserve">(group_b))</w:t>
      </w:r>
      <w:r>
        <w:br/>
      </w:r>
      <w:r>
        <w:rPr>
          <w:rStyle w:val="CommentTok"/>
        </w:rPr>
        <w:t xml:space="preserve">#&gt;  y1vs234  y12vs34  y123vs4 </w:t>
      </w:r>
      <w:r>
        <w:br/>
      </w:r>
      <w:r>
        <w:rPr>
          <w:rStyle w:val="CommentTok"/>
        </w:rPr>
        <w:t xml:space="preserve">#&gt; 3.249352 3.208806 3.084967</w:t>
      </w:r>
      <w:r>
        <w:br/>
      </w:r>
      <w:r>
        <w:rPr>
          <w:rStyle w:val="FunctionTok"/>
        </w:rPr>
        <w:t xml:space="preserve">log</w:t>
      </w:r>
      <w:r>
        <w:rPr>
          <w:rStyle w:val="NormalTok"/>
        </w:rPr>
        <w:t xml:space="preserve">(ors) </w:t>
      </w:r>
      <w:r>
        <w:rPr>
          <w:rStyle w:val="CommentTok"/>
        </w:rPr>
        <w:t xml:space="preserve"># logarithm of the odds</w:t>
      </w:r>
      <w:r>
        <w:br/>
      </w:r>
      <w:r>
        <w:rPr>
          <w:rStyle w:val="CommentTok"/>
        </w:rPr>
        <w:t xml:space="preserve">#&gt;  y1vs234  y12vs34  y123vs4 </w:t>
      </w:r>
      <w:r>
        <w:br/>
      </w:r>
      <w:r>
        <w:rPr>
          <w:rStyle w:val="CommentTok"/>
        </w:rPr>
        <w:t xml:space="preserve">#&gt; 1.178456 1.165899 1.126541</w:t>
      </w:r>
    </w:p>
    <w:p>
      <w:pPr>
        <w:pStyle w:val="FirstParagraph"/>
      </w:pPr>
    </w:p>
    <w:bookmarkEnd w:id="45"/>
    <w:bookmarkStart w:id="50" w:name="proportional-odds-assumption"/>
    <w:p>
      <w:pPr>
        <w:pStyle w:val="berschrift2"/>
      </w:pPr>
      <w:r>
        <w:t xml:space="preserve">Proportional odds assumption</w:t>
      </w:r>
    </w:p>
    <w:p>
      <w:pPr>
        <w:pStyle w:val="FirstParagraph"/>
      </w:pPr>
      <w:r>
        <w:t xml:space="preserve">The ORs calculated above are very similar to the parameter estimated from the model (thanks to the large</w:t>
      </w:r>
      <w:r>
        <w:t xml:space="preserve"> </w:t>
      </w:r>
      <m:oMath>
        <m:r>
          <m:t>n</m:t>
        </m:r>
      </m:oMath>
      <w:r>
        <w:t xml:space="preserve">). The CM estimate essentially the (cumulative) OR as a function of predictors. Furthermore, the</w:t>
      </w:r>
      <w:r>
        <w:t xml:space="preserve"> </w:t>
      </w:r>
      <m:oMath>
        <m:r>
          <m:t>k</m:t>
        </m:r>
        <m:r>
          <m:rPr>
            <m:sty m:val="p"/>
          </m:rPr>
          <m:t>−</m:t>
        </m:r>
        <m:r>
          <m:t>1</m:t>
        </m:r>
      </m:oMath>
      <w:r>
        <w:t xml:space="preserve"> </w:t>
      </w:r>
      <w:r>
        <w:t xml:space="preserve">ORs are very similar because data are generated under the so-called proportional odds (PO) assumption. The basic version of the CM model fitted above assume the PO estimating a single</w:t>
      </w:r>
      <w:r>
        <w:t xml:space="preserve"> </w:t>
      </w:r>
      <m:oMath>
        <m:r>
          <m:t>β</m:t>
        </m:r>
      </m:oMath>
      <w:r>
        <w:t xml:space="preserve"> </w:t>
      </w:r>
      <w:r>
        <w:t xml:space="preserve">(instead of</w:t>
      </w:r>
      <w:r>
        <w:t xml:space="preserve"> </w:t>
      </w:r>
      <m:oMath>
        <m:r>
          <m:t>k</m:t>
        </m:r>
        <m:r>
          <m:rPr>
            <m:sty m:val="p"/>
          </m:rPr>
          <m:t>−</m:t>
        </m:r>
        <m:r>
          <m:t>1</m:t>
        </m:r>
      </m:oMath>
      <w:r>
        <w:t xml:space="preserve">). The PO assumption is formalized in Equation (4). The cumulative log odds ratio comparing</w:t>
      </w:r>
      <w:r>
        <w:t xml:space="preserve"> </w:t>
      </w:r>
      <m:oMath>
        <m:r>
          <m:t>P</m:t>
        </m:r>
        <m:d>
          <m:dPr>
            <m:begChr m:val="("/>
            <m:endChr m:val=")"/>
            <m:sepChr m:val=""/>
            <m:grow/>
          </m:dPr>
          <m:e>
            <m:sSub>
              <m:e>
                <m:r>
                  <m:t>Y</m:t>
                </m:r>
              </m:e>
              <m:sub>
                <m:r>
                  <m:t>k</m:t>
                </m:r>
              </m:sub>
            </m:sSub>
            <m:r>
              <m:rPr>
                <m:sty m:val="p"/>
              </m:rPr>
              <m:t>|</m:t>
            </m:r>
            <m:sSub>
              <m:e>
                <m:r>
                  <m:t>x</m:t>
                </m:r>
              </m:e>
              <m:sub>
                <m:r>
                  <m:t>0</m:t>
                </m:r>
              </m:sub>
            </m:sSub>
          </m:e>
        </m:d>
      </m:oMath>
      <w:r>
        <w:t xml:space="preserve"> </w:t>
      </w:r>
      <w:r>
        <w:t xml:space="preserve">with</w:t>
      </w:r>
      <w:r>
        <w:t xml:space="preserve"> </w:t>
      </w:r>
      <m:oMath>
        <m:r>
          <m:t>P</m:t>
        </m:r>
        <m:d>
          <m:dPr>
            <m:begChr m:val="("/>
            <m:endChr m:val=")"/>
            <m:sepChr m:val=""/>
            <m:grow/>
          </m:dPr>
          <m:e>
            <m:sSub>
              <m:e>
                <m:r>
                  <m:t>Y</m:t>
                </m:r>
              </m:e>
              <m:sub>
                <m:r>
                  <m:t>k</m:t>
                </m:r>
              </m:sub>
            </m:sSub>
            <m:r>
              <m:rPr>
                <m:sty m:val="p"/>
              </m:rPr>
              <m:t>|</m:t>
            </m:r>
            <m:sSub>
              <m:e>
                <m:r>
                  <m:t>x</m:t>
                </m:r>
              </m:e>
              <m:sub>
                <m:r>
                  <m:t>1</m:t>
                </m:r>
              </m:sub>
            </m:sSub>
          </m:e>
        </m:d>
      </m:oMath>
      <w:r>
        <w:t xml:space="preserve"> </w:t>
      </w:r>
      <w:r>
        <w:t xml:space="preserve">(</w:t>
      </w:r>
      <m:oMath>
        <m:sSub>
          <m:e>
            <m:r>
              <m:t>x</m:t>
            </m:r>
          </m:e>
          <m:sub>
            <m:r>
              <m:t>0</m:t>
            </m:r>
          </m:sub>
        </m:sSub>
      </m:oMath>
      <w:r>
        <w:t xml:space="preserve"> </w:t>
      </w:r>
      <w:r>
        <w:t xml:space="preserve">and</w:t>
      </w:r>
      <w:r>
        <w:t xml:space="preserve"> </w:t>
      </w:r>
      <m:oMath>
        <m:sSub>
          <m:e>
            <m:r>
              <m:t>x</m:t>
            </m:r>
          </m:e>
          <m:sub>
            <m:r>
              <m:t>1</m:t>
            </m:r>
          </m:sub>
        </m:sSub>
      </m:oMath>
      <w:r>
        <w:t xml:space="preserve"> </w:t>
      </w:r>
      <w:r>
        <w:t xml:space="preserve">being two levels of a predictor) is the same regardless the specific threshold (</w:t>
      </w:r>
      <m:oMath>
        <m:sSub>
          <m:e>
            <m:r>
              <m:t>β</m:t>
            </m:r>
          </m:e>
          <m:sub>
            <m:r>
              <m:t>1</m:t>
            </m:r>
          </m:sub>
        </m:sSub>
        <m:r>
          <m:rPr>
            <m:sty m:val="p"/>
          </m:rPr>
          <m:t>=</m:t>
        </m:r>
        <m:sSub>
          <m:e>
            <m:r>
              <m:t>β</m:t>
            </m:r>
          </m:e>
          <m:sub>
            <m:r>
              <m:t>2</m:t>
            </m:r>
          </m:sub>
        </m:sSub>
        <m:r>
          <m:rPr>
            <m:sty m:val="p"/>
          </m:rPr>
          <m:t>…</m:t>
        </m:r>
        <m:r>
          <m:rPr>
            <m:sty m:val="p"/>
          </m:rPr>
          <m:t>=</m:t>
        </m:r>
        <m:sSub>
          <m:e>
            <m:r>
              <m:t>β</m:t>
            </m:r>
          </m:e>
          <m:sub>
            <m:r>
              <m:t>k</m:t>
            </m:r>
            <m:r>
              <m:rPr>
                <m:sty m:val="p"/>
              </m:rPr>
              <m:t>−</m:t>
            </m:r>
            <m:r>
              <m:t>1</m:t>
            </m:r>
          </m:sub>
        </m:sSub>
      </m:oMath>
      <w:r>
        <w:t xml:space="preserve">). The Figure (</w:t>
      </w:r>
      <w:r>
        <w:t xml:space="preserve">4</w:t>
      </w:r>
      <w:r>
        <w:t xml:space="preserve">) depicts the proportional odds assumption for the</w:t>
      </w:r>
      <w:r>
        <w:t xml:space="preserve"> </w:t>
      </w:r>
      <m:oMath>
        <m:r>
          <m:t>k</m:t>
        </m:r>
        <m:r>
          <m:rPr>
            <m:sty m:val="p"/>
          </m:rPr>
          <m:t>−</m:t>
        </m:r>
        <m:r>
          <m:t>1</m:t>
        </m:r>
      </m:oMath>
      <w:r>
        <w:t xml:space="preserve"> </w:t>
      </w:r>
      <w:r>
        <w:t xml:space="preserve">logistic curves both for probabilities and linear predictors</w:t>
      </w:r>
      <w:r>
        <w:t xml:space="preserve"> </w:t>
      </w:r>
      <m:oMath>
        <m:r>
          <m:t>η</m:t>
        </m:r>
      </m:oMath>
      <w:r>
        <w:t xml:space="preserve">.</w:t>
      </w:r>
    </w:p>
    <w:p>
      <w:pPr>
        <w:pStyle w:val="Textkrper"/>
      </w:pPr>
      <m:oMathPara>
        <m:oMathParaPr>
          <m:jc m:val="center"/>
        </m:oMathParaPr>
        <m:oMath>
          <m:r>
            <m:rPr>
              <m:nor/>
              <m:sty m:val="p"/>
            </m:rPr>
            <m:t>logit</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1</m:t>
                          </m:r>
                        </m:sub>
                      </m:sSub>
                    </m:e>
                  </m:d>
                </m:num>
                <m:den>
                  <m:r>
                    <m:t>P</m:t>
                  </m:r>
                  <m:d>
                    <m:dPr>
                      <m:begChr m:val="("/>
                      <m:endChr m:val=")"/>
                      <m:sepChr m:val=""/>
                      <m:grow/>
                    </m:dPr>
                    <m:e>
                      <m:r>
                        <m:t>Y</m:t>
                      </m:r>
                      <m:r>
                        <m:rPr>
                          <m:sty m:val="p"/>
                        </m:rPr>
                        <m:t>≤</m:t>
                      </m:r>
                      <m:r>
                        <m:t>1</m:t>
                      </m:r>
                      <m:r>
                        <m:rPr>
                          <m:sty m:val="p"/>
                        </m:rPr>
                        <m:t>|</m:t>
                      </m:r>
                      <m:sSub>
                        <m:e>
                          <m:r>
                            <m:t>x</m:t>
                          </m:r>
                        </m:e>
                        <m:sub>
                          <m:r>
                            <m:t>0</m:t>
                          </m:r>
                        </m:sub>
                      </m:sSub>
                    </m:e>
                  </m:d>
                </m:den>
              </m:f>
            </m:e>
          </m:d>
          <m:r>
            <m:rPr>
              <m:sty m:val="p"/>
            </m:rPr>
            <m:t>=</m:t>
          </m:r>
          <m:r>
            <m:rPr>
              <m:sty m:val="p"/>
            </m:rPr>
            <m:t>…</m:t>
          </m:r>
          <m:r>
            <m:rPr>
              <m:sty m:val="p"/>
            </m:rPr>
            <m:t>=</m:t>
          </m:r>
          <m:r>
            <m:rPr>
              <m:nor/>
              <m:sty m:val="p"/>
            </m:rPr>
            <m:t>logit</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1</m:t>
                          </m:r>
                        </m:sub>
                      </m:sSub>
                    </m:e>
                  </m:d>
                </m:num>
                <m:den>
                  <m:r>
                    <m:t>P</m:t>
                  </m:r>
                  <m:d>
                    <m:dPr>
                      <m:begChr m:val="("/>
                      <m:endChr m:val=")"/>
                      <m:sepChr m:val=""/>
                      <m:grow/>
                    </m:dPr>
                    <m:e>
                      <m:r>
                        <m:t>Y</m:t>
                      </m:r>
                      <m:r>
                        <m:rPr>
                          <m:sty m:val="p"/>
                        </m:rPr>
                        <m:t>≤</m:t>
                      </m:r>
                      <m:r>
                        <m:t>k</m:t>
                      </m:r>
                      <m:r>
                        <m:rPr>
                          <m:sty m:val="p"/>
                        </m:rPr>
                        <m:t>−</m:t>
                      </m:r>
                      <m:r>
                        <m:t>1</m:t>
                      </m:r>
                      <m:r>
                        <m:rPr>
                          <m:sty m:val="p"/>
                        </m:rPr>
                        <m:t>|</m:t>
                      </m:r>
                      <m:sSub>
                        <m:e>
                          <m:r>
                            <m:t>x</m:t>
                          </m:r>
                        </m:e>
                        <m:sub>
                          <m:r>
                            <m:t>0</m:t>
                          </m:r>
                        </m:sub>
                      </m:sSub>
                    </m:e>
                  </m:d>
                </m:den>
              </m:f>
            </m:e>
          </m:d>
          <m:r>
            <m:t>  </m:t>
          </m:r>
          <m:d>
            <m:dPr>
              <m:begChr m:val="("/>
              <m:endChr m:val=")"/>
              <m:sepChr m:val=""/>
              <m:grow/>
            </m:dPr>
            <m:e>
              <m:r>
                <m:t>4</m:t>
              </m:r>
            </m:e>
          </m:d>
        </m:oMath>
      </m:oMathPara>
    </w:p>
    <w:p>
      <w:pPr>
        <w:pStyle w:val="FirstParagraph"/>
      </w:pPr>
    </w:p>
    <w:p>
      <w:pPr>
        <w:pStyle w:val="CaptionedFigure"/>
      </w:pPr>
      <w:r>
        <w:drawing>
          <wp:inline>
            <wp:extent cx="5969000" cy="3678810"/>
            <wp:effectExtent b="0" l="0" r="0" t="0"/>
            <wp:docPr descr="Figure 4: Example of proportional odds (PO, right) and non-proportional odds (NPO, left) for cumulative probabilities and the linear predictor \eta assuming a continuous predictor x. Data supporting the PO assumption shows an horizontal shift in the cumulative probability with the same slope while for NPO model slopes can be heterogeneous." title="" id="47" name="Picture"/>
            <a:graphic>
              <a:graphicData uri="http://schemas.openxmlformats.org/drawingml/2006/picture">
                <pic:pic>
                  <pic:nvPicPr>
                    <pic:cNvPr descr="paper_files/figure-docx/fig-prop-odds-1.png" id="48" name="Picture"/>
                    <pic:cNvPicPr>
                      <a:picLocks noChangeArrowheads="1" noChangeAspect="1"/>
                    </pic:cNvPicPr>
                  </pic:nvPicPr>
                  <pic:blipFill>
                    <a:blip r:embed="rId46"/>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49" w:name="fig:fig-prop-odds"/>
      <w:bookmarkEnd w:id="49"/>
      <w:r>
        <w:t xml:space="preserve">Figure 4: Example of proportional odds (PO, right) and non-proportional odds (NPO, left) for cumulative probabilities and the linear predictor</w:t>
      </w:r>
      <w:r>
        <w:t xml:space="preserve"> </w:t>
      </w:r>
      <m:oMath>
        <m:r>
          <m:t>η</m:t>
        </m:r>
      </m:oMath>
      <w:r>
        <w:t xml:space="preserve"> </w:t>
      </w:r>
      <w:r>
        <w:t xml:space="preserve">assuming a continuous predictor</w:t>
      </w:r>
      <w:r>
        <w:t xml:space="preserve"> </w:t>
      </w:r>
      <m:oMath>
        <m:r>
          <m:t>x</m:t>
        </m:r>
      </m:oMath>
      <w:r>
        <w:t xml:space="preserve">. Data supporting the PO assumption shows an horizontal shift in the cumulative probability with the same slope while for NPO model slopes can be heterogeneous.</w:t>
      </w:r>
    </w:p>
    <w:p>
      <w:pPr>
        <w:pStyle w:val="Textkrper"/>
      </w:pPr>
    </w:p>
    <w:p>
      <w:pPr>
        <w:pStyle w:val="Textkrper"/>
      </w:pPr>
      <w:r>
        <w:t xml:space="preserve">There are CM models relaxing this assumption completely</w:t>
      </w:r>
      <w:r>
        <w:t xml:space="preserve"> </w:t>
      </w:r>
      <w:r>
        <w:t xml:space="preserve">(</w:t>
      </w:r>
      <w:r>
        <w:rPr>
          <w:iCs/>
          <w:i/>
        </w:rPr>
        <w:t xml:space="preserve">non proportional odds</w:t>
      </w:r>
      <w:r>
        <w:t xml:space="preserve">, Tutz, 2022)</w:t>
      </w:r>
      <w:r>
        <w:t xml:space="preserve"> </w:t>
      </w:r>
      <w:r>
        <w:t xml:space="preserve">or partially</w:t>
      </w:r>
      <w:r>
        <w:t xml:space="preserve"> </w:t>
      </w:r>
      <w:r>
        <w:t xml:space="preserve">(</w:t>
      </w:r>
      <w:r>
        <w:rPr>
          <w:iCs/>
          <w:i/>
        </w:rPr>
        <w:t xml:space="preserve">partial proportional odds</w:t>
      </w:r>
      <w:r>
        <w:t xml:space="preserve">, Peterson &amp; Harrell, 1990)</w:t>
      </w:r>
      <w:r>
        <w:t xml:space="preserve">. The advantage of the PO model is the parsimony. In some scenarios, the PO assumption can be considered too strict. There are several methods for testing if data are supporting the PO</w:t>
      </w:r>
      <w:r>
        <w:t xml:space="preserve"> </w:t>
      </w:r>
      <w:r>
        <w:t xml:space="preserve">(see Liu, He, Tu, &amp; Tang, 2023 for an overview)</w:t>
      </w:r>
      <w:r>
        <w:t xml:space="preserve">.</w:t>
      </w:r>
      <w:r>
        <w:t xml:space="preserve"> </w:t>
      </w:r>
      <w:r>
        <w:t xml:space="preserve">Tutz and Berger (2020)</w:t>
      </w:r>
      <w:r>
        <w:t xml:space="preserve"> </w:t>
      </w:r>
      <w:r>
        <w:t xml:space="preserve">suggested a trade-off between assuming/relaxing the PO assumption by fitting</w:t>
      </w:r>
      <w:r>
        <w:t xml:space="preserve"> </w:t>
      </w:r>
      <w:r>
        <w:rPr>
          <w:iCs/>
          <w:i/>
        </w:rPr>
        <w:t xml:space="preserve">location-shift</w:t>
      </w:r>
      <w:r>
        <w:t xml:space="preserve"> </w:t>
      </w:r>
      <w:r>
        <w:t xml:space="preserve">or</w:t>
      </w:r>
      <w:r>
        <w:t xml:space="preserve"> </w:t>
      </w:r>
      <w:r>
        <w:rPr>
          <w:iCs/>
          <w:i/>
        </w:rPr>
        <w:t xml:space="preserve">location-scale</w:t>
      </w:r>
      <w:r>
        <w:t xml:space="preserve"> </w:t>
      </w:r>
      <w:r>
        <w:t xml:space="preserve">models. Basically these methods should guarantee more flexibility in modelling the observed probabilities reducing the number of parameters. However, these methods and models are outside the scope of the tutorial.</w:t>
      </w:r>
    </w:p>
    <w:p>
      <w:pPr>
        <w:pStyle w:val="Textkrper"/>
      </w:pPr>
      <w:r>
        <w:t xml:space="preserve">The PO can also be clearly seen calculating the ORs using predicted probabilities. By default, the model fitted with</w:t>
      </w:r>
      <w:r>
        <w:t xml:space="preserve"> </w:t>
      </w:r>
      <w:r>
        <w:rPr>
          <w:rStyle w:val="VerbatimChar"/>
        </w:rPr>
        <w:t xml:space="preserve">clm()</w:t>
      </w:r>
      <w:r>
        <w:t xml:space="preserve"> </w:t>
      </w:r>
      <w:r>
        <w:t xml:space="preserve">assume the PO. In the following code block we computed the odds ratio comparing</w:t>
      </w:r>
      <w:r>
        <w:t xml:space="preserve"> </w:t>
      </w:r>
      <m:oMath>
        <m:sSub>
          <m:e>
            <m:r>
              <m:t>x</m:t>
            </m:r>
          </m:e>
          <m:sub>
            <m:r>
              <m:t>a</m:t>
            </m:r>
          </m:sub>
        </m:sSub>
      </m:oMath>
      <w:r>
        <w:t xml:space="preserve"> </w:t>
      </w:r>
      <w:r>
        <w:t xml:space="preserve">and</w:t>
      </w:r>
      <w:r>
        <w:t xml:space="preserve"> </w:t>
      </w:r>
      <m:oMath>
        <m:sSub>
          <m:e>
            <m:r>
              <m:t>x</m:t>
            </m:r>
          </m:e>
          <m:sub>
            <m:r>
              <m:t>b</m:t>
            </m:r>
          </m:sub>
        </m:sSub>
      </m:oMath>
      <w:r>
        <w:t xml:space="preserve"> </w:t>
      </w:r>
      <w:r>
        <w:t xml:space="preserve">when</w:t>
      </w:r>
      <w:r>
        <w:t xml:space="preserve"> </w:t>
      </w:r>
      <m:oMath>
        <m:r>
          <m:t>k</m:t>
        </m:r>
        <m:r>
          <m:rPr>
            <m:sty m:val="p"/>
          </m:rPr>
          <m:t>≤</m:t>
        </m:r>
        <m:r>
          <m:t>1</m:t>
        </m:r>
      </m:oMath>
      <w:r>
        <w:t xml:space="preserve"> </w:t>
      </w:r>
      <w:r>
        <w:t xml:space="preserve">and</w:t>
      </w:r>
      <w:r>
        <w:t xml:space="preserve"> </w:t>
      </w:r>
      <m:oMath>
        <m:r>
          <m:t>k</m:t>
        </m:r>
        <m:r>
          <m:rPr>
            <m:sty m:val="p"/>
          </m:rPr>
          <m:t>≤</m:t>
        </m:r>
        <m:r>
          <m:t>2</m:t>
        </m:r>
      </m:oMath>
      <w:r>
        <w:t xml:space="preserve">.</w:t>
      </w:r>
    </w:p>
    <w:p>
      <w:pPr>
        <w:pStyle w:val="Textkrper"/>
      </w:pPr>
    </w:p>
    <w:p>
      <w:pPr>
        <w:pStyle w:val="SourceCode"/>
      </w:pPr>
      <w:r>
        <w:rPr>
          <w:rStyle w:val="CommentTok"/>
        </w:rPr>
        <w:t xml:space="preserve"># fitting the model</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extracting the predicted probabilities for the two groups</w:t>
      </w:r>
      <w:r>
        <w:br/>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x)))</w:t>
      </w:r>
      <w:r>
        <w:rPr>
          <w:rStyle w:val="SpecialCharTok"/>
        </w:rPr>
        <w:t xml:space="preserve">$</w:t>
      </w:r>
      <w:r>
        <w:rPr>
          <w:rStyle w:val="NormalTok"/>
        </w:rPr>
        <w:t xml:space="preserve">fit</w:t>
      </w:r>
      <w:r>
        <w:br/>
      </w:r>
      <w:r>
        <w:br/>
      </w:r>
      <w:r>
        <w:rPr>
          <w:rStyle w:val="CommentTok"/>
        </w:rPr>
        <w:t xml:space="preserve"># y &lt;= 1</w:t>
      </w:r>
      <w:r>
        <w:br/>
      </w:r>
      <w:r>
        <w:rPr>
          <w:rStyle w:val="NormalTok"/>
        </w:rPr>
        <w:t xml:space="preserve">y1a </w:t>
      </w:r>
      <w:r>
        <w:rPr>
          <w:rStyle w:val="OtherTok"/>
        </w:rPr>
        <w:t xml:space="preserve">&lt;-</w:t>
      </w:r>
      <w:r>
        <w:rPr>
          <w:rStyle w:val="NormalTok"/>
        </w:rPr>
        <w:t xml:space="preserve"> pr[</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y1b </w:t>
      </w:r>
      <w:r>
        <w:rPr>
          <w:rStyle w:val="OtherTok"/>
        </w:rPr>
        <w:t xml:space="preserve">&lt;-</w:t>
      </w:r>
      <w:r>
        <w:rPr>
          <w:rStyle w:val="NormalTok"/>
        </w:rPr>
        <w:t xml:space="preserve"> pr[</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y &lt;= 2</w:t>
      </w:r>
      <w:r>
        <w:br/>
      </w:r>
      <w:r>
        <w:rPr>
          <w:rStyle w:val="NormalTok"/>
        </w:rPr>
        <w:t xml:space="preserve">y12a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y12b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odds ratio y &lt;= 1 (a vs b) VS y &lt;= 2 (a vs b)</w:t>
      </w:r>
      <w:r>
        <w:br/>
      </w:r>
      <w:r>
        <w:rPr>
          <w:rStyle w:val="FunctionTok"/>
        </w:rPr>
        <w:t xml:space="preserve">odds</w:t>
      </w:r>
      <w:r>
        <w:rPr>
          <w:rStyle w:val="NormalTok"/>
        </w:rPr>
        <w:t xml:space="preserve">(y1a) </w:t>
      </w:r>
      <w:r>
        <w:rPr>
          <w:rStyle w:val="SpecialCharTok"/>
        </w:rPr>
        <w:t xml:space="preserve">/</w:t>
      </w:r>
      <w:r>
        <w:rPr>
          <w:rStyle w:val="NormalTok"/>
        </w:rPr>
        <w:t xml:space="preserve"> </w:t>
      </w:r>
      <w:r>
        <w:rPr>
          <w:rStyle w:val="FunctionTok"/>
        </w:rPr>
        <w:t xml:space="preserve">odds</w:t>
      </w:r>
      <w:r>
        <w:rPr>
          <w:rStyle w:val="NormalTok"/>
        </w:rPr>
        <w:t xml:space="preserve">(y1b)</w:t>
      </w:r>
      <w:r>
        <w:br/>
      </w:r>
      <w:r>
        <w:rPr>
          <w:rStyle w:val="CommentTok"/>
        </w:rPr>
        <w:t xml:space="preserve">#&gt; [1] 3.153894</w:t>
      </w:r>
      <w:r>
        <w:br/>
      </w:r>
      <w:r>
        <w:rPr>
          <w:rStyle w:val="FunctionTok"/>
        </w:rPr>
        <w:t xml:space="preserve">odds</w:t>
      </w:r>
      <w:r>
        <w:rPr>
          <w:rStyle w:val="NormalTok"/>
        </w:rPr>
        <w:t xml:space="preserve">(y12a) </w:t>
      </w:r>
      <w:r>
        <w:rPr>
          <w:rStyle w:val="SpecialCharTok"/>
        </w:rPr>
        <w:t xml:space="preserve">/</w:t>
      </w:r>
      <w:r>
        <w:rPr>
          <w:rStyle w:val="NormalTok"/>
        </w:rPr>
        <w:t xml:space="preserve"> </w:t>
      </w:r>
      <w:r>
        <w:rPr>
          <w:rStyle w:val="FunctionTok"/>
        </w:rPr>
        <w:t xml:space="preserve">odds</w:t>
      </w:r>
      <w:r>
        <w:rPr>
          <w:rStyle w:val="NormalTok"/>
        </w:rPr>
        <w:t xml:space="preserve">(y12b)</w:t>
      </w:r>
      <w:r>
        <w:br/>
      </w:r>
      <w:r>
        <w:rPr>
          <w:rStyle w:val="CommentTok"/>
        </w:rPr>
        <w:t xml:space="preserve">#&gt; [1] 3.153894</w:t>
      </w:r>
    </w:p>
    <w:p>
      <w:pPr>
        <w:pStyle w:val="FirstParagraph"/>
      </w:pPr>
    </w:p>
    <w:bookmarkEnd w:id="50"/>
    <w:bookmarkStart w:id="53" w:name="probit-model-and-mathbfz-scores"/>
    <w:p>
      <w:pPr>
        <w:pStyle w:val="berschrift2"/>
      </w:pPr>
      <w:r>
        <w:rPr>
          <w:iCs/>
          <w:i/>
        </w:rPr>
        <w:t xml:space="preserve">Probit Model</w:t>
      </w:r>
      <w:r>
        <w:t xml:space="preserve"> </w:t>
      </w:r>
      <w:r>
        <w:t xml:space="preserve">and</w:t>
      </w:r>
      <w:r>
        <w:t xml:space="preserve"> </w:t>
      </w:r>
      <m:oMath>
        <m:r>
          <m:rPr>
            <m:sty m:val="b"/>
          </m:rPr>
          <m:t>z</m:t>
        </m:r>
      </m:oMath>
      <w:r>
        <w:t xml:space="preserve"> </w:t>
      </w:r>
      <w:r>
        <w:t xml:space="preserve">scores</w:t>
      </w:r>
    </w:p>
    <w:p>
      <w:pPr>
        <w:pStyle w:val="FirstParagraph"/>
      </w:pPr>
      <w:r>
        <w:t xml:space="preserve">The previous model was fitted using a</w:t>
      </w:r>
      <w:r>
        <w:t xml:space="preserve"> </w:t>
      </w:r>
      <w:r>
        <w:rPr>
          <w:iCs/>
          <w:i/>
        </w:rPr>
        <w:t xml:space="preserve">logit</w:t>
      </w:r>
      <w:r>
        <w:t xml:space="preserve"> </w:t>
      </w:r>
      <w:r>
        <w:t xml:space="preserve">link function. When assuming a standard normal distribution we are fitting</w:t>
      </w:r>
      <w:r>
        <w:t xml:space="preserve"> </w:t>
      </w:r>
      <w:r>
        <w:rPr>
          <w:iCs/>
          <w:i/>
        </w:rPr>
        <w:t xml:space="preserve">probit</w:t>
      </w:r>
      <w:r>
        <w:t xml:space="preserve"> </w:t>
      </w:r>
      <w:r>
        <w:t xml:space="preserve">model. The main difference regards the parameters interpretation. In the logit model the</w:t>
      </w:r>
      <w:r>
        <w:t xml:space="preserve"> </w:t>
      </w:r>
      <m:oMath>
        <m:r>
          <m:rPr>
            <m:sty m:val="b"/>
          </m:rPr>
          <m:t>β</m:t>
        </m:r>
      </m:oMath>
      <w:r>
        <w:t xml:space="preserve"> </w:t>
      </w:r>
      <w:r>
        <w:t xml:space="preserve">are the log odds ratio. For categorical variables they represents the increase in the log odds of moving from one category to another while for numerical variables is the increase in the log odds for a unit increase in</w:t>
      </w:r>
      <w:r>
        <w:t xml:space="preserve"> </w:t>
      </w:r>
      <m:oMath>
        <m:r>
          <m:t>x</m:t>
        </m:r>
      </m:oMath>
      <w:r>
        <w:t xml:space="preserve">.</w:t>
      </w:r>
    </w:p>
    <w:p>
      <w:pPr>
        <w:pStyle w:val="Textkrper"/>
      </w:pPr>
      <w:r>
        <w:t xml:space="preserve">In the</w:t>
      </w:r>
      <w:r>
        <w:t xml:space="preserve"> </w:t>
      </w:r>
      <w:r>
        <w:rPr>
          <w:iCs/>
          <w:i/>
        </w:rPr>
        <w:t xml:space="preserve">probit</w:t>
      </w:r>
      <w:r>
        <w:t xml:space="preserve"> </w:t>
      </w:r>
      <w:r>
        <w:t xml:space="preserve">model, the</w:t>
      </w:r>
      <w:r>
        <w:t xml:space="preserve"> </w:t>
      </w:r>
      <m:oMath>
        <m:r>
          <m:t>β</m:t>
        </m:r>
      </m:oMath>
      <w:r>
        <w:t xml:space="preserve"> </w:t>
      </w:r>
      <w:r>
        <w:t xml:space="preserve">is the increase in terms of</w:t>
      </w:r>
      <w:r>
        <w:t xml:space="preserve"> </w:t>
      </w:r>
      <m:oMath>
        <m:r>
          <m:t>z</m:t>
        </m:r>
      </m:oMath>
      <w:r>
        <w:t xml:space="preserve"> </w:t>
      </w:r>
      <w:r>
        <w:t xml:space="preserve">scores for a unit increase in</w:t>
      </w:r>
      <w:r>
        <w:t xml:space="preserve"> </w:t>
      </w:r>
      <m:oMath>
        <m:r>
          <m:t>x</m:t>
        </m:r>
      </m:oMath>
      <w:r>
        <w:t xml:space="preserve">. This is very convenient especially for categorical variables because parameters can be interpreted as a Cohen’s</w:t>
      </w:r>
      <w:r>
        <w:t xml:space="preserve"> </w:t>
      </w:r>
      <m:oMath>
        <m:r>
          <m:t>d</m:t>
        </m:r>
      </m:oMath>
      <w:r>
        <w:t xml:space="preserve"> </w:t>
      </w:r>
      <w:r>
        <w:t xml:space="preserve">like measure. In terms of latent distributions, the</w:t>
      </w:r>
      <w:r>
        <w:t xml:space="preserve"> </w:t>
      </w:r>
      <m:oMath>
        <m:r>
          <m:t>β</m:t>
        </m:r>
      </m:oMath>
      <w:r>
        <w:t xml:space="preserve"> </w:t>
      </w:r>
      <w:r>
        <w:t xml:space="preserve">is the shift in the latent mean comparing two or more groups or the slope of latent scores as a function of a numeric</w:t>
      </w:r>
      <w:r>
        <w:t xml:space="preserve"> </w:t>
      </w:r>
      <m:oMath>
        <m:r>
          <m:t>x</m:t>
        </m:r>
      </m:oMath>
      <w:r>
        <w:t xml:space="preserve">. More formally the shift in the latent distribution is</w:t>
      </w:r>
      <w:r>
        <w:t xml:space="preserve"> </w:t>
      </w:r>
      <m:oMath>
        <m:r>
          <m:t>β</m:t>
        </m:r>
        <m:r>
          <m:rPr>
            <m:sty m:val="p"/>
          </m:rPr>
          <m:t>/</m:t>
        </m:r>
        <m:r>
          <m:t>σ</m:t>
        </m:r>
      </m:oMath>
      <w:r>
        <w:t xml:space="preserve"> </w:t>
      </w:r>
      <w:r>
        <w:t xml:space="preserve">(for the</w:t>
      </w:r>
      <w:r>
        <w:t xml:space="preserve"> </w:t>
      </w:r>
      <w:r>
        <w:rPr>
          <w:iCs/>
          <w:i/>
        </w:rPr>
        <w:t xml:space="preserve">probit</w:t>
      </w:r>
      <w:r>
        <w:t xml:space="preserve"> </w:t>
      </w:r>
      <w:r>
        <w:t xml:space="preserve">model</w:t>
      </w:r>
      <w:r>
        <w:t xml:space="preserve"> </w:t>
      </w:r>
      <m:oMath>
        <m:r>
          <m:t>σ</m:t>
        </m:r>
        <m:r>
          <m:rPr>
            <m:sty m:val="p"/>
          </m:rPr>
          <m:t>=</m:t>
        </m:r>
        <m:r>
          <m:t>1</m:t>
        </m:r>
      </m:oMath>
      <w:r>
        <w:t xml:space="preserve">). The interpretation in terms of shifting the latent mean holds also for the logistic model. However, the standard deviation of the standard logistic regression is</w:t>
      </w:r>
      <w:r>
        <w:t xml:space="preserve"> </w:t>
      </w:r>
      <m:oMath>
        <m:f>
          <m:fPr>
            <m:type m:val="bar"/>
          </m:fPr>
          <m:num>
            <m:r>
              <m:t>π</m:t>
            </m:r>
          </m:num>
          <m:den>
            <m:rad>
              <m:radPr>
                <m:degHide m:val="1"/>
              </m:radPr>
              <m:deg/>
              <m:e>
                <m:r>
                  <m:t>3</m:t>
                </m:r>
              </m:e>
            </m:rad>
          </m:den>
        </m:f>
        <m:r>
          <m:rPr>
            <m:sty m:val="p"/>
          </m:rPr>
          <m:t>≈</m:t>
        </m:r>
        <m:r>
          <m:t>1.81</m:t>
        </m:r>
      </m:oMath>
      <w:r>
        <w:rPr>
          <w:rStyle w:val="Funotenzeichen"/>
        </w:rPr>
        <w:footnoteReference w:id="51"/>
      </w:r>
      <w:r>
        <w:t xml:space="preserve">. The</w:t>
      </w:r>
      <w:r>
        <w:t xml:space="preserve"> </w:t>
      </w:r>
      <m:oMath>
        <m:r>
          <m:t>β</m:t>
        </m:r>
      </m:oMath>
      <w:r>
        <w:t xml:space="preserve"> </w:t>
      </w:r>
      <w:r>
        <w:t xml:space="preserve">for the logistic distribution can be interpreted as the location shift of the latent logistic distribution by</w:t>
      </w:r>
      <w:r>
        <w:t xml:space="preserve"> </w:t>
      </w:r>
      <m:oMath>
        <m:r>
          <m:t>β</m:t>
        </m:r>
        <m:r>
          <m:rPr>
            <m:sty m:val="p"/>
          </m:rPr>
          <m:t>/</m:t>
        </m:r>
        <m:d>
          <m:dPr>
            <m:begChr m:val="("/>
            <m:endChr m:val=")"/>
            <m:sepChr m:val=""/>
            <m:grow/>
          </m:dPr>
          <m:e>
            <m:f>
              <m:fPr>
                <m:type m:val="bar"/>
              </m:fPr>
              <m:num>
                <m:r>
                  <m:t>π</m:t>
                </m:r>
              </m:num>
              <m:den>
                <m:rad>
                  <m:radPr>
                    <m:degHide m:val="1"/>
                  </m:radPr>
                  <m:deg/>
                  <m:e>
                    <m:r>
                      <m:t>3</m:t>
                    </m:r>
                  </m:e>
                </m:rad>
              </m:den>
            </m:f>
          </m:e>
        </m:d>
      </m:oMath>
      <w:r>
        <w:t xml:space="preserve"> </w:t>
      </w:r>
      <w:r>
        <w:t xml:space="preserve">standard deviations</w:t>
      </w:r>
      <w:r>
        <w:t xml:space="preserve"> </w:t>
      </w:r>
      <w:r>
        <w:t xml:space="preserve">(Agresti, 2010)</w:t>
      </w:r>
      <w:r>
        <w:t xml:space="preserve">.</w:t>
      </w:r>
    </w:p>
    <w:bookmarkStart w:id="52" w:name="proportional-odds-and-probit-model"/>
    <w:p>
      <w:pPr>
        <w:pStyle w:val="berschrift3"/>
      </w:pPr>
      <w:r>
        <w:t xml:space="preserve">Proportional odds and</w:t>
      </w:r>
      <w:r>
        <w:t xml:space="preserve"> </w:t>
      </w:r>
      <w:r>
        <w:rPr>
          <w:iCs/>
          <w:i/>
        </w:rPr>
        <w:t xml:space="preserve">probit</w:t>
      </w:r>
      <w:r>
        <w:t xml:space="preserve"> </w:t>
      </w:r>
      <w:r>
        <w:t xml:space="preserve">model.</w:t>
      </w:r>
    </w:p>
    <w:p>
      <w:pPr>
        <w:pStyle w:val="FirstParagraph"/>
      </w:pPr>
      <w:r>
        <w:t xml:space="preserve">More generally, the PO assumption can be called</w:t>
      </w:r>
      <w:r>
        <w:t xml:space="preserve"> </w:t>
      </w:r>
      <w:r>
        <w:rPr>
          <w:iCs/>
          <w:i/>
        </w:rPr>
        <w:t xml:space="preserve">parallel slopes</w:t>
      </w:r>
      <w:r>
        <w:t xml:space="preserve">. When applying the link function, cumulative probabilities have no longer a sigmoid shape but linear (see Figure</w:t>
      </w:r>
      <w:r>
        <w:t xml:space="preserve"> </w:t>
      </w:r>
      <w:r>
        <w:t xml:space="preserve">4</w:t>
      </w:r>
      <w:r>
        <w:t xml:space="preserve">). If the steepness of the sigmoid (i.e.,</w:t>
      </w:r>
      <w:r>
        <w:t xml:space="preserve"> </w:t>
      </w:r>
      <m:oMath>
        <m:sSub>
          <m:e>
            <m:r>
              <m:t>β</m:t>
            </m:r>
          </m:e>
          <m:sub>
            <m:r>
              <m:t>j</m:t>
            </m:r>
          </m:sub>
        </m:sSub>
      </m:oMath>
      <w:r>
        <w:t xml:space="preserve">) is not constant the</w:t>
      </w:r>
      <w:r>
        <w:t xml:space="preserve"> </w:t>
      </w:r>
      <m:oMath>
        <m:r>
          <m:t>k</m:t>
        </m:r>
        <m:r>
          <m:rPr>
            <m:sty m:val="p"/>
          </m:rPr>
          <m:t>−</m:t>
        </m:r>
        <m:r>
          <m:t>1</m:t>
        </m:r>
      </m:oMath>
      <w:r>
        <w:t xml:space="preserve"> </w:t>
      </w:r>
      <w:r>
        <w:t xml:space="preserve">lines have different slopes. The PO assumption is relevant only for the</w:t>
      </w:r>
      <w:r>
        <w:t xml:space="preserve"> </w:t>
      </w:r>
      <w:r>
        <w:rPr>
          <w:iCs/>
          <w:i/>
        </w:rPr>
        <w:t xml:space="preserve">logit</w:t>
      </w:r>
      <w:r>
        <w:t xml:space="preserve"> </w:t>
      </w:r>
      <w:r>
        <w:t xml:space="preserve">model because parameters are ORs.</w:t>
      </w:r>
    </w:p>
    <w:p>
      <w:pPr>
        <w:pStyle w:val="Textkrper"/>
      </w:pPr>
      <w:r>
        <w:t xml:space="preserve">For the</w:t>
      </w:r>
      <w:r>
        <w:t xml:space="preserve"> </w:t>
      </w:r>
      <w:r>
        <w:rPr>
          <w:iCs/>
          <w:i/>
        </w:rPr>
        <w:t xml:space="preserve">probit</w:t>
      </w:r>
      <w:r>
        <w:t xml:space="preserve"> </w:t>
      </w:r>
      <w:r>
        <w:t xml:space="preserve">model, the difference in</w:t>
      </w:r>
      <w:r>
        <w:t xml:space="preserve"> </w:t>
      </w:r>
      <m:oMath>
        <m:r>
          <m:t>z</m:t>
        </m:r>
      </m:oMath>
      <w:r>
        <w:t xml:space="preserve"> </w:t>
      </w:r>
      <w:r>
        <w:t xml:space="preserve">scores for a unit increase in</w:t>
      </w:r>
      <w:r>
        <w:t xml:space="preserve"> </w:t>
      </w:r>
      <m:oMath>
        <m:r>
          <m:t>x</m:t>
        </m:r>
      </m:oMath>
      <w:r>
        <w:t xml:space="preserve"> </w:t>
      </w:r>
      <w:r>
        <w:t xml:space="preserve">is the same regardless of the threshold (see Equation (5). As for the previous example, we can fit the CM and manually calculate the difference in</w:t>
      </w:r>
      <w:r>
        <w:t xml:space="preserve"> </w:t>
      </w:r>
      <m:oMath>
        <m:r>
          <m:t>z</m:t>
        </m:r>
      </m:oMath>
      <w:r>
        <w:t xml:space="preserve"> </w:t>
      </w:r>
      <w:r>
        <w:t xml:space="preserve">scores (from predicted probabilities).</w:t>
      </w:r>
    </w:p>
    <w:p>
      <w:pPr>
        <w:pStyle w:val="Textkrper"/>
      </w:pPr>
      <m:oMathPara>
        <m:oMathParaPr>
          <m:jc m:val="center"/>
        </m:oMathParaPr>
        <m:oMath>
          <m:sSub>
            <m:e>
              <m:r>
                <m:t>z</m:t>
              </m:r>
            </m:e>
            <m:sub>
              <m:sSub>
                <m:e>
                  <m:r>
                    <m:t>x</m:t>
                  </m:r>
                </m:e>
                <m:sub>
                  <m:r>
                    <m:t>1</m:t>
                  </m:r>
                </m:sub>
              </m:sSub>
              <m:r>
                <m:rPr>
                  <m:sty m:val="p"/>
                </m:rPr>
                <m:t>−</m:t>
              </m:r>
              <m:sSub>
                <m:e>
                  <m:r>
                    <m:t>x</m:t>
                  </m:r>
                </m:e>
                <m:sub>
                  <m:r>
                    <m:t>0</m:t>
                  </m:r>
                </m:sub>
              </m:sSub>
            </m:sub>
          </m:sSub>
          <m:r>
            <m:rPr>
              <m:sty m:val="p"/>
            </m:rPr>
            <m:t>=</m:t>
          </m:r>
          <m:r>
            <m:t>Φ</m:t>
          </m:r>
          <m:d>
            <m:dPr>
              <m:begChr m:val="("/>
              <m:endChr m:val=")"/>
              <m:sepChr m:val=""/>
              <m:grow/>
            </m:dPr>
            <m:e>
              <m:r>
                <m:t>P</m:t>
              </m:r>
              <m:r>
                <m:rPr>
                  <m:sty m:val="p"/>
                </m:rPr>
                <m:t>≤</m:t>
              </m:r>
              <m:r>
                <m:t>1</m:t>
              </m:r>
              <m:r>
                <m:rPr>
                  <m:sty m:val="p"/>
                </m:rPr>
                <m:t>|</m:t>
              </m:r>
              <m:sSub>
                <m:e>
                  <m:r>
                    <m:t>x</m:t>
                  </m:r>
                </m:e>
                <m:sub>
                  <m:r>
                    <m:t>1</m:t>
                  </m:r>
                </m:sub>
              </m:sSub>
            </m:e>
          </m:d>
          <m:r>
            <m:rPr>
              <m:sty m:val="p"/>
            </m:rPr>
            <m:t>−</m:t>
          </m:r>
          <m:r>
            <m:t>Φ</m:t>
          </m:r>
          <m:d>
            <m:dPr>
              <m:begChr m:val="("/>
              <m:endChr m:val=")"/>
              <m:sepChr m:val=""/>
              <m:grow/>
            </m:dPr>
            <m:e>
              <m:r>
                <m:t>P</m:t>
              </m:r>
              <m:r>
                <m:rPr>
                  <m:sty m:val="p"/>
                </m:rPr>
                <m:t>≤</m:t>
              </m:r>
              <m:r>
                <m:t>1</m:t>
              </m:r>
              <m:r>
                <m:rPr>
                  <m:sty m:val="p"/>
                </m:rPr>
                <m:t>|</m:t>
              </m:r>
              <m:sSub>
                <m:e>
                  <m:r>
                    <m:t>x</m:t>
                  </m:r>
                </m:e>
                <m:sub>
                  <m:r>
                    <m:t>0</m:t>
                  </m:r>
                </m:sub>
              </m:sSub>
            </m:e>
          </m:d>
          <m:r>
            <m:rPr>
              <m:sty m:val="p"/>
            </m:rPr>
            <m:t>=</m:t>
          </m:r>
          <m:r>
            <m:rPr>
              <m:sty m:val="p"/>
            </m:rPr>
            <m:t>…</m:t>
          </m:r>
          <m:r>
            <m:rPr>
              <m:sty m:val="p"/>
            </m:rPr>
            <m:t>=</m:t>
          </m:r>
          <m:r>
            <m:t>Φ</m:t>
          </m:r>
          <m:d>
            <m:dPr>
              <m:begChr m:val="("/>
              <m:endChr m:val=")"/>
              <m:sepChr m:val=""/>
              <m:grow/>
            </m:dPr>
            <m:e>
              <m:r>
                <m:t>P</m:t>
              </m:r>
              <m:r>
                <m:rPr>
                  <m:sty m:val="p"/>
                </m:rPr>
                <m:t>≤</m:t>
              </m:r>
              <m:r>
                <m:t>k</m:t>
              </m:r>
              <m:r>
                <m:rPr>
                  <m:sty m:val="p"/>
                </m:rPr>
                <m:t>−</m:t>
              </m:r>
              <m:r>
                <m:t>1</m:t>
              </m:r>
              <m:r>
                <m:rPr>
                  <m:sty m:val="p"/>
                </m:rPr>
                <m:t>|</m:t>
              </m:r>
              <m:sSub>
                <m:e>
                  <m:r>
                    <m:t>x</m:t>
                  </m:r>
                </m:e>
                <m:sub>
                  <m:r>
                    <m:t>1</m:t>
                  </m:r>
                </m:sub>
              </m:sSub>
            </m:e>
          </m:d>
          <m:r>
            <m:rPr>
              <m:sty m:val="p"/>
            </m:rPr>
            <m:t>−</m:t>
          </m:r>
          <m:r>
            <m:t>Φ</m:t>
          </m:r>
          <m:d>
            <m:dPr>
              <m:begChr m:val="("/>
              <m:endChr m:val=")"/>
              <m:sepChr m:val=""/>
              <m:grow/>
            </m:dPr>
            <m:e>
              <m:r>
                <m:t>P</m:t>
              </m:r>
              <m:r>
                <m:rPr>
                  <m:sty m:val="p"/>
                </m:rPr>
                <m:t>≤</m:t>
              </m:r>
              <m:r>
                <m:t>k</m:t>
              </m:r>
              <m:r>
                <m:rPr>
                  <m:sty m:val="p"/>
                </m:rPr>
                <m:t>−</m:t>
              </m:r>
              <m:r>
                <m:t>1</m:t>
              </m:r>
              <m:r>
                <m:rPr>
                  <m:sty m:val="p"/>
                </m:rPr>
                <m:t>|</m:t>
              </m:r>
              <m:sSub>
                <m:e>
                  <m:r>
                    <m:t>x</m:t>
                  </m:r>
                </m:e>
                <m:sub>
                  <m:r>
                    <m:t>0</m:t>
                  </m:r>
                </m:sub>
              </m:sSub>
            </m:e>
          </m:d>
          <m:r>
            <m:t>  </m:t>
          </m:r>
          <m:d>
            <m:dPr>
              <m:begChr m:val="("/>
              <m:endChr m:val=")"/>
              <m:sepChr m:val=""/>
              <m:grow/>
            </m:dPr>
            <m:e>
              <m:r>
                <m:t>5</m:t>
              </m:r>
            </m:e>
          </m:d>
        </m:oMath>
      </m:oMathPara>
    </w:p>
    <w:p>
      <w:pPr>
        <w:pStyle w:val="FirstParagraph"/>
      </w:pPr>
    </w:p>
    <w:p>
      <w:pPr>
        <w:pStyle w:val="SourceCode"/>
      </w:pPr>
      <w:r>
        <w:rPr>
          <w:rStyle w:val="CommentTok"/>
        </w:rPr>
        <w:t xml:space="preserve"># fitting the model</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br/>
      </w:r>
      <w:r>
        <w:rPr>
          <w:rStyle w:val="CommentTok"/>
        </w:rPr>
        <w:t xml:space="preserve"># extracting the predicted probabilities for the two groups</w:t>
      </w:r>
      <w:r>
        <w:br/>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x)))</w:t>
      </w:r>
      <w:r>
        <w:rPr>
          <w:rStyle w:val="SpecialCharTok"/>
        </w:rPr>
        <w:t xml:space="preserve">$</w:t>
      </w:r>
      <w:r>
        <w:rPr>
          <w:rStyle w:val="NormalTok"/>
        </w:rPr>
        <w:t xml:space="preserve">fit</w:t>
      </w:r>
      <w:r>
        <w:br/>
      </w:r>
      <w:r>
        <w:br/>
      </w:r>
      <w:r>
        <w:rPr>
          <w:rStyle w:val="CommentTok"/>
        </w:rPr>
        <w:t xml:space="preserve"># y &lt;= 1</w:t>
      </w:r>
      <w:r>
        <w:br/>
      </w:r>
      <w:r>
        <w:rPr>
          <w:rStyle w:val="NormalTok"/>
        </w:rPr>
        <w:t xml:space="preserve">y1a </w:t>
      </w:r>
      <w:r>
        <w:rPr>
          <w:rStyle w:val="OtherTok"/>
        </w:rPr>
        <w:t xml:space="preserve">&lt;-</w:t>
      </w:r>
      <w:r>
        <w:rPr>
          <w:rStyle w:val="NormalTok"/>
        </w:rPr>
        <w:t xml:space="preserve"> pr[</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y1b </w:t>
      </w:r>
      <w:r>
        <w:rPr>
          <w:rStyle w:val="OtherTok"/>
        </w:rPr>
        <w:t xml:space="preserve">&lt;-</w:t>
      </w:r>
      <w:r>
        <w:rPr>
          <w:rStyle w:val="NormalTok"/>
        </w:rPr>
        <w:t xml:space="preserve"> pr[</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y &lt;= 2</w:t>
      </w:r>
      <w:r>
        <w:br/>
      </w:r>
      <w:r>
        <w:rPr>
          <w:rStyle w:val="NormalTok"/>
        </w:rPr>
        <w:t xml:space="preserve">y12a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y12b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z score difference y &lt;= 1 (a vs b) VS y &lt;= 2 (a vs b)</w:t>
      </w:r>
      <w:r>
        <w:br/>
      </w:r>
      <w:r>
        <w:rPr>
          <w:rStyle w:val="FunctionTok"/>
        </w:rPr>
        <w:t xml:space="preserve">qnorm</w:t>
      </w:r>
      <w:r>
        <w:rPr>
          <w:rStyle w:val="NormalTok"/>
        </w:rPr>
        <w:t xml:space="preserve">(y1a) </w:t>
      </w:r>
      <w:r>
        <w:rPr>
          <w:rStyle w:val="SpecialCharTok"/>
        </w:rPr>
        <w:t xml:space="preserve">-</w:t>
      </w:r>
      <w:r>
        <w:rPr>
          <w:rStyle w:val="NormalTok"/>
        </w:rPr>
        <w:t xml:space="preserve"> </w:t>
      </w:r>
      <w:r>
        <w:rPr>
          <w:rStyle w:val="FunctionTok"/>
        </w:rPr>
        <w:t xml:space="preserve">qnorm</w:t>
      </w:r>
      <w:r>
        <w:rPr>
          <w:rStyle w:val="NormalTok"/>
        </w:rPr>
        <w:t xml:space="preserve">(y1b)</w:t>
      </w:r>
      <w:r>
        <w:br/>
      </w:r>
      <w:r>
        <w:rPr>
          <w:rStyle w:val="CommentTok"/>
        </w:rPr>
        <w:t xml:space="preserve">#&gt; [1] 0.6869165</w:t>
      </w:r>
      <w:r>
        <w:br/>
      </w:r>
      <w:r>
        <w:rPr>
          <w:rStyle w:val="FunctionTok"/>
        </w:rPr>
        <w:t xml:space="preserve">qnorm</w:t>
      </w:r>
      <w:r>
        <w:rPr>
          <w:rStyle w:val="NormalTok"/>
        </w:rPr>
        <w:t xml:space="preserve">(y12a) </w:t>
      </w:r>
      <w:r>
        <w:rPr>
          <w:rStyle w:val="SpecialCharTok"/>
        </w:rPr>
        <w:t xml:space="preserve">-</w:t>
      </w:r>
      <w:r>
        <w:rPr>
          <w:rStyle w:val="NormalTok"/>
        </w:rPr>
        <w:t xml:space="preserve"> </w:t>
      </w:r>
      <w:r>
        <w:rPr>
          <w:rStyle w:val="FunctionTok"/>
        </w:rPr>
        <w:t xml:space="preserve">qnorm</w:t>
      </w:r>
      <w:r>
        <w:rPr>
          <w:rStyle w:val="NormalTok"/>
        </w:rPr>
        <w:t xml:space="preserve">(y12b)</w:t>
      </w:r>
      <w:r>
        <w:br/>
      </w:r>
      <w:r>
        <w:rPr>
          <w:rStyle w:val="CommentTok"/>
        </w:rPr>
        <w:t xml:space="preserve">#&gt; [1] 0.6869165</w:t>
      </w:r>
    </w:p>
    <w:p>
      <w:pPr>
        <w:pStyle w:val="FirstParagraph"/>
      </w:pPr>
    </w:p>
    <w:bookmarkEnd w:id="52"/>
    <w:bookmarkEnd w:id="53"/>
    <w:bookmarkStart w:id="75" w:name="simulating-data"/>
    <w:p>
      <w:pPr>
        <w:pStyle w:val="berschrift2"/>
      </w:pPr>
      <w:r>
        <w:t xml:space="preserve">Simulating data</w:t>
      </w:r>
    </w:p>
    <w:p>
      <w:pPr>
        <w:pStyle w:val="FirstParagraph"/>
      </w:pPr>
      <w:r>
        <w:t xml:space="preserve">In this tutorial we present two method for simulating ordinal data. Simulating data is a powerful strategy to understand the model</w:t>
      </w:r>
      <w:r>
        <w:t xml:space="preserve"> </w:t>
      </w:r>
      <w:r>
        <w:t xml:space="preserve">(DeBruine &amp; Barr, 2021)</w:t>
      </w:r>
      <w:r>
        <w:t xml:space="preserve"> </w:t>
      </w:r>
      <w:r>
        <w:t xml:space="preserve">and estimate statistical properties (e.g., power or type-1 error). The first simulation method calculate the probabilities of each</w:t>
      </w:r>
      <w:r>
        <w:t xml:space="preserve"> </w:t>
      </w:r>
      <m:oMath>
        <m:r>
          <m:t>Y</m:t>
        </m:r>
      </m:oMath>
      <w:r>
        <w:t xml:space="preserve"> </w:t>
      </w:r>
      <w:r>
        <w:t xml:space="preserve">level as a function of predictors and generate data from a</w:t>
      </w:r>
      <w:r>
        <w:t xml:space="preserve"> </w:t>
      </w:r>
      <w:r>
        <w:rPr>
          <w:iCs/>
          <w:i/>
        </w:rPr>
        <w:t xml:space="preserve">multinomial</w:t>
      </w:r>
      <w:r>
        <w:t xml:space="preserve"> </w:t>
      </w:r>
      <w:r>
        <w:t xml:space="preserve">distribution. The second method simulate data using the the latent formulation. Whenever random number generation occurs, it is appropriate to set a</w:t>
      </w:r>
      <w:r>
        <w:t xml:space="preserve"> </w:t>
      </w:r>
      <w:r>
        <w:rPr>
          <w:rStyle w:val="VerbatimChar"/>
        </w:rPr>
        <w:t xml:space="preserve">seed</w:t>
      </w:r>
      <w:r>
        <w:t xml:space="preserve"> </w:t>
      </w:r>
      <w:r>
        <w:t xml:space="preserve">(</w:t>
      </w:r>
      <w:r>
        <w:rPr>
          <w:rStyle w:val="VerbatimChar"/>
        </w:rPr>
        <w:t xml:space="preserve">set.seed()</w:t>
      </w:r>
      <w:r>
        <w:t xml:space="preserve"> </w:t>
      </w:r>
      <w:r>
        <w:t xml:space="preserve">function, in this case we use</w:t>
      </w:r>
      <w:r>
        <w:t xml:space="preserve"> </w:t>
      </w:r>
      <w:r>
        <w:rPr>
          <w:rStyle w:val="VerbatimChar"/>
        </w:rPr>
        <w:t xml:space="preserve">set.seed(2024)</w:t>
      </w:r>
      <w:r>
        <w:t xml:space="preserve">). Running again the same code with the same seed will produce the same result. A general simulation approach concerns generating a dataset from the assumed data generation process, fitting the statistical model and assessing the recovery of simulated parameters. To check the simulation approach, using a large sample size produce estimations with small sampling error. A limited sample size even when fitting the true model will produce variable estimations.</w:t>
      </w:r>
    </w:p>
    <w:bookmarkStart w:id="54" w:name="X726b5beaaf6c2d12b3af146093e8dd94dea36d3"/>
    <w:p>
      <w:pPr>
        <w:pStyle w:val="berschrift3"/>
      </w:pPr>
      <w:r>
        <w:t xml:space="preserve">Simulating from a multinomial distribution.</w:t>
      </w:r>
    </w:p>
    <w:p>
      <w:pPr>
        <w:pStyle w:val="FirstParagraph"/>
      </w:pPr>
      <w:r>
        <w:t xml:space="preserve">For the first method we need to calculate</w:t>
      </w:r>
      <w:r>
        <w:t xml:space="preserve"> </w:t>
      </w:r>
      <m:oMath>
        <m:r>
          <m:t>P</m:t>
        </m:r>
        <m:d>
          <m:dPr>
            <m:begChr m:val="("/>
            <m:endChr m:val=")"/>
            <m:sepChr m:val=""/>
            <m:grow/>
          </m:dPr>
          <m:e>
            <m:r>
              <m:t>Y</m:t>
            </m:r>
            <m:r>
              <m:rPr>
                <m:sty m:val="p"/>
              </m:rPr>
              <m:t>≤</m:t>
            </m:r>
            <m:r>
              <m:t>k</m:t>
            </m:r>
          </m:e>
        </m:d>
        <m:r>
          <m:rPr>
            <m:sty m:val="p"/>
          </m:rPr>
          <m:t>=</m:t>
        </m:r>
        <m:sSup>
          <m:e>
            <m:r>
              <m:t>g</m:t>
            </m:r>
          </m:e>
          <m:sup>
            <m:r>
              <m:rPr>
                <m:sty m:val="p"/>
              </m:rPr>
              <m:t>−</m:t>
            </m:r>
            <m:r>
              <m:t>1</m:t>
            </m:r>
          </m:sup>
        </m:sSup>
        <m:d>
          <m:dPr>
            <m:begChr m:val="("/>
            <m:endChr m:val=")"/>
            <m:sepChr m:val=""/>
            <m:grow/>
          </m:dPr>
          <m:e>
            <m:r>
              <m:t>η</m:t>
            </m:r>
          </m:e>
        </m:d>
      </m:oMath>
      <w:r>
        <w:t xml:space="preserve"> </w:t>
      </w:r>
      <w:r>
        <w:t xml:space="preserve">as a function of predictors and then sample from a</w:t>
      </w:r>
      <w:r>
        <w:t xml:space="preserve"> </w:t>
      </w:r>
      <w:r>
        <w:rPr>
          <w:iCs/>
          <w:i/>
        </w:rPr>
        <w:t xml:space="preserve">multinomial</w:t>
      </w:r>
      <w:r>
        <w:t xml:space="preserve"> </w:t>
      </w:r>
      <w:r>
        <w:t xml:space="preserve">(more specifically</w:t>
      </w:r>
      <w:r>
        <w:t xml:space="preserve"> </w:t>
      </w:r>
      <w:r>
        <w:rPr>
          <w:iCs/>
          <w:i/>
        </w:rPr>
        <w:t xml:space="preserve">categorical</w:t>
      </w:r>
      <w:r>
        <w:t xml:space="preserve">) distribution using the</w:t>
      </w:r>
      <w:r>
        <w:t xml:space="preserve"> </w:t>
      </w:r>
      <w:r>
        <w:rPr>
          <w:rStyle w:val="VerbatimChar"/>
        </w:rPr>
        <w:t xml:space="preserve">sample()</w:t>
      </w:r>
      <w:r>
        <w:t xml:space="preserve"> </w:t>
      </w:r>
      <w:r>
        <w:t xml:space="preserve">function in R. This method is similar to the general way of simulating data for a generalized linear model (see the supplementary materials).</w:t>
      </w:r>
    </w:p>
    <w:p>
      <w:pPr>
        <w:pStyle w:val="Textkrper"/>
      </w:pPr>
      <w:r>
        <w:t xml:space="preserve">As a simple example, we simulate two groups with</w:t>
      </w:r>
      <w:r>
        <w:t xml:space="preserve"> </w:t>
      </w:r>
      <m:oMath>
        <m:r>
          <m:t>n</m:t>
        </m:r>
        <m:r>
          <m:rPr>
            <m:sty m:val="p"/>
          </m:rPr>
          <m:t>=</m:t>
        </m:r>
        <m:r>
          <m:t>100</m:t>
        </m:r>
      </m:oMath>
      <w:r>
        <w:t xml:space="preserve"> </w:t>
      </w:r>
      <w:r>
        <w:t xml:space="preserve">participants responding to an item (</w:t>
      </w:r>
      <m:oMath>
        <m:r>
          <m:t>Y</m:t>
        </m:r>
      </m:oMath>
      <w:r>
        <w:t xml:space="preserve">) with</w:t>
      </w:r>
      <w:r>
        <w:t xml:space="preserve"> </w:t>
      </w:r>
      <m:oMath>
        <m:r>
          <m:t>k</m:t>
        </m:r>
        <m:r>
          <m:rPr>
            <m:sty m:val="p"/>
          </m:rPr>
          <m:t>=</m:t>
        </m:r>
        <m:r>
          <m:t>4</m:t>
        </m:r>
      </m:oMath>
      <w:r>
        <w:t xml:space="preserve"> </w:t>
      </w:r>
      <w:r>
        <w:t xml:space="preserve">ordered options. As explained in the previous sections, we can summarise the effect size of a CM (assuming PO) using a single</w:t>
      </w:r>
      <w:r>
        <w:t xml:space="preserve"> </w:t>
      </w:r>
      <m:oMath>
        <m:r>
          <m:t>β</m:t>
        </m:r>
        <m:r>
          <m:rPr>
            <m:sty m:val="p"/>
          </m:rPr>
          <m:t>=</m:t>
        </m:r>
        <m:r>
          <m:rPr>
            <m:sty m:val="p"/>
          </m:rPr>
          <m:t>log</m:t>
        </m:r>
        <m:d>
          <m:dPr>
            <m:begChr m:val="("/>
            <m:endChr m:val=")"/>
            <m:sepChr m:val=""/>
            <m:grow/>
          </m:dPr>
          <m:e>
            <m:r>
              <m:t>O</m:t>
            </m:r>
            <m:r>
              <m:t>R</m:t>
            </m:r>
          </m:e>
        </m:d>
        <m:r>
          <m:rPr>
            <m:sty m:val="p"/>
          </m:rPr>
          <m:t>=</m:t>
        </m:r>
        <m:r>
          <m:rPr>
            <m:sty m:val="p"/>
          </m:rPr>
          <m:t>log</m:t>
        </m:r>
        <m:d>
          <m:dPr>
            <m:begChr m:val="("/>
            <m:endChr m:val=")"/>
            <m:sepChr m:val=""/>
            <m:grow/>
          </m:dPr>
          <m:e>
            <m:r>
              <m:t>3</m:t>
            </m:r>
          </m:e>
        </m:d>
      </m:oMath>
      <w:r>
        <w:t xml:space="preserve">. For simplicity, the probabilities of the first group</w:t>
      </w:r>
      <w:r>
        <w:t xml:space="preserve"> </w:t>
      </w:r>
      <m:oMath>
        <m:r>
          <m:t>x</m:t>
        </m:r>
        <m:r>
          <m:rPr>
            <m:sty m:val="p"/>
          </m:rPr>
          <m:t>=</m:t>
        </m:r>
        <m:r>
          <m:t>0</m:t>
        </m:r>
      </m:oMath>
      <w:r>
        <w:t xml:space="preserve"> </w:t>
      </w:r>
      <w:r>
        <w:t xml:space="preserve">are uniform thus</w:t>
      </w:r>
      <w:r>
        <w:t xml:space="preserve"> </w:t>
      </w:r>
      <m:oMath>
        <m:r>
          <m:t>P</m:t>
        </m:r>
        <m:d>
          <m:dPr>
            <m:begChr m:val="("/>
            <m:endChr m:val=")"/>
            <m:sepChr m:val=""/>
            <m:grow/>
          </m:dPr>
          <m:e>
            <m:r>
              <m:t>Y</m:t>
            </m:r>
            <m:r>
              <m:rPr>
                <m:sty m:val="p"/>
              </m:rPr>
              <m:t>=</m:t>
            </m:r>
            <m:r>
              <m:t>1</m:t>
            </m:r>
            <m:r>
              <m:rPr>
                <m:sty m:val="p"/>
              </m:rPr>
              <m:t>|</m:t>
            </m:r>
            <m:sSub>
              <m:e>
                <m:r>
                  <m:t>x</m:t>
                </m:r>
              </m:e>
              <m:sub>
                <m:r>
                  <m:t>0</m:t>
                </m:r>
              </m:sub>
            </m:sSub>
          </m:e>
        </m:d>
        <m:r>
          <m:rPr>
            <m:sty m:val="p"/>
          </m:rPr>
          <m:t>=</m:t>
        </m:r>
        <m:r>
          <m:rPr>
            <m:sty m:val="p"/>
          </m:rPr>
          <m:t>…</m:t>
        </m:r>
        <m:r>
          <m:t>P</m:t>
        </m:r>
        <m:d>
          <m:dPr>
            <m:begChr m:val="("/>
            <m:endChr m:val=")"/>
            <m:sepChr m:val=""/>
            <m:grow/>
          </m:dPr>
          <m:e>
            <m:r>
              <m:t>Y</m:t>
            </m:r>
            <m:r>
              <m:rPr>
                <m:sty m:val="p"/>
              </m:rPr>
              <m:t>=</m:t>
            </m:r>
            <m:r>
              <m:t>k</m:t>
            </m:r>
            <m:r>
              <m:rPr>
                <m:sty m:val="p"/>
              </m:rPr>
              <m:t>|</m:t>
            </m:r>
            <m:sSub>
              <m:e>
                <m:r>
                  <m:t>x</m:t>
                </m:r>
              </m:e>
              <m:sub>
                <m:r>
                  <m:t>0</m:t>
                </m:r>
              </m:sub>
            </m:sSub>
          </m:e>
        </m:d>
        <m:r>
          <m:rPr>
            <m:sty m:val="p"/>
          </m:rPr>
          <m:t>=</m:t>
        </m:r>
        <m:r>
          <m:t>1</m:t>
        </m:r>
        <m:r>
          <m:rPr>
            <m:sty m:val="p"/>
          </m:rPr>
          <m:t>/</m:t>
        </m:r>
        <m:r>
          <m:t>k</m:t>
        </m:r>
      </m:oMath>
      <w:r>
        <w:t xml:space="preserve">. The following code summarise the first steps of the simulation. We define the simulation parameters, calculate the</w:t>
      </w:r>
      <w:r>
        <w:t xml:space="preserve"> </w:t>
      </w:r>
      <m:oMath>
        <m:r>
          <m:t>k</m:t>
        </m:r>
        <m:r>
          <m:rPr>
            <m:sty m:val="p"/>
          </m:rPr>
          <m:t>−</m:t>
        </m:r>
        <m:r>
          <m:t>1</m:t>
        </m:r>
      </m:oMath>
      <w:r>
        <w:t xml:space="preserve"> </w:t>
      </w:r>
      <w:r>
        <w:t xml:space="preserve">thresholds</w:t>
      </w:r>
      <w:r>
        <w:t xml:space="preserve"> </w:t>
      </w:r>
      <m:oMath>
        <m:r>
          <m:t>α</m:t>
        </m:r>
      </m:oMath>
      <w:r>
        <w:t xml:space="preserve"> </w:t>
      </w:r>
      <w:r>
        <w:t xml:space="preserve">and apply Equations (1) and (2) calculating the probability of each response.</w:t>
      </w:r>
    </w:p>
    <w:p>
      <w:pPr>
        <w:pStyle w:val="Textkrper"/>
      </w:pPr>
      <w:r>
        <w:t xml:space="preserve">To set the thresholds, we can consider them as intercepts thus the transformed probabilities of each ordinal response when</w:t>
      </w:r>
      <w:r>
        <w:t xml:space="preserve"> </w:t>
      </w:r>
      <m:oMath>
        <m:r>
          <m:t>x</m:t>
        </m:r>
        <m:r>
          <m:rPr>
            <m:sty m:val="p"/>
          </m:rPr>
          <m:t>=</m:t>
        </m:r>
        <m:r>
          <m:t>0</m:t>
        </m:r>
      </m:oMath>
      <w:r>
        <w:t xml:space="preserve"> </w:t>
      </w:r>
      <w:r>
        <w:t xml:space="preserve">(in this case the first group). The</w:t>
      </w:r>
      <w:r>
        <w:t xml:space="preserve"> </w:t>
      </w:r>
      <w:r>
        <w:rPr>
          <w:rStyle w:val="VerbatimChar"/>
        </w:rPr>
        <w:t xml:space="preserve">alpha_to_prob()</w:t>
      </w:r>
      <w:r>
        <w:t xml:space="preserve"> </w:t>
      </w:r>
      <w:r>
        <w:t xml:space="preserve">and</w:t>
      </w:r>
      <w:r>
        <w:t xml:space="preserve"> </w:t>
      </w:r>
      <w:r>
        <w:rPr>
          <w:rStyle w:val="VerbatimChar"/>
        </w:rPr>
        <w:t xml:space="preserve">prob_to_alpha()</w:t>
      </w:r>
      <w:r>
        <w:t xml:space="preserve"> </w:t>
      </w:r>
      <w:r>
        <w:t xml:space="preserve">can be used to go back and forth from thresholds and probabilities.</w:t>
      </w:r>
    </w:p>
    <w:p>
      <w:pPr>
        <w:pStyle w:val="Textkrper"/>
      </w:pP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uniform</w:t>
      </w:r>
      <w:r>
        <w:br/>
      </w:r>
      <w:r>
        <w:rPr>
          <w:rStyle w:val="CommentTok"/>
        </w:rPr>
        <w:t xml:space="preserve">#&gt; [1] 0.2 0.2 0.2 0.2 0.2</w:t>
      </w:r>
      <w:r>
        <w:br/>
      </w:r>
      <w:r>
        <w:rPr>
          <w:rStyle w:val="FunctionTok"/>
        </w:rPr>
        <w:t xml:space="preserve">names</w:t>
      </w:r>
      <w:r>
        <w:rPr>
          <w:rStyle w:val="NormalTok"/>
        </w:rPr>
        <w:t xml:space="preserve">(p)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w:t>
      </w:r>
      <w:r>
        <w:rPr>
          <w:rStyle w:val="NormalTok"/>
        </w:rPr>
        <w:t xml:space="preserve">, </w:t>
      </w:r>
      <w:r>
        <w:rPr>
          <w:rStyle w:val="DecValTok"/>
        </w:rPr>
        <w:t xml:space="preserve">1</w:t>
      </w:r>
      <w:r>
        <w:rPr>
          <w:rStyle w:val="SpecialCharTok"/>
        </w:rPr>
        <w:t xml:space="preserve">:</w:t>
      </w:r>
      <w:r>
        <w:rPr>
          <w:rStyle w:val="NormalTok"/>
        </w:rPr>
        <w:t xml:space="preserve">k)</w:t>
      </w:r>
      <w:r>
        <w:br/>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or prob_to_alpha(p, "probit")</w:t>
      </w:r>
      <w:r>
        <w:br/>
      </w:r>
      <w:r>
        <w:rPr>
          <w:rStyle w:val="CommentTok"/>
        </w:rPr>
        <w:t xml:space="preserve">#&gt;        1|2        2|3        3|4        4|5 </w:t>
      </w:r>
      <w:r>
        <w:br/>
      </w:r>
      <w:r>
        <w:rPr>
          <w:rStyle w:val="CommentTok"/>
        </w:rPr>
        <w:t xml:space="preserve">#&gt; -1.3862944 -0.4054651  0.4054651  1.3862944</w:t>
      </w:r>
      <w:r>
        <w:br/>
      </w:r>
      <w:r>
        <w:rPr>
          <w:rStyle w:val="FunctionTok"/>
        </w:rPr>
        <w:t xml:space="preserve">alpha_to_prob</w:t>
      </w:r>
      <w:r>
        <w:rPr>
          <w:rStyle w:val="NormalTok"/>
        </w:rPr>
        <w:t xml:space="preserve">(alpha,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CommentTok"/>
        </w:rPr>
        <w:t xml:space="preserve">#&gt;  p1  p2  p3  p4  p5 </w:t>
      </w:r>
      <w:r>
        <w:br/>
      </w:r>
      <w:r>
        <w:rPr>
          <w:rStyle w:val="CommentTok"/>
        </w:rPr>
        <w:t xml:space="preserve">#&gt; 0.2 0.2 0.2 0.2 0.2</w:t>
      </w:r>
    </w:p>
    <w:p>
      <w:pPr>
        <w:pStyle w:val="FirstParagraph"/>
      </w:pPr>
    </w:p>
    <w:p>
      <w:pPr>
        <w:pStyle w:val="Textkrper"/>
      </w:pPr>
    </w:p>
    <w:p>
      <w:pPr>
        <w:pStyle w:val="SourceCode"/>
      </w:pPr>
      <w:r>
        <w:rPr>
          <w:rStyle w:val="DocumentationTok"/>
        </w:rPr>
        <w:t xml:space="preserve">## SIMULATION PARAMETERS</w:t>
      </w:r>
      <w:r>
        <w:br/>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odds ratio</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(prob0,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DocumentationTok"/>
        </w:rPr>
        <w:t xml:space="preserve">## LINEAR PREDICTOR</w:t>
      </w:r>
      <w:r>
        <w:br/>
      </w:r>
      <w:r>
        <w:br/>
      </w:r>
      <w:r>
        <w:rPr>
          <w:rStyle w:val="CommentTok"/>
        </w:rPr>
        <w:t xml:space="preserve"># calculate linear predictor using equation 1 obtaining k - 1 equations</w:t>
      </w:r>
      <w:r>
        <w:br/>
      </w:r>
      <w:r>
        <w:br/>
      </w:r>
      <w:r>
        <w:rPr>
          <w:rStyle w:val="NormalTok"/>
        </w:rPr>
        <w:t xml:space="preserve">lp </w:t>
      </w:r>
      <w:r>
        <w:rPr>
          <w:rStyle w:val="OtherTok"/>
        </w:rPr>
        <w:t xml:space="preserve">&lt;-</w:t>
      </w:r>
      <w:r>
        <w:rPr>
          <w:rStyle w:val="NormalTok"/>
        </w:rPr>
        <w:t xml:space="preserve"> </w:t>
      </w:r>
      <w:r>
        <w:rPr>
          <w:rStyle w:val="FunctionTok"/>
        </w:rPr>
        <w:t xml:space="preserve">lapply</w:t>
      </w:r>
      <w:r>
        <w:rPr>
          <w:rStyle w:val="NormalTok"/>
        </w:rPr>
        <w:t xml:space="preserve">(alpha, </w:t>
      </w:r>
      <w:r>
        <w:rPr>
          <w:rStyle w:val="ControlFlowTok"/>
        </w:rPr>
        <w:t xml:space="preserve">function</w:t>
      </w:r>
      <w:r>
        <w:rPr>
          <w:rStyle w:val="NormalTok"/>
        </w:rPr>
        <w:t xml:space="preserve">(a) a </w:t>
      </w:r>
      <w:r>
        <w:rPr>
          <w:rStyle w:val="SpecialCharTok"/>
        </w:rPr>
        <w:t xml:space="preserve">-</w:t>
      </w:r>
      <w:r>
        <w:rPr>
          <w:rStyle w:val="NormalTok"/>
        </w:rPr>
        <w:t xml:space="preserve"> </w:t>
      </w:r>
      <w:r>
        <w:rPr>
          <w:rStyle w:val="FunctionTok"/>
        </w:rPr>
        <w:t xml:space="preserve">log</w:t>
      </w:r>
      <w:r>
        <w:rPr>
          <w:rStyle w:val="NormalTok"/>
        </w:rPr>
        <w:t xml:space="preserve">(or) </w:t>
      </w:r>
      <w:r>
        <w:rPr>
          <w:rStyle w:val="SpecialCharTok"/>
        </w:rPr>
        <w:t xml:space="preserve">*</w:t>
      </w:r>
      <w:r>
        <w:rPr>
          <w:rStyle w:val="NormalTok"/>
        </w:rPr>
        <w:t xml:space="preserve"> dat</w:t>
      </w:r>
      <w:r>
        <w:rPr>
          <w:rStyle w:val="SpecialCharTok"/>
        </w:rPr>
        <w:t xml:space="preserve">$</w:t>
      </w:r>
      <w:r>
        <w:rPr>
          <w:rStyle w:val="NormalTok"/>
        </w:rPr>
        <w:t xml:space="preserve">x)</w:t>
      </w:r>
      <w:r>
        <w:br/>
      </w:r>
      <w:r>
        <w:rPr>
          <w:rStyle w:val="FunctionTok"/>
        </w:rPr>
        <w:t xml:space="preserve">names</w:t>
      </w:r>
      <w:r>
        <w:rPr>
          <w:rStyle w:val="NormalTok"/>
        </w:rPr>
        <w:t xml:space="preserve">(lp)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"lp_leq%s"</w:t>
      </w:r>
      <w:r>
        <w:rPr>
          <w:rStyle w:val="NormalTok"/>
        </w:rPr>
        <w:t xml:space="preserve">, </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giving appropriate names</w:t>
      </w:r>
      <w:r>
        <w:br/>
      </w:r>
      <w:r>
        <w:rPr>
          <w:rStyle w:val="NormalTok"/>
        </w:rPr>
        <w:t xml:space="preserve">lp </w:t>
      </w:r>
      <w:r>
        <w:rPr>
          <w:rStyle w:val="OtherTok"/>
        </w:rPr>
        <w:t xml:space="preserve">&lt;-</w:t>
      </w:r>
      <w:r>
        <w:rPr>
          <w:rStyle w:val="NormalTok"/>
        </w:rPr>
        <w:t xml:space="preserve"> </w:t>
      </w:r>
      <w:r>
        <w:rPr>
          <w:rStyle w:val="FunctionTok"/>
        </w:rPr>
        <w:t xml:space="preserve">data.frame</w:t>
      </w:r>
      <w:r>
        <w:rPr>
          <w:rStyle w:val="NormalTok"/>
        </w:rPr>
        <w:t xml:space="preserve">(lp)</w:t>
      </w:r>
      <w:r>
        <w:br/>
      </w:r>
      <w:r>
        <w:rPr>
          <w:rStyle w:val="FunctionTok"/>
        </w:rPr>
        <w:t xml:space="preserve">head_tail</w:t>
      </w:r>
      <w:r>
        <w:rPr>
          <w:rStyle w:val="NormalTok"/>
        </w:rPr>
        <w:t xml:space="preserve">(lp,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lp_leq1   lp_leq2  lp_leq3</w:t>
      </w:r>
      <w:r>
        <w:br/>
      </w:r>
      <w:r>
        <w:rPr>
          <w:rStyle w:val="CommentTok"/>
        </w:rPr>
        <w:t xml:space="preserve">#&gt; 1   -1.098612  0.000000 1.098612</w:t>
      </w:r>
      <w:r>
        <w:br/>
      </w:r>
      <w:r>
        <w:rPr>
          <w:rStyle w:val="CommentTok"/>
        </w:rPr>
        <w:t xml:space="preserve">#&gt; 2   -1.098612  0.000000 1.098612</w:t>
      </w:r>
      <w:r>
        <w:br/>
      </w:r>
      <w:r>
        <w:rPr>
          <w:rStyle w:val="CommentTok"/>
        </w:rPr>
        <w:t xml:space="preserve">#&gt; 3   -1.098612  0.000000 1.098612</w:t>
      </w:r>
      <w:r>
        <w:br/>
      </w:r>
      <w:r>
        <w:rPr>
          <w:rStyle w:val="CommentTok"/>
        </w:rPr>
        <w:t xml:space="preserve">#&gt; 98  -2.197225 -1.098612 0.000000</w:t>
      </w:r>
      <w:r>
        <w:br/>
      </w:r>
      <w:r>
        <w:rPr>
          <w:rStyle w:val="CommentTok"/>
        </w:rPr>
        <w:t xml:space="preserve">#&gt; 99  -2.197225 -1.098612 0.000000</w:t>
      </w:r>
      <w:r>
        <w:br/>
      </w:r>
      <w:r>
        <w:rPr>
          <w:rStyle w:val="CommentTok"/>
        </w:rPr>
        <w:t xml:space="preserve">#&gt; 100 -2.197225 -1.098612 0.000000</w:t>
      </w:r>
      <w:r>
        <w:br/>
      </w:r>
      <w:r>
        <w:br/>
      </w:r>
      <w:r>
        <w:rPr>
          <w:rStyle w:val="DocumentationTok"/>
        </w:rPr>
        <w:t xml:space="preserve">## CUMULATIVE PROBABILITIES</w:t>
      </w:r>
      <w:r>
        <w:br/>
      </w:r>
      <w:r>
        <w:br/>
      </w:r>
      <w:r>
        <w:rPr>
          <w:rStyle w:val="CommentTok"/>
        </w:rPr>
        <w:t xml:space="preserve"># apply the inverse of the link function (invlogit) to calculate cumulative probabilities</w:t>
      </w:r>
      <w:r>
        <w:br/>
      </w:r>
      <w:r>
        <w:rPr>
          <w:rStyle w:val="NormalTok"/>
        </w:rPr>
        <w:t xml:space="preserve">cump </w:t>
      </w:r>
      <w:r>
        <w:rPr>
          <w:rStyle w:val="OtherTok"/>
        </w:rPr>
        <w:t xml:space="preserve">&lt;-</w:t>
      </w:r>
      <w:r>
        <w:rPr>
          <w:rStyle w:val="NormalTok"/>
        </w:rPr>
        <w:t xml:space="preserve"> </w:t>
      </w:r>
      <w:r>
        <w:rPr>
          <w:rStyle w:val="FunctionTok"/>
        </w:rPr>
        <w:t xml:space="preserve">lapply</w:t>
      </w:r>
      <w:r>
        <w:rPr>
          <w:rStyle w:val="NormalTok"/>
        </w:rPr>
        <w:t xml:space="preserve">(lp, plogis)</w:t>
      </w:r>
      <w:r>
        <w:br/>
      </w:r>
      <w:r>
        <w:rPr>
          <w:rStyle w:val="NormalTok"/>
        </w:rPr>
        <w:t xml:space="preserve">cump </w:t>
      </w:r>
      <w:r>
        <w:rPr>
          <w:rStyle w:val="OtherTok"/>
        </w:rPr>
        <w:t xml:space="preserve">&lt;-</w:t>
      </w:r>
      <w:r>
        <w:rPr>
          <w:rStyle w:val="NormalTok"/>
        </w:rPr>
        <w:t xml:space="preserve"> </w:t>
      </w:r>
      <w:r>
        <w:rPr>
          <w:rStyle w:val="FunctionTok"/>
        </w:rPr>
        <w:t xml:space="preserve">data.frame</w:t>
      </w:r>
      <w:r>
        <w:rPr>
          <w:rStyle w:val="NormalTok"/>
        </w:rPr>
        <w:t xml:space="preserve">(cump)</w:t>
      </w:r>
      <w:r>
        <w:br/>
      </w:r>
      <w:r>
        <w:br/>
      </w:r>
      <w:r>
        <w:rPr>
          <w:rStyle w:val="CommentTok"/>
        </w:rPr>
        <w:t xml:space="preserve"># giving appropriate names, cump = cumulative probability, leq = less or equal</w:t>
      </w:r>
      <w:r>
        <w:br/>
      </w:r>
      <w:r>
        <w:rPr>
          <w:rStyle w:val="FunctionTok"/>
        </w:rPr>
        <w:t xml:space="preserve">names</w:t>
      </w:r>
      <w:r>
        <w:rPr>
          <w:rStyle w:val="NormalTok"/>
        </w:rPr>
        <w:t xml:space="preserve">(cump)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"cump_leq%s"</w:t>
      </w:r>
      <w:r>
        <w:rPr>
          <w:rStyle w:val="NormalTok"/>
        </w:rPr>
        <w:t xml:space="preserve">, </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head_tail</w:t>
      </w:r>
      <w:r>
        <w:rPr>
          <w:rStyle w:val="NormalTok"/>
        </w:rPr>
        <w:t xml:space="preserve">(cump,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cump_leq1 cump_leq2 cump_leq3</w:t>
      </w:r>
      <w:r>
        <w:br/>
      </w:r>
      <w:r>
        <w:rPr>
          <w:rStyle w:val="CommentTok"/>
        </w:rPr>
        <w:t xml:space="preserve">#&gt; 1        0.25      0.50      0.75</w:t>
      </w:r>
      <w:r>
        <w:br/>
      </w:r>
      <w:r>
        <w:rPr>
          <w:rStyle w:val="CommentTok"/>
        </w:rPr>
        <w:t xml:space="preserve">#&gt; 2        0.25      0.50      0.75</w:t>
      </w:r>
      <w:r>
        <w:br/>
      </w:r>
      <w:r>
        <w:rPr>
          <w:rStyle w:val="CommentTok"/>
        </w:rPr>
        <w:t xml:space="preserve">#&gt; 3        0.25      0.50      0.75</w:t>
      </w:r>
      <w:r>
        <w:br/>
      </w:r>
      <w:r>
        <w:rPr>
          <w:rStyle w:val="CommentTok"/>
        </w:rPr>
        <w:t xml:space="preserve">#&gt; 98       0.10      0.25      0.50</w:t>
      </w:r>
      <w:r>
        <w:br/>
      </w:r>
      <w:r>
        <w:rPr>
          <w:rStyle w:val="CommentTok"/>
        </w:rPr>
        <w:t xml:space="preserve">#&gt; 99       0.10      0.25      0.50</w:t>
      </w:r>
      <w:r>
        <w:br/>
      </w:r>
      <w:r>
        <w:rPr>
          <w:rStyle w:val="CommentTok"/>
        </w:rPr>
        <w:t xml:space="preserve">#&gt; 100      0.10      0.25      0.50</w:t>
      </w:r>
      <w:r>
        <w:br/>
      </w:r>
      <w:r>
        <w:br/>
      </w:r>
      <w:r>
        <w:rPr>
          <w:rStyle w:val="DocumentationTok"/>
        </w:rPr>
        <w:t xml:space="preserve">## PROBABILITIES OF Y</w:t>
      </w:r>
      <w:r>
        <w:br/>
      </w:r>
      <w:r>
        <w:br/>
      </w:r>
      <w:r>
        <w:rPr>
          <w:rStyle w:val="CommentTok"/>
        </w:rPr>
        <w:t xml:space="preserve"># for each row, we can calculate P(Y = k) using equation 2</w:t>
      </w:r>
      <w:r>
        <w:br/>
      </w:r>
      <w:r>
        <w:rPr>
          <w:rStyle w:val="CommentTok"/>
        </w:rPr>
        <w:t xml:space="preserve"># P(Y = 1) = P(Y &lt;= 1)</w:t>
      </w:r>
      <w:r>
        <w:br/>
      </w:r>
      <w:r>
        <w:rPr>
          <w:rStyle w:val="CommentTok"/>
        </w:rPr>
        <w:t xml:space="preserve"># P(Y = 2) = P(Y &lt;= 2) - P(Y &lt;= 1)</w:t>
      </w:r>
      <w:r>
        <w:br/>
      </w:r>
      <w:r>
        <w:rPr>
          <w:rStyle w:val="CommentTok"/>
        </w:rPr>
        <w:t xml:space="preserve"># P(Y = 3) = P(Y &lt;= 3) - P(Y &lt;= 2)</w:t>
      </w:r>
      <w:r>
        <w:br/>
      </w:r>
      <w:r>
        <w:rPr>
          <w:rStyle w:val="CommentTok"/>
        </w:rPr>
        <w:t xml:space="preserve"># P(Y = 4) = 1 - P(Y &lt;= 3)</w:t>
      </w:r>
      <w:r>
        <w:br/>
      </w:r>
      <w:r>
        <w:br/>
      </w:r>
      <w:r>
        <w:rPr>
          <w:rStyle w:val="CommentTok"/>
        </w:rPr>
        <w:t xml:space="preserve"># adding a columns of 0 and 1, then diff() for adjacent differences</w:t>
      </w:r>
      <w:r>
        <w:br/>
      </w:r>
      <w:r>
        <w:rPr>
          <w:rStyle w:val="NormalTok"/>
        </w:rPr>
        <w:t xml:space="preserve">cump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0</w:t>
      </w:r>
      <w:r>
        <w:rPr>
          <w:rStyle w:val="NormalTok"/>
        </w:rPr>
        <w:t xml:space="preserve">, cump, </w:t>
      </w:r>
      <w:r>
        <w:rPr>
          <w:rStyle w:val="DecValTok"/>
        </w:rPr>
        <w:t xml:space="preserve">1</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apply</w:t>
      </w:r>
      <w:r>
        <w:rPr>
          <w:rStyle w:val="NormalTok"/>
        </w:rPr>
        <w:t xml:space="preserve">(cump, </w:t>
      </w:r>
      <w:r>
        <w:rPr>
          <w:rStyle w:val="DecValTok"/>
        </w:rPr>
        <w:t xml:space="preserve">1</w:t>
      </w:r>
      <w:r>
        <w:rPr>
          <w:rStyle w:val="NormalTok"/>
        </w:rPr>
        <w:t xml:space="preserve">, diff,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(rbind, p)) </w:t>
      </w:r>
      <w:r>
        <w:rPr>
          <w:rStyle w:val="CommentTok"/>
        </w:rPr>
        <w:t xml:space="preserve"># collapse list of rows into a dataframe</w:t>
      </w:r>
      <w:r>
        <w:br/>
      </w:r>
      <w:r>
        <w:rPr>
          <w:rStyle w:val="FunctionTok"/>
        </w:rPr>
        <w:t xml:space="preserve">names</w:t>
      </w:r>
      <w:r>
        <w:rPr>
          <w:rStyle w:val="NormalTok"/>
        </w:rPr>
        <w:t xml:space="preserve">(p)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"p%s"</w:t>
      </w:r>
      <w:r>
        <w:rPr>
          <w:rStyle w:val="NormalTok"/>
        </w:rPr>
        <w:t xml:space="preserve">, </w:t>
      </w:r>
      <w:r>
        <w:rPr>
          <w:rStyle w:val="DecValTok"/>
        </w:rPr>
        <w:t xml:space="preserve">1</w:t>
      </w:r>
      <w:r>
        <w:rPr>
          <w:rStyle w:val="SpecialCharTok"/>
        </w:rPr>
        <w:t xml:space="preserve">:</w:t>
      </w:r>
      <w:r>
        <w:rPr>
          <w:rStyle w:val="NormalTok"/>
        </w:rPr>
        <w:t xml:space="preserve">k) </w:t>
      </w:r>
      <w:r>
        <w:rPr>
          <w:rStyle w:val="CommentTok"/>
        </w:rPr>
        <w:t xml:space="preserve"># giving appropriate names</w:t>
      </w:r>
      <w:r>
        <w:br/>
      </w:r>
      <w:r>
        <w:br/>
      </w:r>
      <w:r>
        <w:rPr>
          <w:rStyle w:val="CommentTok"/>
        </w:rPr>
        <w:t xml:space="preserve"># probabilities for id = 1 (x = 0) and id = 51 (x = 1)</w:t>
      </w:r>
      <w:r>
        <w:br/>
      </w:r>
      <w:r>
        <w:rPr>
          <w:rStyle w:val="NormalTok"/>
        </w:rPr>
        <w:t xml:space="preserve">p[</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51</w:t>
      </w:r>
      <w:r>
        <w:rPr>
          <w:rStyle w:val="NormalTok"/>
        </w:rPr>
        <w:t xml:space="preserve">), ]</w:t>
      </w:r>
      <w:r>
        <w:br/>
      </w:r>
      <w:r>
        <w:rPr>
          <w:rStyle w:val="CommentTok"/>
        </w:rPr>
        <w:t xml:space="preserve">#&gt;      p1   p2   p3   p4</w:t>
      </w:r>
      <w:r>
        <w:br/>
      </w:r>
      <w:r>
        <w:rPr>
          <w:rStyle w:val="CommentTok"/>
        </w:rPr>
        <w:t xml:space="preserve">#&gt; 1  0.25 0.25 0.25 0.25</w:t>
      </w:r>
      <w:r>
        <w:br/>
      </w:r>
      <w:r>
        <w:rPr>
          <w:rStyle w:val="CommentTok"/>
        </w:rPr>
        <w:t xml:space="preserve">#&gt; 51 0.10 0.15 0.25 0.50</w:t>
      </w:r>
      <w:r>
        <w:br/>
      </w:r>
      <w:r>
        <w:br/>
      </w:r>
      <w:r>
        <w:rPr>
          <w:rStyle w:val="DocumentationTok"/>
        </w:rPr>
        <w:t xml:space="preserve">## CUMULATIVE ODDS RATIO</w:t>
      </w:r>
      <w:r>
        <w:br/>
      </w:r>
      <w:r>
        <w:br/>
      </w:r>
      <w:r>
        <w:rPr>
          <w:rStyle w:val="CommentTok"/>
        </w:rPr>
        <w:t xml:space="preserve"># calculate the (cumulative) odds ratio</w:t>
      </w:r>
      <w:r>
        <w:br/>
      </w:r>
      <w:r>
        <w:br/>
      </w:r>
      <w:r>
        <w:rPr>
          <w:rStyle w:val="NormalTok"/>
        </w:rPr>
        <w:t xml:space="preserve">x0 </w:t>
      </w:r>
      <w:r>
        <w:rPr>
          <w:rStyle w:val="OtherTok"/>
        </w:rPr>
        <w:t xml:space="preserve">&lt;-</w:t>
      </w:r>
      <w:r>
        <w:rPr>
          <w:rStyle w:val="NormalTok"/>
        </w:rPr>
        <w:t xml:space="preserve"> cump[</w:t>
      </w:r>
      <w:r>
        <w:rPr>
          <w:rStyle w:val="DecValTok"/>
        </w:rPr>
        <w:t xml:space="preserve">1</w:t>
      </w:r>
      <w:r>
        <w:rPr>
          <w:rStyle w:val="NormalTok"/>
        </w:rPr>
        <w:t xml:space="preserve">, </w:t>
      </w:r>
      <w:r>
        <w:rPr>
          <w:rStyle w:val="DecValTok"/>
        </w:rPr>
        <w:t xml:space="preserve">2</w:t>
      </w:r>
      <w:r>
        <w:rPr>
          <w:rStyle w:val="SpecialCharTok"/>
        </w:rPr>
        <w:t xml:space="preserve">:</w:t>
      </w:r>
      <w:r>
        <w:rPr>
          <w:rStyle w:val="NormalTok"/>
        </w:rPr>
        <w:t xml:space="preserve">k]</w:t>
      </w:r>
      <w:r>
        <w:br/>
      </w:r>
      <w:r>
        <w:rPr>
          <w:rStyle w:val="NormalTok"/>
        </w:rPr>
        <w:t xml:space="preserve">x1 </w:t>
      </w:r>
      <w:r>
        <w:rPr>
          <w:rStyle w:val="OtherTok"/>
        </w:rPr>
        <w:t xml:space="preserve">&lt;-</w:t>
      </w:r>
      <w:r>
        <w:rPr>
          <w:rStyle w:val="NormalTok"/>
        </w:rPr>
        <w:t xml:space="preserve"> cump[</w:t>
      </w:r>
      <w:r>
        <w:rPr>
          <w:rStyle w:val="DecValTok"/>
        </w:rPr>
        <w:t xml:space="preserve">51</w:t>
      </w:r>
      <w:r>
        <w:rPr>
          <w:rStyle w:val="NormalTok"/>
        </w:rPr>
        <w:t xml:space="preserve">, </w:t>
      </w:r>
      <w:r>
        <w:rPr>
          <w:rStyle w:val="DecValTok"/>
        </w:rPr>
        <w:t xml:space="preserve">2</w:t>
      </w:r>
      <w:r>
        <w:rPr>
          <w:rStyle w:val="SpecialCharTok"/>
        </w:rPr>
        <w:t xml:space="preserve">:</w:t>
      </w:r>
      <w:r>
        <w:rPr>
          <w:rStyle w:val="NormalTok"/>
        </w:rPr>
        <w:t xml:space="preserve">k]</w:t>
      </w:r>
      <w:r>
        <w:br/>
      </w:r>
      <w:r>
        <w:br/>
      </w:r>
      <w:r>
        <w:rPr>
          <w:rStyle w:val="CommentTok"/>
        </w:rPr>
        <w:t xml:space="preserve"># this is the same as the or (the b1) and we are assuming POA</w:t>
      </w:r>
      <w:r>
        <w:br/>
      </w:r>
      <w:r>
        <w:rPr>
          <w:rStyle w:val="FunctionTok"/>
        </w:rPr>
        <w:t xml:space="preserve">odds</w:t>
      </w:r>
      <w:r>
        <w:rPr>
          <w:rStyle w:val="NormalTok"/>
        </w:rPr>
        <w:t xml:space="preserve">(x0) </w:t>
      </w:r>
      <w:r>
        <w:rPr>
          <w:rStyle w:val="SpecialCharTok"/>
        </w:rPr>
        <w:t xml:space="preserve">/</w:t>
      </w:r>
      <w:r>
        <w:rPr>
          <w:rStyle w:val="NormalTok"/>
        </w:rPr>
        <w:t xml:space="preserve"> </w:t>
      </w:r>
      <w:r>
        <w:rPr>
          <w:rStyle w:val="FunctionTok"/>
        </w:rPr>
        <w:t xml:space="preserve">odds</w:t>
      </w:r>
      <w:r>
        <w:rPr>
          <w:rStyle w:val="NormalTok"/>
        </w:rPr>
        <w:t xml:space="preserve">(x1)</w:t>
      </w:r>
      <w:r>
        <w:br/>
      </w:r>
      <w:r>
        <w:rPr>
          <w:rStyle w:val="CommentTok"/>
        </w:rPr>
        <w:t xml:space="preserve">#&gt;   cump_leq1 cump_leq2 cump_leq3</w:t>
      </w:r>
      <w:r>
        <w:br/>
      </w:r>
      <w:r>
        <w:rPr>
          <w:rStyle w:val="CommentTok"/>
        </w:rPr>
        <w:t xml:space="preserve">#&gt; 1         3         3         3</w:t>
      </w:r>
    </w:p>
    <w:p>
      <w:pPr>
        <w:pStyle w:val="FirstParagraph"/>
      </w:pPr>
    </w:p>
    <w:p>
      <w:pPr>
        <w:pStyle w:val="Textkrper"/>
      </w:pPr>
    </w:p>
    <w:p>
      <w:pPr>
        <w:pStyle w:val="SourceCode"/>
      </w:pPr>
      <w:r>
        <w:br/>
      </w:r>
      <w:r>
        <w:rPr>
          <w:rStyle w:val="DocumentationTok"/>
        </w:rPr>
        <w:t xml:space="preserve">## SAMPLING FROM THE MULTINOMIAL DISTRIBUTION</w:t>
      </w:r>
      <w:r>
        <w:br/>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CommentTok"/>
        </w:rPr>
        <w:t xml:space="preserve"># example of n random Y outcome based on the probabilities</w:t>
      </w:r>
      <w:r>
        <w:br/>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k,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p[</w:t>
      </w:r>
      <w:r>
        <w:rPr>
          <w:rStyle w:val="DecValTok"/>
        </w:rPr>
        <w:t xml:space="preserve">1</w:t>
      </w:r>
      <w:r>
        <w:rPr>
          <w:rStyle w:val="NormalTok"/>
        </w:rPr>
        <w:t xml:space="preserve">, ],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CommentTok"/>
        </w:rPr>
        <w:t xml:space="preserve">#&gt;  [1] 1 3 4 4 3 4 3 3 1 2</w:t>
      </w:r>
      <w:r>
        <w:br/>
      </w:r>
      <w:r>
        <w:br/>
      </w:r>
      <w:r>
        <w:rPr>
          <w:rStyle w:val="CommentTok"/>
        </w:rPr>
        <w:t xml:space="preserve"># we can apply it to the full dataset, this step lead to different results</w:t>
      </w:r>
      <w:r>
        <w:br/>
      </w:r>
      <w:r>
        <w:rPr>
          <w:rStyle w:val="CommentTok"/>
        </w:rPr>
        <w:t xml:space="preserve"># each time we run the code because we are sampling from a distribution</w:t>
      </w:r>
      <w:r>
        <w:br/>
      </w:r>
      <w:r>
        <w:br/>
      </w: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apply</w:t>
      </w:r>
      <w:r>
        <w:rPr>
          <w:rStyle w:val="NormalTok"/>
        </w:rPr>
        <w:t xml:space="preserve">(p, </w:t>
      </w:r>
      <w:r>
        <w:rPr>
          <w:rStyle w:val="DecValTok"/>
        </w:rPr>
        <w:t xml:space="preserve">1</w:t>
      </w:r>
      <w:r>
        <w:rPr>
          <w:rStyle w:val="NormalTok"/>
        </w:rPr>
        <w:t xml:space="preserve">, </w:t>
      </w:r>
      <w:r>
        <w:rPr>
          <w:rStyle w:val="ControlFlowTok"/>
        </w:rPr>
        <w:t xml:space="preserve">function</w:t>
      </w:r>
      <w:r>
        <w:rPr>
          <w:rStyle w:val="NormalTok"/>
        </w:rPr>
        <w:t xml:space="preserve">(ps)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ps))</w:t>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 y</w:t>
      </w:r>
      <w:r>
        <w:br/>
      </w:r>
      <w:r>
        <w:rPr>
          <w:rStyle w:val="CommentTok"/>
        </w:rPr>
        <w:t xml:space="preserve">#&gt; 1   0 1</w:t>
      </w:r>
      <w:r>
        <w:br/>
      </w:r>
      <w:r>
        <w:rPr>
          <w:rStyle w:val="CommentTok"/>
        </w:rPr>
        <w:t xml:space="preserve">#&gt; 2   0 1</w:t>
      </w:r>
      <w:r>
        <w:br/>
      </w:r>
      <w:r>
        <w:rPr>
          <w:rStyle w:val="CommentTok"/>
        </w:rPr>
        <w:t xml:space="preserve">#&gt; 3   0 4</w:t>
      </w:r>
      <w:r>
        <w:br/>
      </w:r>
      <w:r>
        <w:rPr>
          <w:rStyle w:val="CommentTok"/>
        </w:rPr>
        <w:t xml:space="preserve">#&gt; 98  1 4</w:t>
      </w:r>
      <w:r>
        <w:br/>
      </w:r>
      <w:r>
        <w:rPr>
          <w:rStyle w:val="CommentTok"/>
        </w:rPr>
        <w:t xml:space="preserve">#&gt; 99  1 4</w:t>
      </w:r>
      <w:r>
        <w:br/>
      </w:r>
      <w:r>
        <w:rPr>
          <w:rStyle w:val="CommentTok"/>
        </w:rPr>
        <w:t xml:space="preserve">#&gt; 100 1 2</w:t>
      </w:r>
      <w:r>
        <w:br/>
      </w:r>
      <w:r>
        <w:br/>
      </w:r>
      <w:r>
        <w:rPr>
          <w:rStyle w:val="CommentTok"/>
        </w:rPr>
        <w:t xml:space="preserve"># let's compute the observed probabilities, to be compared to the true</w:t>
      </w:r>
      <w:r>
        <w:br/>
      </w:r>
      <w:r>
        <w:rPr>
          <w:rStyle w:val="CommentTok"/>
        </w:rPr>
        <w:t xml:space="preserve"># probabilities</w:t>
      </w:r>
      <w:r>
        <w:br/>
      </w:r>
      <w:r>
        <w:br/>
      </w:r>
      <w:r>
        <w:rPr>
          <w:rStyle w:val="CommentTok"/>
        </w:rPr>
        <w:t xml:space="preserve"># observed</w:t>
      </w:r>
      <w:r>
        <w:br/>
      </w:r>
      <w:r>
        <w:rPr>
          <w:rStyle w:val="NormalTok"/>
        </w:rPr>
        <w:t xml:space="preserve">(op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w:t>
      </w:r>
      <w:r>
        <w:rPr>
          <w:rStyle w:val="SpecialCharTok"/>
        </w:rPr>
        <w:t xml:space="preserve">$</w:t>
      </w:r>
      <w:r>
        <w:rPr>
          <w:rStyle w:val="NormalTok"/>
        </w:rPr>
        <w:t xml:space="preserve">x, dat</w:t>
      </w:r>
      <w:r>
        <w:rPr>
          <w:rStyle w:val="SpecialCharTok"/>
        </w:rPr>
        <w:t xml:space="preserve">$</w:t>
      </w:r>
      <w:r>
        <w:rPr>
          <w:rStyle w:val="NormalTok"/>
        </w:rPr>
        <w:t xml:space="preserve">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CommentTok"/>
        </w:rPr>
        <w:t xml:space="preserve">#&gt;    </w:t>
      </w:r>
      <w:r>
        <w:br/>
      </w:r>
      <w:r>
        <w:rPr>
          <w:rStyle w:val="CommentTok"/>
        </w:rPr>
        <w:t xml:space="preserve">#&gt;        1    2    3    4</w:t>
      </w:r>
      <w:r>
        <w:br/>
      </w:r>
      <w:r>
        <w:rPr>
          <w:rStyle w:val="CommentTok"/>
        </w:rPr>
        <w:t xml:space="preserve">#&gt;   0 0.26 0.24 0.26 0.24</w:t>
      </w:r>
      <w:r>
        <w:br/>
      </w:r>
      <w:r>
        <w:rPr>
          <w:rStyle w:val="CommentTok"/>
        </w:rPr>
        <w:t xml:space="preserve">#&gt;   1 0.06 0.10 0.30 0.54</w:t>
      </w:r>
      <w:r>
        <w:br/>
      </w:r>
      <w:r>
        <w:br/>
      </w:r>
      <w:r>
        <w:rPr>
          <w:rStyle w:val="CommentTok"/>
        </w:rPr>
        <w:t xml:space="preserve"># true (just selecting a row from x = 0 and x = 1)</w:t>
      </w:r>
      <w:r>
        <w:br/>
      </w:r>
      <w:r>
        <w:rPr>
          <w:rStyle w:val="NormalTok"/>
        </w:rPr>
        <w:t xml:space="preserve">p[</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51</w:t>
      </w:r>
      <w:r>
        <w:rPr>
          <w:rStyle w:val="NormalTok"/>
        </w:rPr>
        <w:t xml:space="preserve">), ]</w:t>
      </w:r>
      <w:r>
        <w:br/>
      </w:r>
      <w:r>
        <w:rPr>
          <w:rStyle w:val="CommentTok"/>
        </w:rPr>
        <w:t xml:space="preserve">#&gt;      p1   p2   p3   p4</w:t>
      </w:r>
      <w:r>
        <w:br/>
      </w:r>
      <w:r>
        <w:rPr>
          <w:rStyle w:val="CommentTok"/>
        </w:rPr>
        <w:t xml:space="preserve">#&gt; 1  0.25 0.25 0.25 0.25</w:t>
      </w:r>
      <w:r>
        <w:br/>
      </w:r>
      <w:r>
        <w:rPr>
          <w:rStyle w:val="CommentTok"/>
        </w:rPr>
        <w:t xml:space="preserve">#&gt; 51 0.10 0.15 0.25 0.50</w:t>
      </w:r>
      <w:r>
        <w:br/>
      </w:r>
      <w:r>
        <w:br/>
      </w:r>
      <w:r>
        <w:rPr>
          <w:rStyle w:val="CommentTok"/>
        </w:rPr>
        <w:t xml:space="preserve"># similarly we can compute the observed cumulative odds ratios</w:t>
      </w:r>
      <w:r>
        <w:br/>
      </w:r>
      <w:r>
        <w:br/>
      </w:r>
      <w:r>
        <w:rPr>
          <w:rStyle w:val="NormalTok"/>
        </w:rPr>
        <w:t xml:space="preserve">(cum_op </w:t>
      </w:r>
      <w:r>
        <w:rPr>
          <w:rStyle w:val="OtherTok"/>
        </w:rPr>
        <w:t xml:space="preserve">&lt;-</w:t>
      </w:r>
      <w:r>
        <w:rPr>
          <w:rStyle w:val="NormalTok"/>
        </w:rPr>
        <w:t xml:space="preserve"> </w:t>
      </w:r>
      <w:r>
        <w:rPr>
          <w:rStyle w:val="FunctionTok"/>
        </w:rPr>
        <w:t xml:space="preserve">apply</w:t>
      </w:r>
      <w:r>
        <w:rPr>
          <w:rStyle w:val="NormalTok"/>
        </w:rPr>
        <w:t xml:space="preserve">(op, </w:t>
      </w:r>
      <w:r>
        <w:rPr>
          <w:rStyle w:val="DecValTok"/>
        </w:rPr>
        <w:t xml:space="preserve">1</w:t>
      </w:r>
      <w:r>
        <w:rPr>
          <w:rStyle w:val="NormalTok"/>
        </w:rPr>
        <w:t xml:space="preserve">, cumsum))</w:t>
      </w:r>
      <w:r>
        <w:br/>
      </w:r>
      <w:r>
        <w:rPr>
          <w:rStyle w:val="CommentTok"/>
        </w:rPr>
        <w:t xml:space="preserve">#&gt;    </w:t>
      </w:r>
      <w:r>
        <w:br/>
      </w:r>
      <w:r>
        <w:rPr>
          <w:rStyle w:val="CommentTok"/>
        </w:rPr>
        <w:t xml:space="preserve">#&gt;        0    1</w:t>
      </w:r>
      <w:r>
        <w:br/>
      </w:r>
      <w:r>
        <w:rPr>
          <w:rStyle w:val="CommentTok"/>
        </w:rPr>
        <w:t xml:space="preserve">#&gt;   1 0.26 0.06</w:t>
      </w:r>
      <w:r>
        <w:br/>
      </w:r>
      <w:r>
        <w:rPr>
          <w:rStyle w:val="CommentTok"/>
        </w:rPr>
        <w:t xml:space="preserve">#&gt;   2 0.50 0.16</w:t>
      </w:r>
      <w:r>
        <w:br/>
      </w:r>
      <w:r>
        <w:rPr>
          <w:rStyle w:val="CommentTok"/>
        </w:rPr>
        <w:t xml:space="preserve">#&gt;   3 0.76 0.46</w:t>
      </w:r>
      <w:r>
        <w:br/>
      </w:r>
      <w:r>
        <w:rPr>
          <w:rStyle w:val="CommentTok"/>
        </w:rPr>
        <w:t xml:space="preserve">#&gt;   4 1.00 1.00</w:t>
      </w:r>
      <w:r>
        <w:br/>
      </w:r>
      <w:r>
        <w:rPr>
          <w:rStyle w:val="FunctionTok"/>
        </w:rPr>
        <w:t xml:space="preserve">odds</w:t>
      </w:r>
      <w:r>
        <w:rPr>
          <w:rStyle w:val="NormalTok"/>
        </w:rPr>
        <w:t xml:space="preserve">(cum_op[</w:t>
      </w:r>
      <w:r>
        <w:rPr>
          <w:rStyle w:val="SpecialCharTok"/>
        </w:rPr>
        <w:t xml:space="preserve">-</w:t>
      </w:r>
      <w:r>
        <w:rPr>
          <w:rStyle w:val="NormalTok"/>
        </w:rPr>
        <w:t xml:space="preserve">k,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odds</w:t>
      </w:r>
      <w:r>
        <w:rPr>
          <w:rStyle w:val="NormalTok"/>
        </w:rPr>
        <w:t xml:space="preserve">(cum_op[</w:t>
      </w:r>
      <w:r>
        <w:rPr>
          <w:rStyle w:val="SpecialCharTok"/>
        </w:rPr>
        <w:t xml:space="preserve">-</w:t>
      </w:r>
      <w:r>
        <w:rPr>
          <w:rStyle w:val="NormalTok"/>
        </w:rPr>
        <w:t xml:space="preserve">k, </w:t>
      </w:r>
      <w:r>
        <w:rPr>
          <w:rStyle w:val="DecValTok"/>
        </w:rPr>
        <w:t xml:space="preserve">2</w:t>
      </w:r>
      <w:r>
        <w:rPr>
          <w:rStyle w:val="NormalTok"/>
        </w:rPr>
        <w:t xml:space="preserve">]) </w:t>
      </w:r>
      <w:r>
        <w:rPr>
          <w:rStyle w:val="CommentTok"/>
        </w:rPr>
        <w:t xml:space="preserve"># -k remove the P(y = k) = 1</w:t>
      </w:r>
      <w:r>
        <w:br/>
      </w:r>
      <w:r>
        <w:rPr>
          <w:rStyle w:val="CommentTok"/>
        </w:rPr>
        <w:t xml:space="preserve">#&gt;        1        2        3 </w:t>
      </w:r>
      <w:r>
        <w:br/>
      </w:r>
      <w:r>
        <w:rPr>
          <w:rStyle w:val="CommentTok"/>
        </w:rPr>
        <w:t xml:space="preserve">#&gt; 5.504505 5.250000 3.717391</w:t>
      </w:r>
      <w:r>
        <w:br/>
      </w:r>
      <w:r>
        <w:rPr>
          <w:rStyle w:val="NormalTok"/>
        </w:rPr>
        <w:t xml:space="preserve"> </w:t>
      </w:r>
      <w:r>
        <w:br/>
      </w:r>
      <w:r>
        <w:rPr>
          <w:rStyle w:val="CommentTok"/>
        </w:rPr>
        <w:t xml:space="preserve"># the odds ratios are not the same as the parameter. as we increase N</w:t>
      </w:r>
      <w:r>
        <w:br/>
      </w:r>
      <w:r>
        <w:rPr>
          <w:rStyle w:val="CommentTok"/>
        </w:rPr>
        <w:t xml:space="preserve"># the parameter will converge to the true value</w:t>
      </w:r>
    </w:p>
    <w:p>
      <w:pPr>
        <w:pStyle w:val="FirstParagraph"/>
      </w:pPr>
    </w:p>
    <w:p>
      <w:pPr>
        <w:pStyle w:val="Textkrper"/>
      </w:pPr>
    </w:p>
    <w:p>
      <w:pPr>
        <w:pStyle w:val="SourceCode"/>
      </w:pP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ordered</w:t>
      </w:r>
      <w:r>
        <w:rPr>
          <w:rStyle w:val="NormalTok"/>
        </w:rPr>
        <w:t xml:space="preserve">(dat</w:t>
      </w:r>
      <w:r>
        <w:rPr>
          <w:rStyle w:val="SpecialCharTok"/>
        </w:rPr>
        <w:t xml:space="preserve">$</w:t>
      </w:r>
      <w:r>
        <w:rPr>
          <w:rStyle w:val="NormalTok"/>
        </w:rPr>
        <w:t xml:space="preserve">y) </w:t>
      </w:r>
      <w:r>
        <w:rPr>
          <w:rStyle w:val="CommentTok"/>
        </w:rPr>
        <w:t xml:space="preserve"># make an ordered factor in R where 1 &lt; 2 &lt; 3 &lt; 4</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100  -124.19 256.38 5(0)  5.62e-08 1.5e+01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0.8831     0.2276    3.88 0.000104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1|2 -0.65508    0.17861  -3.668</w:t>
      </w:r>
      <w:r>
        <w:br/>
      </w:r>
      <w:r>
        <w:rPr>
          <w:rStyle w:val="CommentTok"/>
        </w:rPr>
        <w:t xml:space="preserve">#&gt; 2|3 -0.04056    0.16814  -0.241</w:t>
      </w:r>
      <w:r>
        <w:br/>
      </w:r>
      <w:r>
        <w:rPr>
          <w:rStyle w:val="CommentTok"/>
        </w:rPr>
        <w:t xml:space="preserve">#&gt; 3|4  0.75376    0.17871   4.218</w:t>
      </w:r>
    </w:p>
    <w:p>
      <w:pPr>
        <w:pStyle w:val="FirstParagraph"/>
      </w:pPr>
    </w:p>
    <w:p>
      <w:pPr>
        <w:pStyle w:val="Textkrper"/>
      </w:pPr>
      <w:r>
        <w:t xml:space="preserve">We can generalize the previous workflow as:</w:t>
      </w:r>
    </w:p>
    <w:p>
      <w:pPr>
        <w:numPr>
          <w:ilvl w:val="0"/>
          <w:numId w:val="1002"/>
        </w:numPr>
        <w:pStyle w:val="Compact"/>
      </w:pPr>
      <w:r>
        <w:t xml:space="preserve">Define simulation parameters, intercept probabilities (</w:t>
      </w:r>
      <w:r>
        <w:rPr>
          <w:rStyle w:val="VerbatimChar"/>
        </w:rPr>
        <w:t xml:space="preserve">prob0</w:t>
      </w:r>
      <w:r>
        <w:t xml:space="preserve">), sample size, etc.</w:t>
      </w:r>
    </w:p>
    <w:p>
      <w:pPr>
        <w:numPr>
          <w:ilvl w:val="0"/>
          <w:numId w:val="1002"/>
        </w:numPr>
        <w:pStyle w:val="Compact"/>
      </w:pPr>
      <w:r>
        <w:t xml:space="preserve">Define regression coefficients</w:t>
      </w:r>
      <w:r>
        <w:t xml:space="preserve"> </w:t>
      </w:r>
      <m:oMath>
        <m:r>
          <m:rPr>
            <m:sty m:val="b"/>
          </m:rPr>
          <m:t>β</m:t>
        </m:r>
      </m:oMath>
      <w:r>
        <w:t xml:space="preserve"> </w:t>
      </w:r>
      <w:r>
        <w:t xml:space="preserve">and calculate the</w:t>
      </w:r>
      <w:r>
        <w:t xml:space="preserve"> </w:t>
      </w:r>
      <m:oMath>
        <m:r>
          <m:t>k</m:t>
        </m:r>
        <m:r>
          <m:rPr>
            <m:sty m:val="p"/>
          </m:rPr>
          <m:t>−</m:t>
        </m:r>
        <m:r>
          <m:t>1</m:t>
        </m:r>
      </m:oMath>
      <w:r>
        <w:t xml:space="preserve"> </w:t>
      </w:r>
      <w:r>
        <w:t xml:space="preserve">linear predictors (</w:t>
      </w:r>
      <m:oMath>
        <m:r>
          <m:t>η</m:t>
        </m:r>
      </m:oMath>
      <w:r>
        <w:t xml:space="preserve">) using the equations</w:t>
      </w:r>
    </w:p>
    <w:p>
      <w:pPr>
        <w:numPr>
          <w:ilvl w:val="0"/>
          <w:numId w:val="1002"/>
        </w:numPr>
        <w:pStyle w:val="Compact"/>
      </w:pPr>
      <w:r>
        <w:t xml:space="preserve">Apply the inverse of the link function</w:t>
      </w:r>
      <w:r>
        <w:t xml:space="preserve"> </w:t>
      </w:r>
      <m:oMath>
        <m:sSup>
          <m:e>
            <m:r>
              <m:t>g</m:t>
            </m:r>
          </m:e>
          <m:sup>
            <m:r>
              <m:rPr>
                <m:sty m:val="p"/>
              </m:rPr>
              <m:t>−</m:t>
            </m:r>
            <m:r>
              <m:t>1</m:t>
            </m:r>
          </m:sup>
        </m:sSup>
        <m:d>
          <m:dPr>
            <m:begChr m:val="("/>
            <m:endChr m:val=")"/>
            <m:sepChr m:val=""/>
            <m:grow/>
          </m:dPr>
          <m:e>
            <m:r>
              <m:t>η</m:t>
            </m:r>
          </m:e>
        </m:d>
      </m:oMath>
      <w:r>
        <w:t xml:space="preserve"> </w:t>
      </w:r>
      <w:r>
        <w:t xml:space="preserve">on the linear predictor and calculate the cumulative probabilities</w:t>
      </w:r>
      <w:r>
        <w:t xml:space="preserve"> </w:t>
      </w: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y</m:t>
            </m:r>
            <m:r>
              <m:rPr>
                <m:sty m:val="p"/>
              </m:rPr>
              <m:t>≤</m:t>
            </m:r>
            <m:r>
              <m:t>2</m:t>
            </m:r>
            <m:r>
              <m:rPr>
                <m:sty m:val="p"/>
              </m:rPr>
              <m:t>|</m:t>
            </m:r>
            <m:r>
              <m:t>x</m:t>
            </m:r>
          </m:e>
        </m:d>
        <m:r>
          <m:rPr>
            <m:sty m:val="p"/>
          </m:rPr>
          <m:t>,</m:t>
        </m:r>
        <m:r>
          <m:rPr>
            <m:sty m:val="p"/>
          </m:rPr>
          <m:t>.</m:t>
        </m:r>
        <m:r>
          <m:rPr>
            <m:sty m:val="p"/>
          </m:rPr>
          <m:t>.</m:t>
        </m:r>
        <m:r>
          <m:rPr>
            <m:sty m:val="p"/>
          </m:rPr>
          <m:t>.</m:t>
        </m:r>
        <m:r>
          <m:t>p</m:t>
        </m:r>
        <m:d>
          <m:dPr>
            <m:begChr m:val="("/>
            <m:endChr m:val=")"/>
            <m:sepChr m:val=""/>
            <m:grow/>
          </m:dPr>
          <m:e>
            <m:r>
              <m:t>y</m:t>
            </m:r>
            <m:r>
              <m:rPr>
                <m:sty m:val="p"/>
              </m:rPr>
              <m:t>≤</m:t>
            </m:r>
            <m:r>
              <m:t>k</m:t>
            </m:r>
            <m:r>
              <m:rPr>
                <m:sty m:val="p"/>
              </m:rPr>
              <m:t>−</m:t>
            </m:r>
            <m:r>
              <m:t>1</m:t>
            </m:r>
            <m:r>
              <m:rPr>
                <m:sty m:val="p"/>
              </m:rPr>
              <m:t>|</m:t>
            </m:r>
            <m:r>
              <m:t>x</m:t>
            </m:r>
          </m:e>
        </m:d>
      </m:oMath>
      <w:r>
        <w:t xml:space="preserve">.</w:t>
      </w:r>
    </w:p>
    <w:p>
      <w:pPr>
        <w:numPr>
          <w:ilvl w:val="0"/>
          <w:numId w:val="1002"/>
        </w:numPr>
        <w:pStyle w:val="Compact"/>
      </w:pPr>
      <w:r>
        <w:t xml:space="preserve">Calculate the probabilities of</w:t>
      </w:r>
      <w:r>
        <w:t xml:space="preserve"> </w:t>
      </w:r>
      <m:oMath>
        <m:r>
          <m:t>k</m:t>
        </m:r>
      </m:oMath>
      <w:r>
        <w:t xml:space="preserve"> </w:t>
      </w:r>
      <w:r>
        <w:t xml:space="preserve">outcomes</w:t>
      </w:r>
    </w:p>
    <w:p>
      <w:pPr>
        <w:numPr>
          <w:ilvl w:val="0"/>
          <w:numId w:val="1002"/>
        </w:numPr>
        <w:pStyle w:val="Compact"/>
      </w:pPr>
      <w:r>
        <w:t xml:space="preserve">Sample</w:t>
      </w:r>
      <w:r>
        <w:t xml:space="preserve"> </w:t>
      </w:r>
      <m:oMath>
        <m:r>
          <m:t>n</m:t>
        </m:r>
      </m:oMath>
      <w:r>
        <w:t xml:space="preserve"> </w:t>
      </w:r>
      <w:r>
        <w:t xml:space="preserve">outcomes from a</w:t>
      </w:r>
      <w:r>
        <w:t xml:space="preserve"> </w:t>
      </w:r>
      <w:r>
        <w:rPr>
          <w:iCs/>
          <w:i/>
        </w:rPr>
        <w:t xml:space="preserve">multinomial</w:t>
      </w:r>
      <w:r>
        <w:t xml:space="preserve"> </w:t>
      </w:r>
      <w:r>
        <w:t xml:space="preserve">distribution using the calculated probabilities</w:t>
      </w:r>
    </w:p>
    <w:p>
      <w:pPr>
        <w:numPr>
          <w:ilvl w:val="0"/>
          <w:numId w:val="1002"/>
        </w:numPr>
        <w:pStyle w:val="Compact"/>
      </w:pPr>
      <w:r>
        <w:t xml:space="preserve">Fit the appropriate model using</w:t>
      </w:r>
      <w:r>
        <w:t xml:space="preserve"> </w:t>
      </w:r>
      <w:r>
        <w:rPr>
          <w:rStyle w:val="VerbatimChar"/>
        </w:rPr>
        <w:t xml:space="preserve">ordinal::clm()</w:t>
      </w:r>
    </w:p>
    <w:bookmarkEnd w:id="54"/>
    <w:bookmarkStart w:id="59" w:name="simulating-from-the-latent-distribution"/>
    <w:p>
      <w:pPr>
        <w:pStyle w:val="berschrift3"/>
      </w:pPr>
      <w:r>
        <w:t xml:space="preserve">Simulating from the latent distribution.</w:t>
      </w:r>
    </w:p>
    <w:p>
      <w:pPr>
        <w:pStyle w:val="FirstParagraph"/>
      </w:pPr>
      <w:r>
        <w:t xml:space="preserve">More efficiently, we can use the latent formulation of the CM. This require simulating a standard linear regression using the appropriate data generation function (</w:t>
      </w:r>
      <w:r>
        <w:rPr>
          <w:iCs/>
          <w:i/>
        </w:rPr>
        <w:t xml:space="preserve">logistic</w:t>
      </w:r>
      <w:r>
        <w:t xml:space="preserve"> </w:t>
      </w:r>
      <w:r>
        <w:t xml:space="preserve">or</w:t>
      </w:r>
      <w:r>
        <w:t xml:space="preserve"> </w:t>
      </w:r>
      <w:r>
        <w:rPr>
          <w:iCs/>
          <w:i/>
        </w:rPr>
        <w:t xml:space="preserve">normal</w:t>
      </w:r>
      <w:r>
        <w:t xml:space="preserve">) and cutting the latent variable using the thresholds. The workflow is slightly different compared to the previous approach.</w:t>
      </w:r>
    </w:p>
    <w:p>
      <w:pPr>
        <w:numPr>
          <w:ilvl w:val="0"/>
          <w:numId w:val="1003"/>
        </w:numPr>
        <w:pStyle w:val="Compact"/>
      </w:pPr>
      <w:r>
        <w:t xml:space="preserve">Define simulation parameters as in the previous simulation.</w:t>
      </w:r>
      <w:r>
        <w:t xml:space="preserve"> </w:t>
      </w:r>
      <w:r>
        <w:rPr>
          <w:rStyle w:val="VerbatimChar"/>
        </w:rPr>
        <w:t xml:space="preserve">prob0</w:t>
      </w:r>
      <w:r>
        <w:t xml:space="preserve"> </w:t>
      </w:r>
      <w:r>
        <w:t xml:space="preserve">are the probabilities when all predictors</w:t>
      </w:r>
      <w:r>
        <w:t xml:space="preserve"> </w:t>
      </w:r>
      <m:oMath>
        <m:r>
          <m:rPr>
            <m:sty m:val="b"/>
          </m:rPr>
          <m:t>X</m:t>
        </m:r>
      </m:oMath>
      <w:r>
        <w:t xml:space="preserve"> </w:t>
      </w:r>
      <w:r>
        <w:t xml:space="preserve">are zero.</w:t>
      </w:r>
    </w:p>
    <w:p>
      <w:pPr>
        <w:numPr>
          <w:ilvl w:val="0"/>
          <w:numId w:val="1003"/>
        </w:numPr>
        <w:pStyle w:val="Compact"/>
      </w:pPr>
      <w:r>
        <w:t xml:space="preserve">Define regression coefficients</w:t>
      </w:r>
      <w:r>
        <w:t xml:space="preserve"> </w:t>
      </w:r>
      <m:oMath>
        <m:r>
          <m:rPr>
            <m:sty m:val="b"/>
          </m:rPr>
          <m:t>β</m:t>
        </m:r>
      </m:oMath>
      <w:r>
        <w:t xml:space="preserve"> </w:t>
      </w:r>
      <w:r>
        <w:t xml:space="preserve">and calculate the linear predictor</w:t>
      </w:r>
      <w:r>
        <w:t xml:space="preserve"> </w:t>
      </w:r>
      <m:oMath>
        <m:r>
          <m:t>η</m:t>
        </m:r>
      </m:oMath>
      <w:r>
        <w:t xml:space="preserve"> </w:t>
      </w:r>
      <w:r>
        <w:t xml:space="preserve">using the Equation (3)</w:t>
      </w:r>
    </w:p>
    <w:p>
      <w:pPr>
        <w:numPr>
          <w:ilvl w:val="0"/>
          <w:numId w:val="1003"/>
        </w:numPr>
        <w:pStyle w:val="Compact"/>
      </w:pPr>
      <w:r>
        <w:t xml:space="preserve">Add the random errors</w:t>
      </w:r>
      <w:r>
        <w:t xml:space="preserve"> </w:t>
      </w:r>
      <m:oMath>
        <m:sSub>
          <m:e>
            <m:r>
              <m:t>ϵ</m:t>
            </m:r>
          </m:e>
          <m:sub>
            <m:r>
              <m:t>i</m:t>
            </m:r>
          </m:sub>
        </m:sSub>
      </m:oMath>
      <w:r>
        <w:t xml:space="preserve"> </w:t>
      </w:r>
      <w:r>
        <w:t xml:space="preserve">sampling from the logistic or normal distributions</w:t>
      </w:r>
    </w:p>
    <w:p>
      <w:pPr>
        <w:numPr>
          <w:ilvl w:val="0"/>
          <w:numId w:val="1003"/>
        </w:numPr>
        <w:pStyle w:val="Compact"/>
      </w:pPr>
      <w:r>
        <w:t xml:space="preserve">Cut the latent variable into</w:t>
      </w:r>
      <w:r>
        <w:t xml:space="preserve"> </w:t>
      </w:r>
      <m:oMath>
        <m:r>
          <m:t>k</m:t>
        </m:r>
      </m:oMath>
      <w:r>
        <w:t xml:space="preserve"> </w:t>
      </w:r>
      <w:r>
        <w:t xml:space="preserve">areas using the thresholds</w:t>
      </w:r>
      <w:r>
        <w:t xml:space="preserve"> </w:t>
      </w:r>
      <m:oMath>
        <m:r>
          <m:t>α</m:t>
        </m:r>
      </m:oMath>
      <w:r>
        <w:t xml:space="preserve"> </w:t>
      </w:r>
      <w:r>
        <w:t xml:space="preserve">and assign the corresponding ordinal value. This can be done using the</w:t>
      </w:r>
      <w:r>
        <w:t xml:space="preserve"> </w:t>
      </w:r>
      <w:r>
        <w:rPr>
          <w:rStyle w:val="VerbatimChar"/>
        </w:rPr>
        <w:t xml:space="preserve">cut()</w:t>
      </w:r>
      <w:r>
        <w:t xml:space="preserve"> </w:t>
      </w:r>
      <w:r>
        <w:t xml:space="preserve">or the</w:t>
      </w:r>
      <w:r>
        <w:t xml:space="preserve"> </w:t>
      </w:r>
      <w:r>
        <w:rPr>
          <w:rStyle w:val="VerbatimChar"/>
        </w:rPr>
        <w:t xml:space="preserve">findInterval()</w:t>
      </w:r>
      <w:r>
        <w:t xml:space="preserve"> </w:t>
      </w:r>
      <w:r>
        <w:t xml:space="preserve">functions.</w:t>
      </w:r>
    </w:p>
    <w:p>
      <w:pPr>
        <w:pStyle w:val="FirstParagraph"/>
      </w:pPr>
      <w:r>
        <w:t xml:space="preserve">The Figure</w:t>
      </w:r>
      <w:r>
        <w:t xml:space="preserve"> </w:t>
      </w:r>
      <w:r>
        <w:t xml:space="preserve">5</w:t>
      </w:r>
      <w:r>
        <w:t xml:space="preserve"> </w:t>
      </w:r>
      <w:r>
        <w:t xml:space="preserve">depicts the simulated</w:t>
      </w:r>
      <w:r>
        <w:t xml:space="preserve"> </w:t>
      </w:r>
      <m:oMath>
        <m:sSup>
          <m:e>
            <m:r>
              <m:t>Y</m:t>
            </m:r>
          </m:e>
          <m:sup>
            <m:r>
              <m:rPr>
                <m:sty m:val="p"/>
              </m:rPr>
              <m:t>*</m:t>
            </m:r>
          </m:sup>
        </m:sSup>
      </m:oMath>
      <w:r>
        <w:t xml:space="preserve"> </w:t>
      </w:r>
      <w:r>
        <w:t xml:space="preserve">and the corresponding ordinal value. As for the previous simulation we can fit the model using</w:t>
      </w:r>
      <w:r>
        <w:t xml:space="preserve"> </w:t>
      </w:r>
      <w:r>
        <w:rPr>
          <w:rStyle w:val="VerbatimChar"/>
        </w:rPr>
        <w:t xml:space="preserve">clm()</w:t>
      </w:r>
      <w:r>
        <w:t xml:space="preserve"> </w:t>
      </w:r>
      <w:r>
        <w:t xml:space="preserve">and check the estimated parameters.</w:t>
      </w:r>
    </w:p>
    <w:p>
      <w:pPr>
        <w:pStyle w:val="Textkrper"/>
      </w:pPr>
    </w:p>
    <w:p>
      <w:pPr>
        <w:pStyle w:val="SourceCode"/>
      </w:pPr>
      <w:r>
        <w:rPr>
          <w:rStyle w:val="DocumentationTok"/>
        </w:rPr>
        <w:t xml:space="preserve">## SIMULATION PARAMETERS</w:t>
      </w:r>
      <w:r>
        <w:br/>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loatTok"/>
        </w:rPr>
        <w:t xml:space="preserve">1e3</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odds ratio, higher here just for a more clear plot</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(probs0,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thresholds</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DocumentationTok"/>
        </w:rPr>
        <w:t xml:space="preserve">## LINEAR PREDICTOR</w:t>
      </w:r>
      <w:r>
        <w:br/>
      </w:r>
      <w:r>
        <w:br/>
      </w:r>
      <w:r>
        <w:rPr>
          <w:rStyle w:val="CommentTok"/>
        </w:rPr>
        <w:t xml:space="preserve"># calculate the linear predictor using the model equation</w:t>
      </w:r>
      <w:r>
        <w:br/>
      </w:r>
      <w:r>
        <w:rPr>
          <w:rStyle w:val="NormalTok"/>
        </w:rPr>
        <w:t xml:space="preserve">dat</w:t>
      </w:r>
      <w:r>
        <w:rPr>
          <w:rStyle w:val="SpecialCharTok"/>
        </w:rPr>
        <w:t xml:space="preserve">$</w:t>
      </w:r>
      <w:r>
        <w:rPr>
          <w:rStyle w:val="NormalTok"/>
        </w:rPr>
        <w:t xml:space="preserve">lp </w:t>
      </w:r>
      <w:r>
        <w:rPr>
          <w:rStyle w:val="OtherTok"/>
        </w:rPr>
        <w:t xml:space="preserve">&lt;-</w:t>
      </w:r>
      <w:r>
        <w:rPr>
          <w:rStyle w:val="NormalTok"/>
        </w:rPr>
        <w:t xml:space="preserve"> </w:t>
      </w:r>
      <w:r>
        <w:rPr>
          <w:rStyle w:val="FunctionTok"/>
        </w:rPr>
        <w:t xml:space="preserve">log</w:t>
      </w:r>
      <w:r>
        <w:rPr>
          <w:rStyle w:val="NormalTok"/>
        </w:rPr>
        <w:t xml:space="preserve">(or) </w:t>
      </w:r>
      <w:r>
        <w:rPr>
          <w:rStyle w:val="SpecialCharTok"/>
        </w:rPr>
        <w:t xml:space="preserve">*</w:t>
      </w:r>
      <w:r>
        <w:rPr>
          <w:rStyle w:val="NormalTok"/>
        </w:rPr>
        <w:t xml:space="preserve"> dat</w:t>
      </w:r>
      <w:r>
        <w:rPr>
          <w:rStyle w:val="SpecialCharTok"/>
        </w:rPr>
        <w:t xml:space="preserve">$</w:t>
      </w:r>
      <w:r>
        <w:rPr>
          <w:rStyle w:val="NormalTok"/>
        </w:rPr>
        <w:t xml:space="preserve">x</w:t>
      </w:r>
      <w:r>
        <w:br/>
      </w:r>
      <w:r>
        <w:br/>
      </w:r>
      <w:r>
        <w:rPr>
          <w:rStyle w:val="CommentTok"/>
        </w:rPr>
        <w:t xml:space="preserve"># add the random part by sampling errors from a standard logistic (or normal) distribution</w:t>
      </w:r>
      <w:r>
        <w:br/>
      </w:r>
      <w:r>
        <w:rPr>
          <w:rStyle w:val="NormalTok"/>
        </w:rPr>
        <w:t xml:space="preserve">dat</w:t>
      </w:r>
      <w:r>
        <w:rPr>
          <w:rStyle w:val="SpecialCharTok"/>
        </w:rPr>
        <w:t xml:space="preserve">$</w:t>
      </w:r>
      <w:r>
        <w:rPr>
          <w:rStyle w:val="NormalTok"/>
        </w:rPr>
        <w:t xml:space="preserve">ystar </w:t>
      </w:r>
      <w:r>
        <w:rPr>
          <w:rStyle w:val="OtherTok"/>
        </w:rPr>
        <w:t xml:space="preserve">&lt;-</w:t>
      </w:r>
      <w:r>
        <w:rPr>
          <w:rStyle w:val="NormalTok"/>
        </w:rPr>
        <w:t xml:space="preserve"> dat</w:t>
      </w:r>
      <w:r>
        <w:rPr>
          <w:rStyle w:val="SpecialCharTok"/>
        </w:rPr>
        <w:t xml:space="preserve">$</w:t>
      </w:r>
      <w:r>
        <w:rPr>
          <w:rStyle w:val="NormalTok"/>
        </w:rPr>
        <w:t xml:space="preserve">lp </w:t>
      </w:r>
      <w:r>
        <w:rPr>
          <w:rStyle w:val="SpecialCharTok"/>
        </w:rPr>
        <w:t xml:space="preserve">+</w:t>
      </w:r>
      <w:r>
        <w:rPr>
          <w:rStyle w:val="NormalTok"/>
        </w:rPr>
        <w:t xml:space="preserve"> </w:t>
      </w:r>
      <w:r>
        <w:rPr>
          <w:rStyle w:val="FunctionTok"/>
        </w:rPr>
        <w:t xml:space="preserve">rlogis</w:t>
      </w:r>
      <w:r>
        <w:rPr>
          <w:rStyle w:val="NormalTok"/>
        </w:rPr>
        <w:t xml:space="preserve">(N, </w:t>
      </w:r>
      <w:r>
        <w:rPr>
          <w:rStyle w:val="AttributeTok"/>
        </w:rPr>
        <w:t xml:space="preserve">location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CommentTok"/>
        </w:rPr>
        <w:t xml:space="preserve"># cut the latent distribution. The + 1 because the first category is 0 by default.</w:t>
      </w:r>
      <w:r>
        <w:br/>
      </w: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findInterval</w:t>
      </w:r>
      <w:r>
        <w:rPr>
          <w:rStyle w:val="NormalTok"/>
        </w:rPr>
        <w:t xml:space="preserve">(dat</w:t>
      </w:r>
      <w:r>
        <w:rPr>
          <w:rStyle w:val="SpecialCharTok"/>
        </w:rPr>
        <w:t xml:space="preserve">$</w:t>
      </w:r>
      <w:r>
        <w:rPr>
          <w:rStyle w:val="NormalTok"/>
        </w:rPr>
        <w:t xml:space="preserve">ystar, alpha) </w:t>
      </w:r>
      <w:r>
        <w:rPr>
          <w:rStyle w:val="SpecialCharTok"/>
        </w:rPr>
        <w:t xml:space="preserve">+</w:t>
      </w:r>
      <w:r>
        <w:rPr>
          <w:rStyle w:val="NormalTok"/>
        </w:rPr>
        <w:t xml:space="preserve"> </w:t>
      </w:r>
      <w:r>
        <w:rPr>
          <w:rStyle w:val="DecValTok"/>
        </w:rPr>
        <w:t xml:space="preserve">1</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       lp      ystar y</w:t>
      </w:r>
      <w:r>
        <w:br/>
      </w:r>
      <w:r>
        <w:rPr>
          <w:rStyle w:val="CommentTok"/>
        </w:rPr>
        <w:t xml:space="preserve">#&gt; 1    0 0.000000  1.6356528 4</w:t>
      </w:r>
      <w:r>
        <w:br/>
      </w:r>
      <w:r>
        <w:rPr>
          <w:rStyle w:val="CommentTok"/>
        </w:rPr>
        <w:t xml:space="preserve">#&gt; 2    0 0.000000 -0.7497878 2</w:t>
      </w:r>
      <w:r>
        <w:br/>
      </w:r>
      <w:r>
        <w:rPr>
          <w:rStyle w:val="CommentTok"/>
        </w:rPr>
        <w:t xml:space="preserve">#&gt; 3    0 0.000000  0.7554420 3</w:t>
      </w:r>
      <w:r>
        <w:br/>
      </w:r>
      <w:r>
        <w:rPr>
          <w:rStyle w:val="CommentTok"/>
        </w:rPr>
        <w:t xml:space="preserve">#&gt; 998  1 1.386294  2.2813322 4</w:t>
      </w:r>
      <w:r>
        <w:br/>
      </w:r>
      <w:r>
        <w:rPr>
          <w:rStyle w:val="CommentTok"/>
        </w:rPr>
        <w:t xml:space="preserve">#&gt; 999  1 1.386294  2.2839112 4</w:t>
      </w:r>
      <w:r>
        <w:br/>
      </w:r>
      <w:r>
        <w:rPr>
          <w:rStyle w:val="CommentTok"/>
        </w:rPr>
        <w:t xml:space="preserve">#&gt; 1000 1 1.386294  2.0325030 4</w:t>
      </w:r>
    </w:p>
    <w:p>
      <w:pPr>
        <w:pStyle w:val="FirstParagraph"/>
      </w:pPr>
    </w:p>
    <w:p>
      <w:pPr>
        <w:pStyle w:val="Textkrper"/>
      </w:pPr>
    </w:p>
    <w:p>
      <w:pPr>
        <w:pStyle w:val="CaptionedFigure"/>
      </w:pPr>
      <w:r>
        <w:drawing>
          <wp:inline>
            <wp:extent cx="5969000" cy="4766909"/>
            <wp:effectExtent b="0" l="0" r="0" t="0"/>
            <wp:docPr descr="Figure 5: Example of cutting a latent variable for k = 4 ordinal outcomes with the effect of a binary predictor x. The thresholds are fixed and the difference between the latent means of the two groups increase the number of points (thus probability) in higher outcomes." title="" id="56" name="Picture"/>
            <a:graphic>
              <a:graphicData uri="http://schemas.openxmlformats.org/drawingml/2006/picture">
                <pic:pic>
                  <pic:nvPicPr>
                    <pic:cNvPr descr="paper_files/figure-docx/fig-sim-from-latent-1.png" id="57" name="Picture"/>
                    <pic:cNvPicPr>
                      <a:picLocks noChangeArrowheads="1" noChangeAspect="1"/>
                    </pic:cNvPicPr>
                  </pic:nvPicPr>
                  <pic:blipFill>
                    <a:blip r:embed="rId55"/>
                    <a:stretch>
                      <a:fillRect/>
                    </a:stretch>
                  </pic:blipFill>
                  <pic:spPr bwMode="auto">
                    <a:xfrm>
                      <a:off x="0" y="0"/>
                      <a:ext cx="5969000" cy="4766909"/>
                    </a:xfrm>
                    <a:prstGeom prst="rect">
                      <a:avLst/>
                    </a:prstGeom>
                    <a:noFill/>
                    <a:ln w="9525">
                      <a:noFill/>
                      <a:headEnd/>
                      <a:tailEnd/>
                    </a:ln>
                  </pic:spPr>
                </pic:pic>
              </a:graphicData>
            </a:graphic>
          </wp:inline>
        </w:drawing>
      </w:r>
    </w:p>
    <w:p>
      <w:pPr>
        <w:pStyle w:val="ImageCaption"/>
      </w:pPr>
      <w:bookmarkStart w:id="58" w:name="fig:fig-sim-from-latent"/>
      <w:bookmarkEnd w:id="58"/>
      <w:r>
        <w:t xml:space="preserve">Figure 5: Example of cutting a latent variable for</w:t>
      </w:r>
      <w:r>
        <w:t xml:space="preserve"> </w:t>
      </w:r>
      <m:oMath>
        <m:r>
          <m:t>k</m:t>
        </m:r>
        <m:r>
          <m:rPr>
            <m:sty m:val="p"/>
          </m:rPr>
          <m:t>=</m:t>
        </m:r>
        <m:r>
          <m:t>4</m:t>
        </m:r>
      </m:oMath>
      <w:r>
        <w:t xml:space="preserve"> </w:t>
      </w:r>
      <w:r>
        <w:t xml:space="preserve">ordinal outcomes with the effect of a binary predictor</w:t>
      </w:r>
      <w:r>
        <w:t xml:space="preserve"> </w:t>
      </w:r>
      <m:oMath>
        <m:r>
          <m:t>x</m:t>
        </m:r>
      </m:oMath>
      <w:r>
        <w:t xml:space="preserve">. The thresholds are fixed and the difference between the latent means of the two groups increase the number of points (thus probability) in higher outcomes.</w:t>
      </w:r>
    </w:p>
    <w:p>
      <w:pPr>
        <w:pStyle w:val="Textkrper"/>
      </w:pPr>
    </w:p>
    <w:p>
      <w:pPr>
        <w:pStyle w:val="Textkrper"/>
      </w:pPr>
    </w:p>
    <w:p>
      <w:pPr>
        <w:pStyle w:val="SourceCode"/>
      </w:pP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ordered</w:t>
      </w:r>
      <w:r>
        <w:rPr>
          <w:rStyle w:val="NormalTok"/>
        </w:rPr>
        <w:t xml:space="preserve">(dat</w:t>
      </w:r>
      <w:r>
        <w:rPr>
          <w:rStyle w:val="SpecialCharTok"/>
        </w:rPr>
        <w:t xml:space="preserve">$</w:t>
      </w:r>
      <w:r>
        <w:rPr>
          <w:rStyle w:val="NormalTok"/>
        </w:rPr>
        <w:t xml:space="preserve">y) </w:t>
      </w:r>
      <w:r>
        <w:rPr>
          <w:rStyle w:val="CommentTok"/>
        </w:rPr>
        <w:t xml:space="preserve"># make an ordered factor in R where 1 &lt; 2 &lt; 3 &lt; 4</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logit flexible  1000 -1226.66 2461.32 4(0)  2.25e-07 1.7e+01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1.4078     0.1233   11.41   &lt;2e-16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1|2 -1.13646    0.09757 -11.648</w:t>
      </w:r>
      <w:r>
        <w:br/>
      </w:r>
      <w:r>
        <w:rPr>
          <w:rStyle w:val="CommentTok"/>
        </w:rPr>
        <w:t xml:space="preserve">#&gt; 2|3 -0.07934    0.08603  -0.922</w:t>
      </w:r>
      <w:r>
        <w:br/>
      </w:r>
      <w:r>
        <w:rPr>
          <w:rStyle w:val="CommentTok"/>
        </w:rPr>
        <w:t xml:space="preserve">#&gt; 3|4  0.98793    0.09269  10.658</w:t>
      </w:r>
    </w:p>
    <w:p>
      <w:pPr>
        <w:pStyle w:val="FirstParagraph"/>
      </w:pPr>
    </w:p>
    <w:p>
      <w:pPr>
        <w:pStyle w:val="Textkrper"/>
      </w:pPr>
      <w:r>
        <w:t xml:space="preserve">The simulation using the latent formulation of the model is implemented in the</w:t>
      </w:r>
      <w:r>
        <w:t xml:space="preserve"> </w:t>
      </w:r>
      <w:r>
        <w:rPr>
          <w:rStyle w:val="VerbatimChar"/>
        </w:rPr>
        <w:t xml:space="preserve">sim_ord_latent()</w:t>
      </w:r>
      <w:r>
        <w:t xml:space="preserve"> </w:t>
      </w:r>
      <w:r>
        <w:t xml:space="preserve">function. Basically, we define the dataset</w:t>
      </w:r>
      <w:r>
        <w:t xml:space="preserve"> </w:t>
      </w:r>
      <w:r>
        <w:rPr>
          <w:rStyle w:val="VerbatimChar"/>
        </w:rPr>
        <w:t xml:space="preserve">dat</w:t>
      </w:r>
      <w:r>
        <w:t xml:space="preserve"> </w:t>
      </w:r>
      <w:r>
        <w:t xml:space="preserve">with predictors. Then the model formula is specified within the function as</w:t>
      </w:r>
      <w:r>
        <w:t xml:space="preserve"> </w:t>
      </w:r>
      <w:r>
        <w:rPr>
          <w:rStyle w:val="VerbatimChar"/>
        </w:rPr>
        <w:t xml:space="preserve">location = ~</w:t>
      </w:r>
      <w:r>
        <w:t xml:space="preserve"> </w:t>
      </w:r>
      <w:r>
        <w:t xml:space="preserve">along with the vector of regression coefficients (</w:t>
      </w:r>
      <w:r>
        <w:rPr>
          <w:rStyle w:val="VerbatimChar"/>
        </w:rPr>
        <w:t xml:space="preserve">beta</w:t>
      </w:r>
      <w:r>
        <w:t xml:space="preserve">), baseline probabilities (</w:t>
      </w:r>
      <w:r>
        <w:rPr>
          <w:rStyle w:val="VerbatimChar"/>
        </w:rPr>
        <w:t xml:space="preserve">prob0</w:t>
      </w:r>
      <w:r>
        <w:t xml:space="preserve">) and the link function. The function return a dataset with the simulated</w:t>
      </w:r>
      <w:r>
        <w:t xml:space="preserve"> </w:t>
      </w:r>
      <m:oMath>
        <m:r>
          <m:t>Y</m:t>
        </m:r>
      </m:oMath>
      <w:r>
        <w:t xml:space="preserve"> </w:t>
      </w:r>
      <w:r>
        <w:t xml:space="preserve">and the latent variable (this is possible only because we simulateds the data, otherwise</w:t>
      </w:r>
      <w:r>
        <w:t xml:space="preserve"> </w:t>
      </w:r>
      <m:oMath>
        <m:sSup>
          <m:e>
            <m:r>
              <m:t>Y</m:t>
            </m:r>
          </m:e>
          <m:sup>
            <m:r>
              <m:rPr>
                <m:sty m:val="p"/>
              </m:rPr>
              <m:t>⋆</m:t>
            </m:r>
          </m:sup>
        </m:sSup>
      </m:oMath>
      <w:r>
        <w:t xml:space="preserve"> </w:t>
      </w:r>
      <w:r>
        <w:t xml:space="preserve">cannot be observed by definition).</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odds ratio, higher here just for a more clear plot</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(probs0,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CommentTok"/>
        </w:rPr>
        <w:t xml:space="preserve"># same as the previous simulation</w:t>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AttributeTok"/>
        </w:rPr>
        <w:t xml:space="preserve">location =</w:t>
      </w:r>
      <w:r>
        <w:rPr>
          <w:rStyle w:val="NormalTok"/>
        </w:rPr>
        <w:t xml:space="preserve"> </w:t>
      </w:r>
      <w:r>
        <w:rPr>
          <w:rStyle w:val="SpecialCharTok"/>
        </w:rPr>
        <w:t xml:space="preserve">~</w:t>
      </w:r>
      <w:r>
        <w:rPr>
          <w:rStyle w:val="NormalTok"/>
        </w:rPr>
        <w:t xml:space="preserve">x, </w:t>
      </w:r>
      <w:r>
        <w:rPr>
          <w:rStyle w:val="AttributeTok"/>
        </w:rPr>
        <w:t xml:space="preserve">beta =</w:t>
      </w:r>
      <w:r>
        <w:rPr>
          <w:rStyle w:val="NormalTok"/>
        </w:rPr>
        <w:t xml:space="preserve"> </w:t>
      </w:r>
      <w:r>
        <w:rPr>
          <w:rStyle w:val="FunctionTok"/>
        </w:rPr>
        <w:t xml:space="preserve">log</w:t>
      </w:r>
      <w:r>
        <w:rPr>
          <w:rStyle w:val="NormalTok"/>
        </w:rPr>
        <w:t xml:space="preserve">(or), </w:t>
      </w:r>
      <w:r>
        <w:rPr>
          <w:rStyle w:val="AttributeTok"/>
        </w:rPr>
        <w:t xml:space="preserve">prob0 =</w:t>
      </w:r>
      <w:r>
        <w:rPr>
          <w:rStyle w:val="NormalTok"/>
        </w:rPr>
        <w:t xml:space="preserve"> probs0,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 y         ys</w:t>
      </w:r>
      <w:r>
        <w:br/>
      </w:r>
      <w:r>
        <w:rPr>
          <w:rStyle w:val="CommentTok"/>
        </w:rPr>
        <w:t xml:space="preserve">#&gt; 1   0 4  1.6356528</w:t>
      </w:r>
      <w:r>
        <w:br/>
      </w:r>
      <w:r>
        <w:rPr>
          <w:rStyle w:val="CommentTok"/>
        </w:rPr>
        <w:t xml:space="preserve">#&gt; 2   0 2 -0.7497878</w:t>
      </w:r>
      <w:r>
        <w:br/>
      </w:r>
      <w:r>
        <w:rPr>
          <w:rStyle w:val="CommentTok"/>
        </w:rPr>
        <w:t xml:space="preserve">#&gt; 3   0 3  0.7554420</w:t>
      </w:r>
      <w:r>
        <w:br/>
      </w:r>
      <w:r>
        <w:rPr>
          <w:rStyle w:val="CommentTok"/>
        </w:rPr>
        <w:t xml:space="preserve">#&gt; 98  1 4  1.4134548</w:t>
      </w:r>
      <w:r>
        <w:br/>
      </w:r>
      <w:r>
        <w:rPr>
          <w:rStyle w:val="CommentTok"/>
        </w:rPr>
        <w:t xml:space="preserve">#&gt; 99  1 4  5.0032143</w:t>
      </w:r>
      <w:r>
        <w:br/>
      </w:r>
      <w:r>
        <w:rPr>
          <w:rStyle w:val="CommentTok"/>
        </w:rPr>
        <w:t xml:space="preserve">#&gt; 100 1 4  1.6703959</w:t>
      </w:r>
    </w:p>
    <w:p>
      <w:pPr>
        <w:pStyle w:val="FirstParagraph"/>
      </w:pPr>
    </w:p>
    <w:bookmarkEnd w:id="59"/>
    <w:bookmarkStart w:id="74" w:name="choosing-parameters-values"/>
    <w:p>
      <w:pPr>
        <w:pStyle w:val="berschrift3"/>
      </w:pPr>
      <w:r>
        <w:t xml:space="preserve">Choosing parameters values.</w:t>
      </w:r>
    </w:p>
    <w:bookmarkStart w:id="64" w:name="thresholds-alpha"/>
    <w:p>
      <w:pPr>
        <w:pStyle w:val="berschrift4"/>
      </w:pPr>
      <w:r>
        <w:t xml:space="preserve">Thresholds</w:t>
      </w:r>
      <w:r>
        <w:t xml:space="preserve"> </w:t>
      </w:r>
      <m:oMath>
        <m:r>
          <m:t>α</m:t>
        </m:r>
      </m:oMath>
      <w:r>
        <w:t xml:space="preserve">.</w:t>
      </w:r>
    </w:p>
    <w:p>
      <w:pPr>
        <w:pStyle w:val="FirstParagraph"/>
      </w:pPr>
      <w:r>
        <w:t xml:space="preserve">The previous simulation can be easily extended by adding more predictors and their interactions. The crucial part is setting appropriate and empirically meaningful parameters. Thresholds are the quantiles of the latent distribution that produced certain</w:t>
      </w:r>
      <w:r>
        <w:t xml:space="preserve"> </w:t>
      </w:r>
      <m:oMath>
        <m:r>
          <m:t>k</m:t>
        </m:r>
      </m:oMath>
      <w:r>
        <w:t xml:space="preserve"> </w:t>
      </w:r>
      <w:r>
        <w:t xml:space="preserve">probabilities when</w:t>
      </w:r>
      <w:r>
        <w:t xml:space="preserve"> </w:t>
      </w:r>
      <m:oMath>
        <m:r>
          <m:rPr>
            <m:sty m:val="b"/>
          </m:rPr>
          <m:t>X</m:t>
        </m:r>
        <m:r>
          <m:rPr>
            <m:sty m:val="p"/>
          </m:rPr>
          <m:t>=</m:t>
        </m:r>
        <m:r>
          <m:t>0</m:t>
        </m:r>
      </m:oMath>
      <w:r>
        <w:t xml:space="preserve">. To set meaningful</w:t>
      </w:r>
      <w:r>
        <w:t xml:space="preserve"> </w:t>
      </w:r>
      <m:oMath>
        <m:r>
          <m:t>α</m:t>
        </m:r>
      </m:oMath>
      <w:r>
        <w:t xml:space="preserve"> </w:t>
      </w:r>
      <w:r>
        <w:t xml:space="preserve">values we can convert probabilities into thresholds (</w:t>
      </w:r>
      <w:r>
        <w:rPr>
          <w:rStyle w:val="VerbatimChar"/>
        </w:rPr>
        <w:t xml:space="preserve">alpha_to_prob()</w:t>
      </w:r>
      <w:r>
        <w:t xml:space="preserve">). The function</w:t>
      </w:r>
      <w:r>
        <w:t xml:space="preserve"> </w:t>
      </w:r>
      <w:r>
        <w:rPr>
          <w:rStyle w:val="VerbatimChar"/>
        </w:rPr>
        <w:t xml:space="preserve">show_alpha()</w:t>
      </w:r>
      <w:r>
        <w:t xml:space="preserve"> </w:t>
      </w:r>
      <w:r>
        <w:t xml:space="preserve">produce a meaningful visual representation of using a specific set of thresholds (see Figure</w:t>
      </w:r>
      <w:r>
        <w:t xml:space="preserve"> </w:t>
      </w:r>
      <w:r>
        <w:t xml:space="preserve">6</w:t>
      </w:r>
      <w:r>
        <w:t xml:space="preserve">). Thus with two groups for example, the thresholds are the</w:t>
      </w:r>
      <w:r>
        <w:t xml:space="preserve"> </w:t>
      </w:r>
      <m:oMath>
        <m:r>
          <m:t>k</m:t>
        </m:r>
      </m:oMath>
      <w:r>
        <w:t xml:space="preserve"> </w:t>
      </w:r>
      <w:r>
        <w:t xml:space="preserve">probabilities of the ordinal variable</w:t>
      </w:r>
      <w:r>
        <w:t xml:space="preserve"> </w:t>
      </w:r>
      <m:oMath>
        <m:r>
          <m:t>Y</m:t>
        </m:r>
      </m:oMath>
      <w:r>
        <w:t xml:space="preserve"> </w:t>
      </w:r>
      <w:r>
        <w:t xml:space="preserve">for the reference group (when</w:t>
      </w:r>
      <w:r>
        <w:t xml:space="preserve"> </w:t>
      </w:r>
      <m:oMath>
        <m:r>
          <m:t>x</m:t>
        </m:r>
        <m:r>
          <m:rPr>
            <m:sty m:val="p"/>
          </m:rPr>
          <m:t>=</m:t>
        </m:r>
        <m:r>
          <m:t>0</m:t>
        </m:r>
      </m:oMath>
      <w:r>
        <w:t xml:space="preserve">).</w:t>
      </w:r>
    </w:p>
    <w:p>
      <w:pPr>
        <w:pStyle w:val="Textkrper"/>
      </w:pPr>
    </w:p>
    <w:p>
      <w:pPr>
        <w:pStyle w:val="CaptionedFigure"/>
      </w:pPr>
      <w:r>
        <w:drawing>
          <wp:inline>
            <wp:extent cx="5969000" cy="3678810"/>
            <wp:effectExtent b="0" l="0" r="0" t="0"/>
            <wp:docPr descr="Figure 6: Example of the show_alpha() function. On the left the assumed latent variable and k - 1 thresholds with the corresponding probabilities on the right. The distance between thresholds (quantiles) determine the probability of the k outcomes." title="" id="61" name="Picture"/>
            <a:graphic>
              <a:graphicData uri="http://schemas.openxmlformats.org/drawingml/2006/picture">
                <pic:pic>
                  <pic:nvPicPr>
                    <pic:cNvPr descr="paper_files/figure-docx/fig-show-th-example-1.png" id="62" name="Picture"/>
                    <pic:cNvPicPr>
                      <a:picLocks noChangeArrowheads="1" noChangeAspect="1"/>
                    </pic:cNvPicPr>
                  </pic:nvPicPr>
                  <pic:blipFill>
                    <a:blip r:embed="rId60"/>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63" w:name="fig:fig-show-th-example"/>
      <w:bookmarkEnd w:id="63"/>
      <w:r>
        <w:t xml:space="preserve">Figure 6: Example of the</w:t>
      </w:r>
      <w:r>
        <w:t xml:space="preserve"> </w:t>
      </w:r>
      <w:r>
        <w:rPr>
          <w:rStyle w:val="VerbatimChar"/>
        </w:rPr>
        <w:t xml:space="preserve">show_alpha()</w:t>
      </w:r>
      <w:r>
        <w:t xml:space="preserve"> </w:t>
      </w:r>
      <w:r>
        <w:t xml:space="preserve">function. On the left the assumed latent variable and</w:t>
      </w:r>
      <w:r>
        <w:t xml:space="preserve"> </w:t>
      </w:r>
      <m:oMath>
        <m:r>
          <m:t>k</m:t>
        </m:r>
        <m:r>
          <m:rPr>
            <m:sty m:val="p"/>
          </m:rPr>
          <m:t>−</m:t>
        </m:r>
        <m:r>
          <m:t>1</m:t>
        </m:r>
      </m:oMath>
      <w:r>
        <w:t xml:space="preserve"> </w:t>
      </w:r>
      <w:r>
        <w:t xml:space="preserve">thresholds with the corresponding probabilities on the right. The distance between thresholds (quantiles) determine the probability of the</w:t>
      </w:r>
      <w:r>
        <w:t xml:space="preserve"> </w:t>
      </w:r>
      <m:oMath>
        <m:r>
          <m:t>k</m:t>
        </m:r>
      </m:oMath>
      <w:r>
        <w:t xml:space="preserve"> </w:t>
      </w:r>
      <w:r>
        <w:t xml:space="preserve">outcomes.</w:t>
      </w:r>
    </w:p>
    <w:p>
      <w:pPr>
        <w:pStyle w:val="Textkrper"/>
      </w:pPr>
    </w:p>
    <w:bookmarkEnd w:id="64"/>
    <w:bookmarkStart w:id="73" w:name="regression-coefficients"/>
    <w:p>
      <w:pPr>
        <w:pStyle w:val="berschrift4"/>
      </w:pPr>
      <w:r>
        <w:t xml:space="preserve">Regression coefficients.</w:t>
      </w:r>
    </w:p>
    <w:p>
      <w:pPr>
        <w:pStyle w:val="FirstParagraph"/>
      </w:pPr>
      <w:r>
        <w:t xml:space="preserve">For</w:t>
      </w:r>
      <w:r>
        <w:t xml:space="preserve"> </w:t>
      </w:r>
      <w:r>
        <w:rPr>
          <w:iCs/>
          <w:i/>
        </w:rPr>
        <w:t xml:space="preserve">probit</w:t>
      </w:r>
      <w:r>
        <w:t xml:space="preserve"> </w:t>
      </w:r>
      <w:r>
        <w:t xml:space="preserve">models we can set the</w:t>
      </w:r>
      <w:r>
        <w:t xml:space="preserve"> </w:t>
      </w:r>
      <m:oMath>
        <m:sSub>
          <m:e>
            <m:r>
              <m:t>β</m:t>
            </m:r>
          </m:e>
          <m:sub>
            <m:r>
              <m:t>j</m:t>
            </m:r>
          </m:sub>
        </m:sSub>
      </m:oMath>
      <w:r>
        <w:t xml:space="preserve"> </w:t>
      </w:r>
      <w:r>
        <w:t xml:space="preserve">to be in standardized (i.e., Cohen’s</w:t>
      </w:r>
      <w:r>
        <w:t xml:space="preserve"> </w:t>
      </w:r>
      <m:oMath>
        <m:r>
          <m:t>d</m:t>
        </m:r>
      </m:oMath>
      <w:r>
        <w:t xml:space="preserve">-like) units. For a categorical variable as the previous example with the group,</w:t>
      </w:r>
      <w:r>
        <w:t xml:space="preserve"> </w:t>
      </w:r>
      <m:oMath>
        <m:sSub>
          <m:e>
            <m:r>
              <m:t>β</m:t>
            </m:r>
          </m:e>
          <m:sub>
            <m:r>
              <m:t>j</m:t>
            </m:r>
          </m:sub>
        </m:sSub>
      </m:oMath>
      <w:r>
        <w:t xml:space="preserve"> </w:t>
      </w:r>
      <w:r>
        <w:t xml:space="preserve">is the degree of separation in standard deviation unit between the two latent distributions. For</w:t>
      </w:r>
      <w:r>
        <w:t xml:space="preserve"> </w:t>
      </w:r>
      <w:r>
        <w:rPr>
          <w:iCs/>
          <w:i/>
        </w:rPr>
        <w:t xml:space="preserve">logit</w:t>
      </w:r>
      <w:r>
        <w:t xml:space="preserve"> </w:t>
      </w:r>
      <w:r>
        <w:t xml:space="preserve">models we can set the odds ratio. Meaningful odds ratios can be derived from previous literature, meta-analyses or converting from other effect sizes. For example,</w:t>
      </w:r>
      <w:r>
        <w:t xml:space="preserve"> </w:t>
      </w:r>
      <w:r>
        <w:t xml:space="preserve">Sánchez-Meca, Marín-Martínez, and Chacón-Moscoso (2003)</w:t>
      </w:r>
      <w:r>
        <w:t xml:space="preserve"> </w:t>
      </w:r>
      <w:r>
        <w:t xml:space="preserve">proposed some equations to convert between odds ratios and Cohen’s</w:t>
      </w:r>
      <w:r>
        <w:t xml:space="preserve"> </w:t>
      </w:r>
      <m:oMath>
        <m:r>
          <m:t>d</m:t>
        </m:r>
      </m:oMath>
      <w:r>
        <w:t xml:space="preserve">. Using their approach, a Cohen’s</w:t>
      </w:r>
      <w:r>
        <w:t xml:space="preserve"> </w:t>
      </w:r>
      <m:oMath>
        <m:r>
          <m:t>d</m:t>
        </m:r>
        <m:r>
          <m:rPr>
            <m:sty m:val="p"/>
          </m:rPr>
          <m:t>=</m:t>
        </m:r>
        <m:r>
          <m:t>0.5</m:t>
        </m:r>
      </m:oMath>
      <w:r>
        <w:t xml:space="preserve"> </w:t>
      </w:r>
      <w:r>
        <w:t xml:space="preserve">usually considered a plausible medium effect size corresponds to and odds ratio of</w:t>
      </w:r>
      <w:r>
        <w:t xml:space="preserve"> </w:t>
      </w:r>
      <m:oMath>
        <m:r>
          <m:rPr>
            <m:sty m:val="p"/>
          </m:rPr>
          <m:t>≈</m:t>
        </m:r>
        <m:r>
          <m:t>2.47</m:t>
        </m:r>
      </m:oMath>
      <w:r>
        <w:t xml:space="preserve">.</w:t>
      </w:r>
    </w:p>
    <w:p>
      <w:pPr>
        <w:pStyle w:val="Textkrper"/>
      </w:pPr>
      <w:r>
        <w:t xml:space="preserve">We can also calculate and plot the predicted probabilities (i.e.,</w:t>
      </w:r>
      <w:r>
        <w:t xml:space="preserve"> </w:t>
      </w:r>
      <m:oMath>
        <m:sSup>
          <m:e>
            <m:r>
              <m:t>g</m:t>
            </m:r>
          </m:e>
          <m:sup>
            <m:r>
              <m:rPr>
                <m:sty m:val="p"/>
              </m:rPr>
              <m:t>−</m:t>
            </m:r>
            <m:r>
              <m:t>1</m:t>
            </m:r>
          </m:sup>
        </m:sSup>
        <m:d>
          <m:dPr>
            <m:begChr m:val="("/>
            <m:endChr m:val=")"/>
            <m:sepChr m:val=""/>
            <m:grow/>
          </m:dPr>
          <m:e>
            <m:r>
              <m:t>η</m:t>
            </m:r>
          </m:e>
        </m:d>
      </m:oMath>
      <w:r>
        <w:t xml:space="preserve">) given the predictors and the chosen regression coefficients. In this way we can try different values and see if predicted probabilities are plausible or not. The</w:t>
      </w:r>
      <w:r>
        <w:t xml:space="preserve"> </w:t>
      </w:r>
      <w:r>
        <w:rPr>
          <w:rStyle w:val="VerbatimChar"/>
        </w:rPr>
        <w:t xml:space="preserve">cat_latent_plot()</w:t>
      </w:r>
      <w:r>
        <w:t xml:space="preserve"> </w:t>
      </w:r>
      <w:r>
        <w:t xml:space="preserve">and</w:t>
      </w:r>
      <w:r>
        <w:t xml:space="preserve"> </w:t>
      </w:r>
      <w:r>
        <w:rPr>
          <w:rStyle w:val="VerbatimChar"/>
        </w:rPr>
        <w:t xml:space="preserve">num_latent_plot()</w:t>
      </w:r>
      <w:r>
        <w:t xml:space="preserve"> </w:t>
      </w:r>
      <w:r>
        <w:t xml:space="preserve">functions can be for respectively a categorical (Figures</w:t>
      </w:r>
      <w:r>
        <w:t xml:space="preserve"> </w:t>
      </w:r>
      <w:r>
        <w:t xml:space="preserve">7</w:t>
      </w:r>
      <w:r>
        <w:t xml:space="preserve">) and numerical predictor (Figures</w:t>
      </w:r>
      <w:r>
        <w:t xml:space="preserve"> </w:t>
      </w:r>
      <w:r>
        <w:t xml:space="preserve">8</w:t>
      </w:r>
      <w:r>
        <w:t xml:space="preserve">). In the supplementary materials we show how to use the</w:t>
      </w:r>
      <w:r>
        <w:t xml:space="preserve"> </w:t>
      </w:r>
      <w:r>
        <w:rPr>
          <w:rStyle w:val="VerbatimChar"/>
        </w:rPr>
        <w:t xml:space="preserve">sim_ord_latent()</w:t>
      </w:r>
      <w:r>
        <w:t xml:space="preserve"> </w:t>
      </w:r>
      <w:r>
        <w:t xml:space="preserve">function for checking the impact of certain</w:t>
      </w:r>
      <w:r>
        <w:t xml:space="preserve"> </w:t>
      </w:r>
      <m:oMath>
        <m:r>
          <m:t>β</m:t>
        </m:r>
      </m:oMath>
      <w:r>
        <w:t xml:space="preserve"> </w:t>
      </w:r>
      <w:r>
        <w:t xml:space="preserve">for more complex models.</w:t>
      </w:r>
    </w:p>
    <w:p>
      <w:pPr>
        <w:pStyle w:val="Textkrper"/>
      </w:pPr>
    </w:p>
    <w:p>
      <w:pPr>
        <w:pStyle w:val="CaptionedFigure"/>
      </w:pPr>
      <w:r>
        <w:drawing>
          <wp:inline>
            <wp:extent cx="5969000" cy="3678810"/>
            <wp:effectExtent b="0" l="0" r="0" t="0"/>
            <wp:docPr descr="Figure 7: Example of the cat_latent_plot() function depicting the effect of a categorical predictor. On the left the shift in the latent mean and on the right the impact on the expected probabilities. The plot can be created using cat_latent_plot(m = c(0, 1), s = 1, prob0 = rep(1/4, 4), link = &quot;logit&quot;)." title="" id="66" name="Picture"/>
            <a:graphic>
              <a:graphicData uri="http://schemas.openxmlformats.org/drawingml/2006/picture">
                <pic:pic>
                  <pic:nvPicPr>
                    <pic:cNvPr descr="paper_files/figure-docx/fig-example-cat-latent-1.png" id="67" name="Picture"/>
                    <pic:cNvPicPr>
                      <a:picLocks noChangeArrowheads="1" noChangeAspect="1"/>
                    </pic:cNvPicPr>
                  </pic:nvPicPr>
                  <pic:blipFill>
                    <a:blip r:embed="rId65"/>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68" w:name="fig:fig-example-cat-latent"/>
      <w:bookmarkEnd w:id="68"/>
      <w:r>
        <w:t xml:space="preserve">Figure 7: Example of the</w:t>
      </w:r>
      <w:r>
        <w:t xml:space="preserve"> </w:t>
      </w:r>
      <w:r>
        <w:rPr>
          <w:rStyle w:val="VerbatimChar"/>
        </w:rPr>
        <w:t xml:space="preserve">cat_latent_plot()</w:t>
      </w:r>
      <w:r>
        <w:t xml:space="preserve"> </w:t>
      </w:r>
      <w:r>
        <w:t xml:space="preserve">function depicting the effect of a categorical predictor. On the left the shift in the latent mean and on the right the impact on the expected probabilities. The plot can be created using</w:t>
      </w:r>
      <w:r>
        <w:t xml:space="preserve"> </w:t>
      </w:r>
      <w:r>
        <w:rPr>
          <w:rStyle w:val="VerbatimChar"/>
        </w:rPr>
        <w:t xml:space="preserve">cat_latent_plot(m = c(0, 1), s = 1, prob0 = rep(1/4, 4), link = "logit")</w:t>
      </w:r>
      <w:r>
        <w:t xml:space="preserve">.</w:t>
      </w:r>
    </w:p>
    <w:p>
      <w:pPr>
        <w:pStyle w:val="Textkrper"/>
      </w:pPr>
    </w:p>
    <w:p>
      <w:pPr>
        <w:pStyle w:val="Textkrper"/>
      </w:pPr>
    </w:p>
    <w:p>
      <w:pPr>
        <w:pStyle w:val="CaptionedFigure"/>
      </w:pPr>
      <w:r>
        <w:drawing>
          <wp:inline>
            <wp:extent cx="5969000" cy="3678810"/>
            <wp:effectExtent b="0" l="0" r="0" t="0"/>
            <wp:docPr descr="Figure 8: Example of the num_latent_plot() function depicting the effect of a continuous predictor on the expected probabilities. Dotted lines are the 25%, 50% and 75% quantiles. \beta_1 = 1 is the regression coefficient. The plot can be created using num_latent_plot(x = runif(100), b1 = 1, prob0 = c(0.6, 0.2, 0.1, 0.1), link = &quot;probit&quot;)" title="" id="70" name="Picture"/>
            <a:graphic>
              <a:graphicData uri="http://schemas.openxmlformats.org/drawingml/2006/picture">
                <pic:pic>
                  <pic:nvPicPr>
                    <pic:cNvPr descr="paper_files/figure-docx/fig-example-num-latent-1.png" id="71" name="Picture"/>
                    <pic:cNvPicPr>
                      <a:picLocks noChangeArrowheads="1" noChangeAspect="1"/>
                    </pic:cNvPicPr>
                  </pic:nvPicPr>
                  <pic:blipFill>
                    <a:blip r:embed="rId69"/>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72" w:name="fig:fig-example-num-latent"/>
      <w:bookmarkEnd w:id="72"/>
      <w:r>
        <w:t xml:space="preserve">Figure 8: Example of the</w:t>
      </w:r>
      <w:r>
        <w:t xml:space="preserve"> </w:t>
      </w:r>
      <w:r>
        <w:rPr>
          <w:rStyle w:val="VerbatimChar"/>
        </w:rPr>
        <w:t xml:space="preserve">num_latent_plot()</w:t>
      </w:r>
      <w:r>
        <w:t xml:space="preserve"> </w:t>
      </w:r>
      <w:r>
        <w:t xml:space="preserve">function depicting the effect of a continuous predictor on the expected probabilities. Dotted lines are the 25%, 50% and 75% quantiles.</w:t>
      </w:r>
      <w:r>
        <w:t xml:space="preserve"> </w:t>
      </w:r>
      <m:oMath>
        <m:sSub>
          <m:e>
            <m:r>
              <m:t>β</m:t>
            </m:r>
          </m:e>
          <m:sub>
            <m:r>
              <m:t>1</m:t>
            </m:r>
          </m:sub>
        </m:sSub>
        <m:r>
          <m:rPr>
            <m:sty m:val="p"/>
          </m:rPr>
          <m:t>=</m:t>
        </m:r>
        <m:r>
          <m:t>1</m:t>
        </m:r>
      </m:oMath>
      <w:r>
        <w:t xml:space="preserve"> </w:t>
      </w:r>
      <w:r>
        <w:t xml:space="preserve">is the regression coefficient. The plot can be created using</w:t>
      </w:r>
      <w:r>
        <w:t xml:space="preserve"> </w:t>
      </w:r>
      <w:r>
        <w:rPr>
          <w:rStyle w:val="VerbatimChar"/>
        </w:rPr>
        <w:t xml:space="preserve">num_latent_plot(x = runif(100), b1 = 1, prob0 = c(0.6, 0.2, 0.1, 0.1), link = "probit")</w:t>
      </w:r>
    </w:p>
    <w:p>
      <w:pPr>
        <w:pStyle w:val="Textkrper"/>
      </w:pPr>
    </w:p>
    <w:bookmarkEnd w:id="73"/>
    <w:bookmarkEnd w:id="74"/>
    <w:bookmarkEnd w:id="75"/>
    <w:bookmarkStart w:id="80" w:name="x2-interaction"/>
    <w:p>
      <w:pPr>
        <w:pStyle w:val="berschrift2"/>
      </w:pPr>
      <w:r>
        <w:t xml:space="preserve">2x2 interaction</w:t>
      </w:r>
    </w:p>
    <w:p>
      <w:pPr>
        <w:pStyle w:val="FirstParagraph"/>
      </w:pPr>
      <w:r>
        <w:t xml:space="preserve">A common research design could be a 2x2 factorial design. In this example we have two main effects and the interaction. By default R use dummy coding but setting sum-to-zero contrasts (e.g.,</w:t>
      </w:r>
      <w:r>
        <w:t xml:space="preserve"> </w:t>
      </w:r>
      <m:oMath>
        <m:r>
          <m:t>0.5</m:t>
        </m:r>
      </m:oMath>
      <w:r>
        <w:t xml:space="preserve"> </w:t>
      </w:r>
      <w:r>
        <w:t xml:space="preserve">and</w:t>
      </w:r>
      <w:r>
        <w:t xml:space="preserve"> </w:t>
      </w:r>
      <m:oMath>
        <m:r>
          <m:rPr>
            <m:sty m:val="p"/>
          </m:rPr>
          <m:t>−</m:t>
        </m:r>
        <m:r>
          <m:t>0.5</m:t>
        </m:r>
      </m:oMath>
      <w:r>
        <w:t xml:space="preserve">) for a factorial design is convenient. In this way</w:t>
      </w:r>
      <w:r>
        <w:t xml:space="preserve"> </w:t>
      </w:r>
      <m:oMath>
        <m:sSub>
          <m:e>
            <m:r>
              <m:t>β</m:t>
            </m:r>
          </m:e>
          <m:sub>
            <m:r>
              <m:t>1</m:t>
            </m:r>
          </m:sub>
        </m:sSub>
      </m:oMath>
      <w:r>
        <w:t xml:space="preserve"> </w:t>
      </w:r>
      <w:r>
        <w:t xml:space="preserve">will be the main effect of</w:t>
      </w:r>
      <w:r>
        <w:t xml:space="preserve"> </w:t>
      </w:r>
      <m:oMath>
        <m:sSub>
          <m:e>
            <m:r>
              <m:t>X</m:t>
            </m:r>
          </m:e>
          <m:sub>
            <m:r>
              <m:t>1</m:t>
            </m:r>
          </m:sub>
        </m:sSub>
      </m:oMath>
      <w:r>
        <w:t xml:space="preserve">,</w:t>
      </w:r>
      <w:r>
        <w:t xml:space="preserve"> </w:t>
      </w:r>
      <m:oMath>
        <m:sSub>
          <m:e>
            <m:r>
              <m:t>β</m:t>
            </m:r>
          </m:e>
          <m:sub>
            <m:r>
              <m:t>2</m:t>
            </m:r>
          </m:sub>
        </m:sSub>
      </m:oMath>
      <w:r>
        <w:t xml:space="preserve"> </w:t>
      </w:r>
      <w:r>
        <w:t xml:space="preserve">the main effect of</w:t>
      </w:r>
      <w:r>
        <w:t xml:space="preserve"> </w:t>
      </w:r>
      <m:oMath>
        <m:sSub>
          <m:e>
            <m:r>
              <m:t>X</m:t>
            </m:r>
          </m:e>
          <m:sub>
            <m:r>
              <m:t>2</m:t>
            </m:r>
          </m:sub>
        </m:sSub>
      </m:oMath>
      <w:r>
        <w:t xml:space="preserve"> </w:t>
      </w:r>
      <w:r>
        <w:t xml:space="preserve">and</w:t>
      </w:r>
      <w:r>
        <w:t xml:space="preserve"> </w:t>
      </w:r>
      <m:oMath>
        <m:sSub>
          <m:e>
            <m:r>
              <m:t>β</m:t>
            </m:r>
          </m:e>
          <m:sub>
            <m:r>
              <m:t>3</m:t>
            </m:r>
          </m:sub>
        </m:sSub>
      </m:oMath>
      <w:r>
        <w:t xml:space="preserve"> </w:t>
      </w:r>
      <w:r>
        <w:t xml:space="preserve">the interaction (thus the difference of differences). Equation (6) depict the model formula.</w:t>
      </w:r>
    </w:p>
    <w:p>
      <w:pPr>
        <w:pStyle w:val="Textkrper"/>
      </w:pPr>
      <m:oMathPara>
        <m:oMathParaPr>
          <m:jc m:val="center"/>
        </m:oMathParaPr>
        <m:oMath>
          <m:r>
            <m:t>P</m:t>
          </m:r>
          <m:d>
            <m:dPr>
              <m:begChr m:val="("/>
              <m:endChr m:val=")"/>
              <m:sepChr m:val=""/>
              <m:grow/>
            </m:dPr>
            <m:e>
              <m:sSub>
                <m:e>
                  <m:r>
                    <m:t>Y</m:t>
                  </m:r>
                </m:e>
                <m:sub>
                  <m:r>
                    <m:t>i</m:t>
                  </m:r>
                </m:sub>
              </m:sSub>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d>
                <m:dPr>
                  <m:begChr m:val="("/>
                  <m:endChr m:val=")"/>
                  <m:sepChr m:val=""/>
                  <m:grow/>
                </m:dPr>
                <m:e>
                  <m:sSub>
                    <m:e>
                      <m:r>
                        <m:t>β</m:t>
                      </m:r>
                    </m:e>
                    <m:sub>
                      <m:r>
                        <m:t>1</m:t>
                      </m:r>
                    </m:sub>
                  </m:sSub>
                  <m:sSub>
                    <m:e>
                      <m:r>
                        <m:t>X</m:t>
                      </m:r>
                    </m:e>
                    <m:sub>
                      <m:sSub>
                        <m:e>
                          <m:r>
                            <m:t>1</m:t>
                          </m:r>
                        </m:e>
                        <m:sub>
                          <m:r>
                            <m:t>i</m:t>
                          </m:r>
                        </m:sub>
                      </m:sSub>
                    </m:sub>
                  </m:sSub>
                  <m:r>
                    <m:rPr>
                      <m:sty m:val="p"/>
                    </m:rPr>
                    <m:t>+</m:t>
                  </m:r>
                  <m:sSub>
                    <m:e>
                      <m:r>
                        <m:t>β</m:t>
                      </m:r>
                    </m:e>
                    <m:sub>
                      <m:r>
                        <m:t>2</m:t>
                      </m:r>
                    </m:sub>
                  </m:sSub>
                  <m:sSub>
                    <m:e>
                      <m:r>
                        <m:t>X</m:t>
                      </m:r>
                    </m:e>
                    <m:sub>
                      <m:sSub>
                        <m:e>
                          <m:r>
                            <m:t>2</m:t>
                          </m:r>
                        </m:e>
                        <m:sub>
                          <m:r>
                            <m:t>i</m:t>
                          </m:r>
                        </m:sub>
                      </m:sSub>
                    </m:sub>
                  </m:sSub>
                  <m:r>
                    <m:rPr>
                      <m:sty m:val="p"/>
                    </m:rPr>
                    <m:t>+</m:t>
                  </m:r>
                  <m:sSub>
                    <m:e>
                      <m:r>
                        <m:t>β</m:t>
                      </m:r>
                    </m:e>
                    <m:sub>
                      <m:r>
                        <m:t>3</m:t>
                      </m:r>
                    </m:sub>
                  </m:sSub>
                  <m:sSub>
                    <m:e>
                      <m:r>
                        <m:t>X</m:t>
                      </m:r>
                    </m:e>
                    <m:sub>
                      <m:sSub>
                        <m:e>
                          <m:r>
                            <m:t>1</m:t>
                          </m:r>
                        </m:e>
                        <m:sub>
                          <m:r>
                            <m:t>i</m:t>
                          </m:r>
                        </m:sub>
                      </m:sSub>
                    </m:sub>
                  </m:sSub>
                  <m:sSub>
                    <m:e>
                      <m:r>
                        <m:t>X</m:t>
                      </m:r>
                    </m:e>
                    <m:sub>
                      <m:sSub>
                        <m:e>
                          <m:r>
                            <m:t>2</m:t>
                          </m:r>
                        </m:e>
                        <m:sub>
                          <m:r>
                            <m:t>i</m:t>
                          </m:r>
                        </m:sub>
                      </m:sSub>
                    </m:sub>
                  </m:sSub>
                </m:e>
              </m:d>
            </m:e>
          </m:d>
          <m:r>
            <m:t>  </m:t>
          </m:r>
          <m:d>
            <m:dPr>
              <m:begChr m:val="("/>
              <m:endChr m:val=")"/>
              <m:sepChr m:val=""/>
              <m:grow/>
            </m:dPr>
            <m:e>
              <m:r>
                <m:t>6</m:t>
              </m:r>
            </m:e>
          </m:d>
        </m:oMath>
      </m:oMathPara>
    </w:p>
    <w:p>
      <w:pPr>
        <w:pStyle w:val="FirstParagraph"/>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1</w:t>
      </w:r>
      <w:r>
        <w:rPr>
          <w:rStyle w:val="NormalTok"/>
        </w:rPr>
        <w:t xml:space="preserve">, </w:t>
      </w:r>
      <w:r>
        <w:rPr>
          <w:rStyle w:val="AttributeTok"/>
        </w:rPr>
        <w:t xml:space="preserve">b3 =</w:t>
      </w:r>
      <w:r>
        <w:rPr>
          <w:rStyle w:val="NormalTok"/>
        </w:rPr>
        <w:t xml:space="preserve"> </w:t>
      </w:r>
      <w:r>
        <w:rPr>
          <w:rStyle w:val="FloatTok"/>
        </w:rPr>
        <w:t xml:space="preserve">0.5</w:t>
      </w:r>
      <w:r>
        <w:rPr>
          <w:rStyle w:val="NormalTok"/>
        </w:rPr>
        <w:t xml:space="preserve">) </w:t>
      </w:r>
      <w:r>
        <w:rPr>
          <w:rStyle w:val="CommentTok"/>
        </w:rPr>
        <w:t xml:space="preserve"># b1 = main effect X1, b2 = main effect X2, b3 = interaction</w:t>
      </w:r>
      <w:r>
        <w:br/>
      </w:r>
      <w:r>
        <w:br/>
      </w:r>
      <w:r>
        <w:rPr>
          <w:rStyle w:val="NormalTok"/>
        </w:rPr>
        <w:t xml:space="preserve">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x1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AttributeTok"/>
        </w:rPr>
        <w:t xml:space="preserve">n =</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dat</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x1)</w:t>
      </w:r>
      <w:r>
        <w:br/>
      </w:r>
      <w:r>
        <w:rPr>
          <w:rStyle w:val="NormalTok"/>
        </w:rPr>
        <w:t xml:space="preserve">dat</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x2)</w:t>
      </w:r>
      <w:r>
        <w:br/>
      </w:r>
      <w:r>
        <w:br/>
      </w:r>
      <w:r>
        <w:rPr>
          <w:rStyle w:val="CommentTok"/>
        </w:rPr>
        <w:t xml:space="preserve"># sum to 0 coding</w:t>
      </w:r>
      <w:r>
        <w:br/>
      </w:r>
      <w:r>
        <w:rPr>
          <w:rStyle w:val="FunctionTok"/>
        </w:rPr>
        <w:t xml:space="preserve">contrasts</w:t>
      </w:r>
      <w:r>
        <w:rPr>
          <w:rStyle w:val="NormalTok"/>
        </w:rPr>
        <w:t xml:space="preserve">(dat</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contrasts</w:t>
      </w:r>
      <w:r>
        <w:rPr>
          <w:rStyle w:val="NormalTok"/>
        </w:rPr>
        <w:t xml:space="preserve">(dat</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beta =</w:t>
      </w:r>
      <w:r>
        <w:rPr>
          <w:rStyle w:val="NormalTok"/>
        </w:rPr>
        <w:t xml:space="preserve"> betas,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x1 * x2</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400  -390.29 790.57 4(0)  2.20e-07 2.1e+01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x11     -0.02969    0.11625  -0.255    0.798    </w:t>
      </w:r>
      <w:r>
        <w:br/>
      </w:r>
      <w:r>
        <w:rPr>
          <w:rStyle w:val="CommentTok"/>
        </w:rPr>
        <w:t xml:space="preserve">#&gt; x21      1.15703    0.11935   9.695   &lt;2e-16 ***</w:t>
      </w:r>
      <w:r>
        <w:br/>
      </w:r>
      <w:r>
        <w:rPr>
          <w:rStyle w:val="CommentTok"/>
        </w:rPr>
        <w:t xml:space="preserve">#&gt; x11:x21  0.29058    0.23254   1.250    0.211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1|2 -0.50503    0.06932  -7.286</w:t>
      </w:r>
      <w:r>
        <w:br/>
      </w:r>
      <w:r>
        <w:rPr>
          <w:rStyle w:val="CommentTok"/>
        </w:rPr>
        <w:t xml:space="preserve">#&gt; 2|3  0.46102    0.06900   6.681</w:t>
      </w:r>
    </w:p>
    <w:p>
      <w:pPr>
        <w:pStyle w:val="FirstParagraph"/>
      </w:pPr>
    </w:p>
    <w:p>
      <w:pPr>
        <w:pStyle w:val="Textkrper"/>
      </w:pPr>
      <w:r>
        <w:t xml:space="preserve">The thresholds are fixed, representing the probabilities</w:t>
      </w:r>
      <w:r>
        <w:t xml:space="preserve"> </w:t>
      </w:r>
      <m:oMath>
        <m:r>
          <m:t>P</m:t>
        </m:r>
        <m:d>
          <m:dPr>
            <m:begChr m:val="("/>
            <m:endChr m:val=")"/>
            <m:sepChr m:val=""/>
            <m:grow/>
          </m:dPr>
          <m:e>
            <m:r>
              <m:t>Y</m:t>
            </m:r>
            <m:r>
              <m:rPr>
                <m:sty m:val="p"/>
              </m:rPr>
              <m:t>=</m:t>
            </m:r>
            <m:r>
              <m:t>k</m:t>
            </m:r>
          </m:e>
        </m:d>
      </m:oMath>
      <w:r>
        <w:t xml:space="preserve"> </w:t>
      </w:r>
      <w:r>
        <w:t xml:space="preserve">when all predictors are zero. In this case by doing</w:t>
      </w:r>
      <w:r>
        <w:t xml:space="preserve"> </w:t>
      </w:r>
      <w:r>
        <w:rPr>
          <w:rStyle w:val="VerbatimChar"/>
        </w:rPr>
        <w:t xml:space="preserve">alpha_to_prob(fit$alpha, link = "probit")</w:t>
      </w:r>
      <w:r>
        <w:t xml:space="preserve"> </w:t>
      </w:r>
      <w:r>
        <w:t xml:space="preserve">we should recover the</w:t>
      </w:r>
      <w:r>
        <w:t xml:space="preserve"> </w:t>
      </w:r>
      <w:r>
        <w:rPr>
          <w:rStyle w:val="VerbatimChar"/>
        </w:rPr>
        <w:t xml:space="preserve">probs0</w:t>
      </w:r>
      <w:r>
        <w:t xml:space="preserve"> </w:t>
      </w:r>
      <w:r>
        <w:t xml:space="preserve">vector.</w:t>
      </w:r>
      <w:r>
        <w:t xml:space="preserve"> </w:t>
      </w:r>
      <w:r>
        <w:rPr>
          <w:rStyle w:val="VerbatimChar"/>
        </w:rPr>
        <w:t xml:space="preserve">x11</w:t>
      </w:r>
      <w:r>
        <w:t xml:space="preserve"> </w:t>
      </w:r>
      <w:r>
        <w:t xml:space="preserve">is the main effect thus the difference in</w:t>
      </w:r>
      <w:r>
        <w:t xml:space="preserve"> </w:t>
      </w:r>
      <m:oMath>
        <m:r>
          <m:t>z</m:t>
        </m:r>
      </m:oMath>
      <w:r>
        <w:t xml:space="preserve"> </w:t>
      </w:r>
      <w:r>
        <w:t xml:space="preserve">scores between</w:t>
      </w:r>
      <w:r>
        <w:t xml:space="preserve"> </w:t>
      </w:r>
      <w:r>
        <w:rPr>
          <w:iCs/>
          <w:i/>
        </w:rPr>
        <w:t xml:space="preserve">a</w:t>
      </w:r>
      <w:r>
        <w:t xml:space="preserve"> </w:t>
      </w:r>
      <w:r>
        <w:t xml:space="preserve">and</w:t>
      </w:r>
      <w:r>
        <w:t xml:space="preserve"> </w:t>
      </w:r>
      <w:r>
        <w:rPr>
          <w:iCs/>
          <w:i/>
        </w:rPr>
        <w:t xml:space="preserve">b</w:t>
      </w:r>
      <w:r>
        <w:t xml:space="preserve"> </w:t>
      </w:r>
      <w:r>
        <w:t xml:space="preserve">averaging over</w:t>
      </w:r>
      <w:r>
        <w:t xml:space="preserve"> </w:t>
      </w:r>
      <w:r>
        <w:rPr>
          <w:rStyle w:val="VerbatimChar"/>
        </w:rPr>
        <w:t xml:space="preserve">x2</w:t>
      </w:r>
      <w:r>
        <w:t xml:space="preserve">. The same holds for</w:t>
      </w:r>
      <w:r>
        <w:t xml:space="preserve"> </w:t>
      </w:r>
      <w:r>
        <w:rPr>
          <w:rStyle w:val="VerbatimChar"/>
        </w:rPr>
        <w:t xml:space="preserve">x21</w:t>
      </w:r>
      <w:r>
        <w:t xml:space="preserve">.</w:t>
      </w:r>
      <w:r>
        <w:t xml:space="preserve"> </w:t>
      </w:r>
      <w:r>
        <w:rPr>
          <w:rStyle w:val="VerbatimChar"/>
        </w:rPr>
        <w:t xml:space="preserve">x11:x21</w:t>
      </w:r>
      <w:r>
        <w:t xml:space="preserve"> </w:t>
      </w:r>
      <w:r>
        <w:t xml:space="preserve">is the interaction thus difference of differences in</w:t>
      </w:r>
      <w:r>
        <w:t xml:space="preserve"> </w:t>
      </w:r>
      <m:oMath>
        <m:r>
          <m:t>z</m:t>
        </m:r>
      </m:oMath>
      <w:r>
        <w:t xml:space="preserve"> </w:t>
      </w:r>
      <w:r>
        <w:t xml:space="preserve">scores (see Figure</w:t>
      </w:r>
      <w:r>
        <w:t xml:space="preserve"> </w:t>
      </w:r>
      <w:r>
        <w:t xml:space="preserve">9</w:t>
      </w:r>
      <w:r>
        <w:t xml:space="preserve">).</w:t>
      </w:r>
    </w:p>
    <w:p>
      <w:pPr>
        <w:pStyle w:val="Textkrper"/>
      </w:pPr>
    </w:p>
    <w:p>
      <w:pPr>
        <w:pStyle w:val="CaptionedFigure"/>
      </w:pPr>
      <w:r>
        <w:drawing>
          <wp:inline>
            <wp:extent cx="5969000" cy="3678810"/>
            <wp:effectExtent b="0" l="0" r="0" t="0"/>
            <wp:docPr descr="Figure 9: Results from the simulated model with a 2x2 interaction between categorical predictors. The plot shows the predicted probabilities for each ordinal outcome as a function of the two predictors. A similar plot can be produced using plot(ggeffects::ggpredict(fit, terms = c(&quot;x1&quot;, &quot;x2&quot;)))." title="" id="77" name="Picture"/>
            <a:graphic>
              <a:graphicData uri="http://schemas.openxmlformats.org/drawingml/2006/picture">
                <pic:pic>
                  <pic:nvPicPr>
                    <pic:cNvPr descr="paper_files/figure-docx/fig-effects-2-by-2-interaction-1.png" id="78" name="Picture"/>
                    <pic:cNvPicPr>
                      <a:picLocks noChangeArrowheads="1" noChangeAspect="1"/>
                    </pic:cNvPicPr>
                  </pic:nvPicPr>
                  <pic:blipFill>
                    <a:blip r:embed="rId76"/>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79" w:name="fig:fig-effects-2-by-2-interaction"/>
      <w:bookmarkEnd w:id="79"/>
      <w:r>
        <w:t xml:space="preserve">Figure 9: Results from the simulated model with a 2x2 interaction between categorical predictors. The plot shows the predicted probabilities for each ordinal outcome as a function of the two predictors. A similar plot can be produced using</w:t>
      </w:r>
      <w:r>
        <w:t xml:space="preserve"> </w:t>
      </w:r>
      <w:r>
        <w:rPr>
          <w:rStyle w:val="VerbatimChar"/>
        </w:rPr>
        <w:t xml:space="preserve">plot(ggeffects::ggpredict(fit, terms = c("x1", "x2")))</w:t>
      </w:r>
      <w:r>
        <w:t xml:space="preserve">.</w:t>
      </w:r>
    </w:p>
    <w:p>
      <w:pPr>
        <w:pStyle w:val="Textkrper"/>
      </w:pPr>
    </w:p>
    <w:bookmarkEnd w:id="80"/>
    <w:bookmarkStart w:id="85" w:name="numerical-by-categorical-interaction"/>
    <w:p>
      <w:pPr>
        <w:pStyle w:val="berschrift2"/>
      </w:pPr>
      <w:r>
        <w:t xml:space="preserve">Numerical by categorical interaction</w:t>
      </w:r>
    </w:p>
    <w:p>
      <w:pPr>
        <w:pStyle w:val="FirstParagraph"/>
      </w:pPr>
      <w:r>
        <w:t xml:space="preserve">Another common scenario is the interaction between a numerical variable</w:t>
      </w:r>
      <w:r>
        <w:t xml:space="preserve"> </w:t>
      </w:r>
      <m:oMath>
        <m:r>
          <m:t>x</m:t>
        </m:r>
      </m:oMath>
      <w:r>
        <w:t xml:space="preserve"> </w:t>
      </w:r>
      <w:r>
        <w:t xml:space="preserve">and a categorical variable</w:t>
      </w:r>
      <w:r>
        <w:t xml:space="preserve"> </w:t>
      </w:r>
      <m:oMath>
        <m:r>
          <m:t>g</m:t>
        </m:r>
      </m:oMath>
      <w:r>
        <w:t xml:space="preserve">. For simplicity we simulate the factor with two levels and the numerical variable sampled from an uniform distribution between 0 and 1.</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runif</w:t>
      </w:r>
      <w:r>
        <w:rPr>
          <w:rStyle w:val="NormalTok"/>
        </w:rPr>
        <w:t xml:space="preserve">(n),</w:t>
      </w:r>
      <w:r>
        <w:br/>
      </w:r>
      <w:r>
        <w:rPr>
          <w:rStyle w:val="NormalTok"/>
        </w:rPr>
        <w:t xml:space="preserve">                  </w:t>
      </w:r>
      <w:r>
        <w:rPr>
          <w:rStyle w:val="AttributeTok"/>
        </w:rPr>
        <w:t xml:space="preserve">g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rPr>
          <w:rStyle w:val="NormalTok"/>
        </w:rPr>
        <w:t xml:space="preserve">dat</w:t>
      </w:r>
      <w:r>
        <w:rPr>
          <w:rStyle w:val="SpecialCharTok"/>
        </w:rPr>
        <w:t xml:space="preserve">$</w:t>
      </w:r>
      <w:r>
        <w:rPr>
          <w:rStyle w:val="NormalTok"/>
        </w:rPr>
        <w:t xml:space="preserve">g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g)</w:t>
      </w:r>
      <w:r>
        <w:br/>
      </w:r>
      <w:r>
        <w:rPr>
          <w:rStyle w:val="FunctionTok"/>
        </w:rPr>
        <w:t xml:space="preserve">contrasts</w:t>
      </w:r>
      <w:r>
        <w:rPr>
          <w:rStyle w:val="NormalTok"/>
        </w:rPr>
        <w:t xml:space="preserve">(dat</w:t>
      </w:r>
      <w:r>
        <w:rPr>
          <w:rStyle w:val="SpecialCharTok"/>
        </w:rPr>
        <w:t xml:space="preserve">$</w:t>
      </w:r>
      <w:r>
        <w:rPr>
          <w:rStyle w:val="NormalTok"/>
        </w:rPr>
        <w:t xml:space="preserve">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 x </w:t>
      </w:r>
      <w:r>
        <w:rPr>
          <w:rStyle w:val="SpecialCharTok"/>
        </w:rPr>
        <w:t xml:space="preserve">*</w:t>
      </w:r>
      <w:r>
        <w:rPr>
          <w:rStyle w:val="NormalTok"/>
        </w:rPr>
        <w:t xml:space="preserve"> g, </w:t>
      </w:r>
      <w:r>
        <w:rPr>
          <w:rStyle w:val="AttributeTok"/>
        </w:rPr>
        <w:t xml:space="preserve">beta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 * g</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100  -101.63 213.26 5(0)  3.01e-08 1.0e+02</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0.68616    0.40959   1.675   0.0939 .</w:t>
      </w:r>
      <w:r>
        <w:br/>
      </w:r>
      <w:r>
        <w:rPr>
          <w:rStyle w:val="CommentTok"/>
        </w:rPr>
        <w:t xml:space="preserve">#&gt; g1    0.07207    0.45768   0.157   0.8749  </w:t>
      </w:r>
      <w:r>
        <w:br/>
      </w:r>
      <w:r>
        <w:rPr>
          <w:rStyle w:val="CommentTok"/>
        </w:rPr>
        <w:t xml:space="preserve">#&gt; x:g1  1.21471    0.81881   1.484   0.1379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-0.1059     0.2352  -0.450</w:t>
      </w:r>
      <w:r>
        <w:br/>
      </w:r>
      <w:r>
        <w:rPr>
          <w:rStyle w:val="CommentTok"/>
        </w:rPr>
        <w:t xml:space="preserve">#&gt; 2|3   0.6529     0.2408   2.711</w:t>
      </w:r>
    </w:p>
    <w:p>
      <w:pPr>
        <w:pStyle w:val="FirstParagraph"/>
      </w:pPr>
    </w:p>
    <w:p>
      <w:pPr>
        <w:pStyle w:val="Textkrper"/>
      </w:pPr>
      <w:r>
        <w:t xml:space="preserve">Again,</w:t>
      </w:r>
      <w:r>
        <w:t xml:space="preserve"> </w:t>
      </w:r>
      <w:r>
        <w:rPr>
          <w:rStyle w:val="VerbatimChar"/>
        </w:rPr>
        <w:t xml:space="preserve">x</w:t>
      </w:r>
      <w:r>
        <w:t xml:space="preserve"> </w:t>
      </w:r>
      <w:r>
        <w:t xml:space="preserve">is the slope of the numerical predictor averaging over</w:t>
      </w:r>
      <w:r>
        <w:t xml:space="preserve"> </w:t>
      </w:r>
      <w:r>
        <w:rPr>
          <w:rStyle w:val="VerbatimChar"/>
        </w:rPr>
        <w:t xml:space="preserve">g</w:t>
      </w:r>
      <w:r>
        <w:t xml:space="preserve"> </w:t>
      </w:r>
      <w:r>
        <w:t xml:space="preserve">(given that</w:t>
      </w:r>
      <w:r>
        <w:t xml:space="preserve"> </w:t>
      </w:r>
      <w:r>
        <w:rPr>
          <w:rStyle w:val="VerbatimChar"/>
        </w:rPr>
        <w:t xml:space="preserve">g</w:t>
      </w:r>
      <w:r>
        <w:t xml:space="preserve"> </w:t>
      </w:r>
      <w:r>
        <w:t xml:space="preserve">has been coded with sum-to-zero contrast) thus the increase in</w:t>
      </w:r>
      <w:r>
        <w:t xml:space="preserve"> </w:t>
      </w:r>
      <m:oMath>
        <m:r>
          <m:t>z</m:t>
        </m:r>
      </m:oMath>
      <w:r>
        <w:t xml:space="preserve"> </w:t>
      </w:r>
      <w:r>
        <w:t xml:space="preserve">scores for a unit increase in</w:t>
      </w:r>
      <w:r>
        <w:t xml:space="preserve"> </w:t>
      </w:r>
      <w:r>
        <w:rPr>
          <w:rStyle w:val="VerbatimChar"/>
        </w:rPr>
        <w:t xml:space="preserve">x</w:t>
      </w:r>
      <w:r>
        <w:t xml:space="preserve">.</w:t>
      </w:r>
      <w:r>
        <w:t xml:space="preserve"> </w:t>
      </w:r>
      <w:r>
        <w:rPr>
          <w:rStyle w:val="VerbatimChar"/>
        </w:rPr>
        <w:t xml:space="preserve">g1</w:t>
      </w:r>
      <w:r>
        <w:t xml:space="preserve"> </w:t>
      </w:r>
      <w:r>
        <w:t xml:space="preserve">is the main effect of the factor evaluated when</w:t>
      </w:r>
      <w:r>
        <w:t xml:space="preserve"> </w:t>
      </w:r>
      <m:oMath>
        <m:r>
          <m:t>x</m:t>
        </m:r>
        <m:r>
          <m:rPr>
            <m:sty m:val="p"/>
          </m:rPr>
          <m:t>=</m:t>
        </m:r>
        <m:r>
          <m:t>0</m:t>
        </m:r>
      </m:oMath>
      <w:r>
        <w:t xml:space="preserve"> </w:t>
      </w:r>
      <w:r>
        <w:t xml:space="preserve">(centering</w:t>
      </w:r>
      <w:r>
        <w:t xml:space="preserve"> </w:t>
      </w:r>
      <m:oMath>
        <m:r>
          <m:t>x</m:t>
        </m:r>
      </m:oMath>
      <w:r>
        <w:t xml:space="preserve"> </w:t>
      </w:r>
      <w:r>
        <w:t xml:space="preserve">will change the parameter interpretation). The</w:t>
      </w:r>
      <w:r>
        <w:t xml:space="preserve"> </w:t>
      </w:r>
      <w:r>
        <w:rPr>
          <w:rStyle w:val="VerbatimChar"/>
        </w:rPr>
        <w:t xml:space="preserve">x:g1</w:t>
      </w:r>
      <w:r>
        <w:t xml:space="preserve"> </w:t>
      </w:r>
      <w:r>
        <w:t xml:space="preserve">is the difference between the slopes of the two groups. Figure</w:t>
      </w:r>
      <w:r>
        <w:t xml:space="preserve"> </w:t>
      </w:r>
      <w:r>
        <w:t xml:space="preserve">10</w:t>
      </w:r>
      <w:r>
        <w:t xml:space="preserve"> </w:t>
      </w:r>
      <w:r>
        <w:t xml:space="preserve">depicts the model results.</w:t>
      </w:r>
    </w:p>
    <w:p>
      <w:pPr>
        <w:pStyle w:val="Textkrper"/>
      </w:pPr>
    </w:p>
    <w:p>
      <w:pPr>
        <w:pStyle w:val="CaptionedFigure"/>
      </w:pPr>
      <w:r>
        <w:drawing>
          <wp:inline>
            <wp:extent cx="5969000" cy="3683251"/>
            <wp:effectExtent b="0" l="0" r="0" t="0"/>
            <wp:docPr descr="Figure 10: Results from the simulated model with the interaction between a continuous and categorical variables. The plot shows the predicted probabilities with 95% confidence intervals as a function of predictors. A similar plot can be produced using plot(ggeffects::ggpredict(fit, terms = c(&quot;x[all]&quot;, &quot;g&quot;)))" title="" id="82" name="Picture"/>
            <a:graphic>
              <a:graphicData uri="http://schemas.openxmlformats.org/drawingml/2006/picture">
                <pic:pic>
                  <pic:nvPicPr>
                    <pic:cNvPr descr="paper_files/figure-docx/fig-effects-num-by-cat-interaction-1.png" id="83" name="Picture"/>
                    <pic:cNvPicPr>
                      <a:picLocks noChangeArrowheads="1" noChangeAspect="1"/>
                    </pic:cNvPicPr>
                  </pic:nvPicPr>
                  <pic:blipFill>
                    <a:blip r:embed="rId81"/>
                    <a:stretch>
                      <a:fillRect/>
                    </a:stretch>
                  </pic:blipFill>
                  <pic:spPr bwMode="auto">
                    <a:xfrm>
                      <a:off x="0" y="0"/>
                      <a:ext cx="5969000" cy="3683251"/>
                    </a:xfrm>
                    <a:prstGeom prst="rect">
                      <a:avLst/>
                    </a:prstGeom>
                    <a:noFill/>
                    <a:ln w="9525">
                      <a:noFill/>
                      <a:headEnd/>
                      <a:tailEnd/>
                    </a:ln>
                  </pic:spPr>
                </pic:pic>
              </a:graphicData>
            </a:graphic>
          </wp:inline>
        </w:drawing>
      </w:r>
    </w:p>
    <w:p>
      <w:pPr>
        <w:pStyle w:val="ImageCaption"/>
      </w:pPr>
      <w:bookmarkStart w:id="84" w:name="fig:fig-effects-num-by-cat-interaction"/>
      <w:bookmarkEnd w:id="84"/>
      <w:r>
        <w:t xml:space="preserve">Figure 10: Results from the simulated model with the interaction between a continuous and categorical variables. The plot shows the predicted probabilities with 95% confidence intervals as a function of predictors. A similar plot can be produced using</w:t>
      </w:r>
      <w:r>
        <w:t xml:space="preserve"> </w:t>
      </w:r>
      <w:r>
        <w:rPr>
          <w:rStyle w:val="VerbatimChar"/>
        </w:rPr>
        <w:t xml:space="preserve">plot(ggeffects::ggpredict(fit, terms = c("x[all]", "g")))</w:t>
      </w:r>
    </w:p>
    <w:p>
      <w:pPr>
        <w:pStyle w:val="Textkrper"/>
      </w:pPr>
    </w:p>
    <w:bookmarkEnd w:id="85"/>
    <w:bookmarkEnd w:id="86"/>
    <w:bookmarkStart w:id="91" w:name="power-analysis"/>
    <w:p>
      <w:pPr>
        <w:pStyle w:val="berschrift1"/>
      </w:pPr>
      <w:r>
        <w:t xml:space="preserve">Power Analysis</w:t>
      </w:r>
    </w:p>
    <w:p>
      <w:pPr>
        <w:pStyle w:val="FirstParagraph"/>
      </w:pPr>
      <w:r>
        <w:t xml:space="preserve">In this section we introduce how to estimate the statistical power. Power analysis is a crucial and often necessary step when planning a confirmatory study</w:t>
      </w:r>
      <w:r>
        <w:t xml:space="preserve"> </w:t>
      </w:r>
      <w:r>
        <w:t xml:space="preserve">(Lakens, 2022)</w:t>
      </w:r>
      <w:r>
        <w:t xml:space="preserve"> </w:t>
      </w:r>
      <w:r>
        <w:t xml:space="preserve">or preparing a pre-registration or registered report</w:t>
      </w:r>
      <w:r>
        <w:t xml:space="preserve"> </w:t>
      </w:r>
      <w:r>
        <w:t xml:space="preserve">(Chambers &amp; Tzavella, 2022)</w:t>
      </w:r>
      <w:r>
        <w:t xml:space="preserve">. Furthermore, statistical power for complex models can only be estimated using Monte Carlo simulations.</w:t>
      </w:r>
    </w:p>
    <w:p>
      <w:pPr>
        <w:pStyle w:val="Textkrper"/>
      </w:pPr>
      <w:r>
        <w:t xml:space="preserve">Formally the power is defined as the probability of correctly rejecting the null hypothesis</w:t>
      </w:r>
      <w:r>
        <w:t xml:space="preserve"> </w:t>
      </w:r>
      <m:oMath>
        <m:sSub>
          <m:e>
            <m:r>
              <m:t>H</m:t>
            </m:r>
          </m:e>
          <m:sub>
            <m:r>
              <m:t>0</m:t>
            </m:r>
          </m:sub>
        </m:sSub>
      </m:oMath>
      <w:r>
        <w:t xml:space="preserve">. For simple cases (e.g., a t-test) the power can be calculated analytically while in complex cases simulating data is the best approach. We present very general example that, as for the previous simulations, can be easily extended.</w:t>
      </w:r>
    </w:p>
    <w:p>
      <w:pPr>
        <w:pStyle w:val="Textkrper"/>
      </w:pPr>
      <w:r>
        <w:t xml:space="preserve">The general workflow for a power simulation can be summarized as:</w:t>
      </w:r>
    </w:p>
    <w:p>
      <w:pPr>
        <w:numPr>
          <w:ilvl w:val="0"/>
          <w:numId w:val="1004"/>
        </w:numPr>
        <w:pStyle w:val="Compact"/>
      </w:pPr>
      <w:r>
        <w:t xml:space="preserve">Specify the research design, e.g., 2x2 factorial design</w:t>
      </w:r>
    </w:p>
    <w:p>
      <w:pPr>
        <w:numPr>
          <w:ilvl w:val="0"/>
          <w:numId w:val="1004"/>
        </w:numPr>
        <w:pStyle w:val="Compact"/>
      </w:pPr>
      <w:r>
        <w:t xml:space="preserve">Specify the effect/parameter of interest, e.g., the interaction effect</w:t>
      </w:r>
    </w:p>
    <w:p>
      <w:pPr>
        <w:numPr>
          <w:ilvl w:val="0"/>
          <w:numId w:val="1004"/>
        </w:numPr>
        <w:pStyle w:val="Compact"/>
      </w:pPr>
      <w:r>
        <w:t xml:space="preserve">Define the simulation conditions, e.g., a range of sample size, effect size, etc.</w:t>
      </w:r>
    </w:p>
    <w:p>
      <w:pPr>
        <w:numPr>
          <w:ilvl w:val="0"/>
          <w:numId w:val="1004"/>
        </w:numPr>
        <w:pStyle w:val="Compact"/>
      </w:pPr>
      <w:r>
        <w:t xml:space="preserve">Implement one of the simulation workflow described in the previous sections</w:t>
      </w:r>
    </w:p>
    <w:p>
      <w:pPr>
        <w:numPr>
          <w:ilvl w:val="0"/>
          <w:numId w:val="1004"/>
        </w:numPr>
        <w:pStyle w:val="Compact"/>
      </w:pPr>
      <w:r>
        <w:t xml:space="preserve">Repeat the simulation a large number of times (e.g, 10000) and store the relevant values from each simulation</w:t>
      </w:r>
    </w:p>
    <w:p>
      <w:pPr>
        <w:numPr>
          <w:ilvl w:val="0"/>
          <w:numId w:val="1004"/>
        </w:numPr>
        <w:pStyle w:val="Compact"/>
      </w:pPr>
      <w:r>
        <w:t xml:space="preserve">Summarise the simulation results</w:t>
      </w:r>
    </w:p>
    <w:p>
      <w:pPr>
        <w:pStyle w:val="FirstParagraph"/>
      </w:pPr>
      <w:r>
        <w:t xml:space="preserve">We can estimate the power of detecting a group difference of</w:t>
      </w:r>
      <w:r>
        <w:t xml:space="preserve"> </w:t>
      </w:r>
      <m:oMath>
        <m:r>
          <m:t>d</m:t>
        </m:r>
        <m:r>
          <m:rPr>
            <m:sty m:val="p"/>
          </m:rPr>
          <m:t>=</m:t>
        </m:r>
        <m:r>
          <m:t>0.4</m:t>
        </m:r>
      </m:oMath>
      <w:r>
        <w:t xml:space="preserve"> </w:t>
      </w:r>
      <w:r>
        <w:t xml:space="preserve">(assuming a</w:t>
      </w:r>
      <w:r>
        <w:t xml:space="preserve"> </w:t>
      </w:r>
      <w:r>
        <w:rPr>
          <w:iCs/>
          <w:i/>
        </w:rPr>
        <w:t xml:space="preserve">probit</w:t>
      </w:r>
      <w:r>
        <w:t xml:space="preserve"> </w:t>
      </w:r>
      <w:r>
        <w:t xml:space="preserve">model). Participants respond to an ordinal variable with</w:t>
      </w:r>
      <w:r>
        <w:t xml:space="preserve"> </w:t>
      </w:r>
      <m:oMath>
        <m:r>
          <m:t>k</m:t>
        </m:r>
        <m:r>
          <m:rPr>
            <m:sty m:val="p"/>
          </m:rPr>
          <m:t>=</m:t>
        </m:r>
        <m:r>
          <m:t>5</m:t>
        </m:r>
      </m:oMath>
      <w:r>
        <w:t xml:space="preserve">. The simulation is performed using a</w:t>
      </w:r>
      <w:r>
        <w:t xml:space="preserve"> </w:t>
      </w:r>
      <w:r>
        <w:rPr>
          <w:rStyle w:val="VerbatimChar"/>
        </w:rPr>
        <w:t xml:space="preserve">for</w:t>
      </w:r>
      <w:r>
        <w:t xml:space="preserve"> </w:t>
      </w:r>
      <w:r>
        <w:t xml:space="preserve">loop that repeat 1000 times the data simulation, model fitting and extract the p-value for the</w:t>
      </w:r>
      <w:r>
        <w:t xml:space="preserve"> </w:t>
      </w:r>
      <m:oMath>
        <m:sSub>
          <m:e>
            <m:r>
              <m:t>β</m:t>
            </m:r>
          </m:e>
          <m:sub>
            <m:r>
              <m:t>1</m:t>
            </m:r>
          </m:sub>
        </m:sSub>
      </m:oMath>
      <w:r>
        <w:t xml:space="preserve">. The power is then estimated as the number of p-values lower than the critical level over the number of simulations.</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sample size</w:t>
      </w:r>
      <w:r>
        <w:br/>
      </w:r>
      <w:r>
        <w:rPr>
          <w:rStyle w:val="NormalTok"/>
        </w:rPr>
        <w:t xml:space="preserve">k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ordinal variables</w:t>
      </w:r>
      <w:r>
        <w:br/>
      </w:r>
      <w:r>
        <w:rPr>
          <w:rStyle w:val="NormalTok"/>
        </w:rPr>
        <w:t xml:space="preserve">d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effect size (i.e., our regression coefficients)</w:t>
      </w:r>
      <w:r>
        <w:br/>
      </w:r>
      <w:r>
        <w:rPr>
          <w:rStyle w:val="NormalTok"/>
        </w:rPr>
        <w:t xml:space="preserve">nsim </w:t>
      </w:r>
      <w:r>
        <w:rPr>
          <w:rStyle w:val="OtherTok"/>
        </w:rPr>
        <w:t xml:space="preserve">&lt;-</w:t>
      </w:r>
      <w:r>
        <w:rPr>
          <w:rStyle w:val="NormalTok"/>
        </w:rPr>
        <w:t xml:space="preserve"> </w:t>
      </w:r>
      <w:r>
        <w:rPr>
          <w:rStyle w:val="FloatTok"/>
        </w:rPr>
        <w:t xml:space="preserve">1e3</w:t>
      </w:r>
      <w:r>
        <w:rPr>
          <w:rStyle w:val="NormalTok"/>
        </w:rPr>
        <w:t xml:space="preserve"> </w:t>
      </w:r>
      <w:r>
        <w:rPr>
          <w:rStyle w:val="CommentTok"/>
        </w:rPr>
        <w:t xml:space="preserve"># higher is better, here using 1000 for an example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critical alpha</w:t>
      </w:r>
      <w:r>
        <w:br/>
      </w:r>
      <w:r>
        <w:br/>
      </w:r>
      <w:r>
        <w:rPr>
          <w:rStyle w:val="NormalTok"/>
        </w:rPr>
        <w:t xml:space="preserve">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nsim) </w:t>
      </w:r>
      <w:r>
        <w:rPr>
          <w:rStyle w:val="CommentTok"/>
        </w:rPr>
        <w:t xml:space="preserve"># preallocation to improve loop computational efficiency</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 </w:t>
      </w:r>
      <w:r>
        <w:rPr>
          <w:rStyle w:val="CommentTok"/>
        </w:rPr>
        <w:t xml:space="preserve"># data frame</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group</w:t>
      </w:r>
      <w:r>
        <w:br/>
      </w:r>
      <w:r>
        <w:rPr>
          <w:rStyle w:val="CommentTok"/>
        </w:rPr>
        <w:t xml:space="preserve">#&gt; 1      a</w:t>
      </w:r>
      <w:r>
        <w:br/>
      </w:r>
      <w:r>
        <w:rPr>
          <w:rStyle w:val="CommentTok"/>
        </w:rPr>
        <w:t xml:space="preserve">#&gt; 2      a</w:t>
      </w:r>
      <w:r>
        <w:br/>
      </w:r>
      <w:r>
        <w:rPr>
          <w:rStyle w:val="CommentTok"/>
        </w:rPr>
        <w:t xml:space="preserve">#&gt; 3      a</w:t>
      </w:r>
      <w:r>
        <w:br/>
      </w:r>
      <w:r>
        <w:rPr>
          <w:rStyle w:val="CommentTok"/>
        </w:rPr>
        <w:t xml:space="preserve">#&gt; 78     b</w:t>
      </w:r>
      <w:r>
        <w:br/>
      </w:r>
      <w:r>
        <w:rPr>
          <w:rStyle w:val="CommentTok"/>
        </w:rPr>
        <w:t xml:space="preserve">#&gt; 79     b</w:t>
      </w:r>
      <w:r>
        <w:br/>
      </w:r>
      <w:r>
        <w:rPr>
          <w:rStyle w:val="CommentTok"/>
        </w:rPr>
        <w:t xml:space="preserve">#&gt; 80     b</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sim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group, </w:t>
      </w:r>
      <w:r>
        <w:rPr>
          <w:rStyle w:val="AttributeTok"/>
        </w:rPr>
        <w:t xml:space="preserve">beta =</w:t>
      </w:r>
      <w:r>
        <w:rPr>
          <w:rStyle w:val="NormalTok"/>
        </w:rPr>
        <w:t xml:space="preserve"> d,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  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group, </w:t>
      </w:r>
      <w:r>
        <w:rPr>
          <w:rStyle w:val="AttributeTok"/>
        </w:rPr>
        <w:t xml:space="preserve">data =</w:t>
      </w:r>
      <w:r>
        <w:rPr>
          <w:rStyle w:val="NormalTok"/>
        </w:rPr>
        <w:t xml:space="preserve"> sim,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p[i]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StringTok"/>
        </w:rPr>
        <w:t xml:space="preserve">"groupb"</w:t>
      </w:r>
      <w:r>
        <w:rPr>
          <w:rStyle w:val="NormalTok"/>
        </w:rPr>
        <w:t xml:space="preserve">, </w:t>
      </w:r>
      <w:r>
        <w:rPr>
          <w:rStyle w:val="StringTok"/>
        </w:rPr>
        <w:t xml:space="preserve">"Pr(&gt;|z|)"</w:t>
      </w:r>
      <w:r>
        <w:rPr>
          <w:rStyle w:val="NormalTok"/>
        </w:rPr>
        <w:t xml:space="preserve">] </w:t>
      </w:r>
      <w:r>
        <w:rPr>
          <w:rStyle w:val="CommentTok"/>
        </w:rPr>
        <w:t xml:space="preserve"># extract the pvalue</w:t>
      </w:r>
      <w:r>
        <w:br/>
      </w:r>
      <w:r>
        <w:rPr>
          <w:rStyle w:val="NormalTok"/>
        </w:rPr>
        <w:t xml:space="preserve">}</w:t>
      </w:r>
      <w:r>
        <w:br/>
      </w:r>
      <w:r>
        <w:br/>
      </w:r>
      <w:r>
        <w:rPr>
          <w:rStyle w:val="CommentTok"/>
        </w:rPr>
        <w:t xml:space="preserve"># estimate the power</w:t>
      </w:r>
      <w:r>
        <w:br/>
      </w:r>
      <w:r>
        <w:rPr>
          <w:rStyle w:val="FunctionTok"/>
        </w:rPr>
        <w:t xml:space="preserve">mean</w:t>
      </w:r>
      <w:r>
        <w:rPr>
          <w:rStyle w:val="NormalTok"/>
        </w:rPr>
        <w:t xml:space="preserve">(p </w:t>
      </w:r>
      <w:r>
        <w:rPr>
          <w:rStyle w:val="SpecialCharTok"/>
        </w:rPr>
        <w:t xml:space="preserve">&lt;=</w:t>
      </w:r>
      <w:r>
        <w:rPr>
          <w:rStyle w:val="NormalTok"/>
        </w:rPr>
        <w:t xml:space="preserve"> alpha,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[1] 0.418</w:t>
      </w:r>
    </w:p>
    <w:p>
      <w:pPr>
        <w:pStyle w:val="FirstParagraph"/>
      </w:pPr>
    </w:p>
    <w:p>
      <w:pPr>
        <w:pStyle w:val="Textkrper"/>
      </w:pPr>
      <w:r>
        <w:t xml:space="preserve">Despite useful, calculating power curves instead a single value is more informative. For this reason we repeat the previous simulation but for different sample sizes. Figure</w:t>
      </w:r>
      <w:r>
        <w:t xml:space="preserve"> </w:t>
      </w:r>
      <w:r>
        <w:t xml:space="preserve">11</w:t>
      </w:r>
      <w:r>
        <w:t xml:space="preserve"> </w:t>
      </w:r>
      <w:r>
        <w:t xml:space="preserve">depict the power curve resulting from the simulation.</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power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w:t>
      </w:r>
      <w:r>
        <w:br/>
      </w:r>
      <w:r>
        <w:rPr>
          <w:rStyle w:val="NormalTok"/>
        </w:rPr>
        <w:t xml:space="preserve">  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nsim) </w:t>
      </w:r>
      <w:r>
        <w:rPr>
          <w:rStyle w:val="CommentTok"/>
        </w:rPr>
        <w:t xml:space="preserve"># preallocation for speed</w:t>
      </w:r>
      <w:r>
        <w:br/>
      </w:r>
      <w:r>
        <w:rPr>
          <w:rStyle w:val="NormalTok"/>
        </w:rPr>
        <w:t xml:space="preserve">  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n[i]))</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sim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group, </w:t>
      </w:r>
      <w:r>
        <w:rPr>
          <w:rStyle w:val="AttributeTok"/>
        </w:rPr>
        <w:t xml:space="preserve">beta =</w:t>
      </w:r>
      <w:r>
        <w:rPr>
          <w:rStyle w:val="NormalTok"/>
        </w:rPr>
        <w:t xml:space="preserve"> d,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    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group, </w:t>
      </w:r>
      <w:r>
        <w:rPr>
          <w:rStyle w:val="AttributeTok"/>
        </w:rPr>
        <w:t xml:space="preserve">data =</w:t>
      </w:r>
      <w:r>
        <w:rPr>
          <w:rStyle w:val="NormalTok"/>
        </w:rPr>
        <w:t xml:space="preserve"> sim,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p[j]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StringTok"/>
        </w:rPr>
        <w:t xml:space="preserve">"groupb"</w:t>
      </w:r>
      <w:r>
        <w:rPr>
          <w:rStyle w:val="NormalTok"/>
        </w:rPr>
        <w:t xml:space="preserve">, </w:t>
      </w:r>
      <w:r>
        <w:rPr>
          <w:rStyle w:val="StringTok"/>
        </w:rPr>
        <w:t xml:space="preserve">"Pr(&gt;|z|)"</w:t>
      </w:r>
      <w:r>
        <w:rPr>
          <w:rStyle w:val="NormalTok"/>
        </w:rPr>
        <w:t xml:space="preserve">]</w:t>
      </w:r>
      <w:r>
        <w:br/>
      </w:r>
      <w:r>
        <w:rPr>
          <w:rStyle w:val="NormalTok"/>
        </w:rPr>
        <w:t xml:space="preserve">  }</w:t>
      </w:r>
      <w:r>
        <w:br/>
      </w:r>
      <w:r>
        <w:rPr>
          <w:rStyle w:val="NormalTok"/>
        </w:rPr>
        <w:t xml:space="preserve">  power[i] </w:t>
      </w:r>
      <w:r>
        <w:rPr>
          <w:rStyle w:val="OtherTok"/>
        </w:rPr>
        <w:t xml:space="preserve">&lt;-</w:t>
      </w:r>
      <w:r>
        <w:rPr>
          <w:rStyle w:val="NormalTok"/>
        </w:rPr>
        <w:t xml:space="preserve"> </w:t>
      </w:r>
      <w:r>
        <w:rPr>
          <w:rStyle w:val="FunctionTok"/>
        </w:rPr>
        <w:t xml:space="preserve">mean</w:t>
      </w:r>
      <w:r>
        <w:rPr>
          <w:rStyle w:val="NormalTok"/>
        </w:rPr>
        <w:t xml:space="preserve">(p </w:t>
      </w:r>
      <w:r>
        <w:rPr>
          <w:rStyle w:val="SpecialCharTok"/>
        </w:rPr>
        <w:t xml:space="preserve">&lt;=</w:t>
      </w:r>
      <w:r>
        <w:rPr>
          <w:rStyle w:val="NormalTok"/>
        </w:rPr>
        <w:t xml:space="preserve"> alpha)</w:t>
      </w:r>
      <w:r>
        <w:br/>
      </w:r>
      <w:r>
        <w:rPr>
          <w:rStyle w:val="NormalTok"/>
        </w:rPr>
        <w:t xml:space="preserve">}</w:t>
      </w:r>
      <w:r>
        <w:br/>
      </w:r>
      <w:r>
        <w:br/>
      </w:r>
      <w:r>
        <w:rPr>
          <w:rStyle w:val="NormalTok"/>
        </w:rPr>
        <w:t xml:space="preserve">power</w:t>
      </w:r>
      <w:r>
        <w:br/>
      </w:r>
      <w:r>
        <w:rPr>
          <w:rStyle w:val="CommentTok"/>
        </w:rPr>
        <w:t xml:space="preserve">#&gt; [1] 0.225 0.412 0.522 0.750 0.964</w:t>
      </w:r>
    </w:p>
    <w:p>
      <w:pPr>
        <w:pStyle w:val="FirstParagraph"/>
      </w:pPr>
    </w:p>
    <w:p>
      <w:pPr>
        <w:pStyle w:val="Textkrper"/>
      </w:pPr>
    </w:p>
    <w:p>
      <w:pPr>
        <w:pStyle w:val="CaptionedFigure"/>
      </w:pPr>
      <w:r>
        <w:drawing>
          <wp:inline>
            <wp:extent cx="5969000" cy="3678810"/>
            <wp:effectExtent b="0" l="0" r="0" t="0"/>
            <wp:docPr descr="Figure 11: Results from the power analysis. The x-axis represents the sample size (per group) and the y axis the estimated power. The red dotted line highlight the 80% power level." title="" id="88" name="Picture"/>
            <a:graphic>
              <a:graphicData uri="http://schemas.openxmlformats.org/drawingml/2006/picture">
                <pic:pic>
                  <pic:nvPicPr>
                    <pic:cNvPr descr="paper_files/figure-docx/fig-power-curve-1.png" id="89" name="Picture"/>
                    <pic:cNvPicPr>
                      <a:picLocks noChangeArrowheads="1" noChangeAspect="1"/>
                    </pic:cNvPicPr>
                  </pic:nvPicPr>
                  <pic:blipFill>
                    <a:blip r:embed="rId87"/>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90" w:name="fig:fig-power-curve"/>
      <w:bookmarkEnd w:id="90"/>
      <w:r>
        <w:t xml:space="preserve">Figure 11: Results from the power analysis. The x-axis represents the sample size (per group) and the y axis the estimated power. The red dotted line highlight the 80% power level.</w:t>
      </w:r>
    </w:p>
    <w:p>
      <w:pPr>
        <w:pStyle w:val="Textkrper"/>
      </w:pPr>
    </w:p>
    <w:bookmarkEnd w:id="91"/>
    <w:bookmarkStart w:id="92" w:name="conclusions"/>
    <w:p>
      <w:pPr>
        <w:pStyle w:val="berschrift1"/>
      </w:pPr>
      <w:r>
        <w:t xml:space="preserve">Conclusions</w:t>
      </w:r>
    </w:p>
    <w:p>
      <w:pPr>
        <w:pStyle w:val="FirstParagraph"/>
      </w:pPr>
      <w:r>
        <w:t xml:space="preserve">In this tutorial we presented the CM model in terms of model fitting, parameters interpretation and data simulation. The basic model can be expanded in several ways. When assuming PO or considering only a location effect is limiting, including scale (</w:t>
      </w:r>
      <w:r>
        <w:rPr>
          <w:iCs/>
          <w:i/>
        </w:rPr>
        <w:t xml:space="preserve">location-scale</w:t>
      </w:r>
      <w:r>
        <w:t xml:space="preserve">), thresholds (</w:t>
      </w:r>
      <w:r>
        <w:rPr>
          <w:iCs/>
          <w:i/>
        </w:rPr>
        <w:t xml:space="preserve">location-shift</w:t>
      </w:r>
      <w:r>
        <w:t xml:space="preserve">) effects or relaxing the PO assumption can help in modeling complex phenomenon. The supplementary materials (</w:t>
      </w:r>
      <w:hyperlink r:id="rId21">
        <w:r>
          <w:rPr>
            <w:rStyle w:val="Hyperlink"/>
          </w:rPr>
          <w:t xml:space="preserve">https://osf.io/93h5j</w:t>
        </w:r>
      </w:hyperlink>
      <w:r>
        <w:t xml:space="preserve">) contains some examples of these complex models. Furthermore, with clustered data (e.g., multiple items/repetitions for the same participant), a random-effect CM model can be fitted including random intercepts and slopes.</w:t>
      </w:r>
    </w:p>
    <w:bookmarkEnd w:id="92"/>
    <w:bookmarkStart w:id="96" w:name="ethical-compliance-section"/>
    <w:p>
      <w:pPr>
        <w:pStyle w:val="berschrift1"/>
      </w:pPr>
      <w:r>
        <w:t xml:space="preserve">Ethical Compliance Section</w:t>
      </w:r>
    </w:p>
    <w:bookmarkStart w:id="93" w:name="funding"/>
    <w:p>
      <w:pPr>
        <w:pStyle w:val="berschrift3"/>
      </w:pPr>
      <w:r>
        <w:t xml:space="preserve">Funding.</w:t>
      </w:r>
    </w:p>
    <w:p>
      <w:pPr>
        <w:pStyle w:val="FirstParagraph"/>
      </w:pPr>
      <w:r>
        <w:t xml:space="preserve">The authors have no funding to disclose.</w:t>
      </w:r>
    </w:p>
    <w:bookmarkEnd w:id="93"/>
    <w:bookmarkStart w:id="94" w:name="compliance-with-ethical-standards"/>
    <w:p>
      <w:pPr>
        <w:pStyle w:val="berschrift3"/>
      </w:pPr>
      <w:r>
        <w:t xml:space="preserve">Compliance with Ethical Standards.</w:t>
      </w:r>
    </w:p>
    <w:p>
      <w:pPr>
        <w:pStyle w:val="FirstParagraph"/>
      </w:pPr>
      <w:r>
        <w:t xml:space="preserve">Compliance with Ethical Standards: Not applicable</w:t>
      </w:r>
    </w:p>
    <w:bookmarkEnd w:id="94"/>
    <w:bookmarkStart w:id="95" w:name="conflicts-of-interest"/>
    <w:p>
      <w:pPr>
        <w:pStyle w:val="berschrift3"/>
      </w:pPr>
      <w:r>
        <w:t xml:space="preserve">Conflicts of Interest.</w:t>
      </w:r>
    </w:p>
    <w:p>
      <w:pPr>
        <w:pStyle w:val="FirstParagraph"/>
      </w:pPr>
      <w:r>
        <w:t xml:space="preserve">The authors declare they have no conflict of interest</w:t>
      </w:r>
    </w:p>
    <w:p>
      <w:r>
        <w:br w:type="page"/>
      </w:r>
    </w:p>
    <w:bookmarkEnd w:id="95"/>
    <w:bookmarkEnd w:id="96"/>
    <w:bookmarkStart w:id="158" w:name="references"/>
    <w:p>
      <w:pPr>
        <w:pStyle w:val="berschrift1"/>
      </w:pPr>
      <w:r>
        <w:t xml:space="preserve">References</w:t>
      </w:r>
    </w:p>
    <w:bookmarkStart w:id="157" w:name="refs"/>
    <w:bookmarkStart w:id="98" w:name="ref-Agresti2010-rz"/>
    <w:p>
      <w:pPr>
        <w:pStyle w:val="Literaturverzeichnis"/>
      </w:pPr>
      <w:r>
        <w:t xml:space="preserve">Agresti, A. (2010).</w:t>
      </w:r>
      <w:r>
        <w:t xml:space="preserve"> </w:t>
      </w:r>
      <w:r>
        <w:rPr>
          <w:iCs/>
          <w:i/>
        </w:rPr>
        <w:t xml:space="preserve">Analysis of ordinal categorical data</w:t>
      </w:r>
      <w:r>
        <w:t xml:space="preserve">. Hoboken, NJ, USA: John Wiley &amp; Sons, Inc.</w:t>
      </w:r>
      <w:r>
        <w:t xml:space="preserve"> </w:t>
      </w:r>
      <w:hyperlink r:id="rId97">
        <w:r>
          <w:rPr>
            <w:rStyle w:val="Hyperlink"/>
          </w:rPr>
          <w:t xml:space="preserve">https://doi.org/10.1002/9780470594001</w:t>
        </w:r>
      </w:hyperlink>
    </w:p>
    <w:bookmarkEnd w:id="98"/>
    <w:bookmarkStart w:id="100" w:name="ref-Burkner2019-aw"/>
    <w:p>
      <w:pPr>
        <w:pStyle w:val="Literaturverzeichnis"/>
      </w:pPr>
      <w:r>
        <w:t xml:space="preserve">Bürkner, P.-C., &amp; Vuorre, M. (2019). Ordinal regression models in psychology: A tutorial.</w:t>
      </w:r>
      <w:r>
        <w:t xml:space="preserve"> </w:t>
      </w:r>
      <w:r>
        <w:rPr>
          <w:iCs/>
          <w:i/>
        </w:rPr>
        <w:t xml:space="preserve">Advances in Methods and Practices in Psychological Science</w:t>
      </w:r>
      <w:r>
        <w:t xml:space="preserve">,</w:t>
      </w:r>
      <w:r>
        <w:t xml:space="preserve"> </w:t>
      </w:r>
      <w:r>
        <w:rPr>
          <w:iCs/>
          <w:i/>
        </w:rPr>
        <w:t xml:space="preserve">2</w:t>
      </w:r>
      <w:r>
        <w:t xml:space="preserve">, 77–101.</w:t>
      </w:r>
      <w:r>
        <w:t xml:space="preserve"> </w:t>
      </w:r>
      <w:hyperlink r:id="rId99">
        <w:r>
          <w:rPr>
            <w:rStyle w:val="Hyperlink"/>
          </w:rPr>
          <w:t xml:space="preserve">https://doi.org/10.1177/2515245918823199</w:t>
        </w:r>
      </w:hyperlink>
    </w:p>
    <w:bookmarkEnd w:id="100"/>
    <w:bookmarkStart w:id="102" w:name="ref-Carifio2008-qd"/>
    <w:p>
      <w:pPr>
        <w:pStyle w:val="Literaturverzeichnis"/>
      </w:pPr>
      <w:r>
        <w:t xml:space="preserve">Carifio, J., &amp; Perla, R. (2008). Resolving the 50-year debate around using and misusing likert scales.</w:t>
      </w:r>
      <w:r>
        <w:t xml:space="preserve"> </w:t>
      </w:r>
      <w:r>
        <w:rPr>
          <w:iCs/>
          <w:i/>
        </w:rPr>
        <w:t xml:space="preserve">Medical Education</w:t>
      </w:r>
      <w:r>
        <w:t xml:space="preserve">,</w:t>
      </w:r>
      <w:r>
        <w:t xml:space="preserve"> </w:t>
      </w:r>
      <w:r>
        <w:rPr>
          <w:iCs/>
          <w:i/>
        </w:rPr>
        <w:t xml:space="preserve">42</w:t>
      </w:r>
      <w:r>
        <w:t xml:space="preserve">, 1150–1152.</w:t>
      </w:r>
      <w:r>
        <w:t xml:space="preserve"> </w:t>
      </w:r>
      <w:hyperlink r:id="rId101">
        <w:r>
          <w:rPr>
            <w:rStyle w:val="Hyperlink"/>
          </w:rPr>
          <w:t xml:space="preserve">https://doi.org/10.1111/j.1365-2923.2008.03172.x</w:t>
        </w:r>
      </w:hyperlink>
    </w:p>
    <w:bookmarkEnd w:id="102"/>
    <w:bookmarkStart w:id="104" w:name="ref-Carifio2007-kk"/>
    <w:p>
      <w:pPr>
        <w:pStyle w:val="Literaturverzeichnis"/>
      </w:pPr>
      <w:r>
        <w:t xml:space="preserve">Carifio, J., &amp; Perla, R. J. (2007). Ten common misunderstandings, misconceptions, persistent myths and urban legends about likert scales and likert response formats and their antidotes.</w:t>
      </w:r>
      <w:r>
        <w:t xml:space="preserve"> </w:t>
      </w:r>
      <w:r>
        <w:rPr>
          <w:iCs/>
          <w:i/>
        </w:rPr>
        <w:t xml:space="preserve">Journal of Social Sciences</w:t>
      </w:r>
      <w:r>
        <w:t xml:space="preserve">,</w:t>
      </w:r>
      <w:r>
        <w:t xml:space="preserve"> </w:t>
      </w:r>
      <w:r>
        <w:rPr>
          <w:iCs/>
          <w:i/>
        </w:rPr>
        <w:t xml:space="preserve">3</w:t>
      </w:r>
      <w:r>
        <w:t xml:space="preserve">, 106–116.</w:t>
      </w:r>
      <w:r>
        <w:t xml:space="preserve"> </w:t>
      </w:r>
      <w:hyperlink r:id="rId103">
        <w:r>
          <w:rPr>
            <w:rStyle w:val="Hyperlink"/>
          </w:rPr>
          <w:t xml:space="preserve">https://doi.org/10.3844/jssp.2007.106.116</w:t>
        </w:r>
      </w:hyperlink>
    </w:p>
    <w:bookmarkEnd w:id="104"/>
    <w:bookmarkStart w:id="106" w:name="ref-Chambers2022-tz"/>
    <w:p>
      <w:pPr>
        <w:pStyle w:val="Literaturverzeichnis"/>
      </w:pPr>
      <w:r>
        <w:t xml:space="preserve">Chambers, C. D., &amp; Tzavella, L. (2022). The past, present and future of registered reports.</w:t>
      </w:r>
      <w:r>
        <w:t xml:space="preserve"> </w:t>
      </w:r>
      <w:r>
        <w:rPr>
          <w:iCs/>
          <w:i/>
        </w:rPr>
        <w:t xml:space="preserve">Nature Human Behaviour</w:t>
      </w:r>
      <w:r>
        <w:t xml:space="preserve">,</w:t>
      </w:r>
      <w:r>
        <w:t xml:space="preserve"> </w:t>
      </w:r>
      <w:r>
        <w:rPr>
          <w:iCs/>
          <w:i/>
        </w:rPr>
        <w:t xml:space="preserve">6</w:t>
      </w:r>
      <w:r>
        <w:t xml:space="preserve">, 29–42.</w:t>
      </w:r>
      <w:r>
        <w:t xml:space="preserve"> </w:t>
      </w:r>
      <w:hyperlink r:id="rId105">
        <w:r>
          <w:rPr>
            <w:rStyle w:val="Hyperlink"/>
          </w:rPr>
          <w:t xml:space="preserve">https://doi.org/10.1038/s41562-021-01193-7</w:t>
        </w:r>
      </w:hyperlink>
    </w:p>
    <w:bookmarkEnd w:id="106"/>
    <w:bookmarkStart w:id="108" w:name="ref-Christensen2023-yi"/>
    <w:p>
      <w:pPr>
        <w:pStyle w:val="Literaturverzeichnis"/>
      </w:pPr>
      <w:r>
        <w:t xml:space="preserve">Christensen, R. H. B. (2023).</w:t>
      </w:r>
      <w:r>
        <w:t xml:space="preserve"> </w:t>
      </w:r>
      <w:r>
        <w:rPr>
          <w:iCs/>
          <w:i/>
        </w:rPr>
        <w:t xml:space="preserve">Ordinal—regression models for ordinal data</w:t>
      </w:r>
      <w:r>
        <w:t xml:space="preserve">. Retrieved from</w:t>
      </w:r>
      <w:r>
        <w:t xml:space="preserve"> </w:t>
      </w:r>
      <w:hyperlink r:id="rId107">
        <w:r>
          <w:rPr>
            <w:rStyle w:val="Hyperlink"/>
          </w:rPr>
          <w:t xml:space="preserve">https://CRAN.R-project.org/package=ordinal</w:t>
        </w:r>
      </w:hyperlink>
    </w:p>
    <w:bookmarkEnd w:id="108"/>
    <w:bookmarkStart w:id="110" w:name="ref-Cliff1996-qo"/>
    <w:p>
      <w:pPr>
        <w:pStyle w:val="Literaturverzeichnis"/>
      </w:pPr>
      <w:r>
        <w:t xml:space="preserve">Cliff, N. (1996). Answering ordinal questions with ordinal data using ordinal statistics.</w:t>
      </w:r>
      <w:r>
        <w:t xml:space="preserve"> </w:t>
      </w:r>
      <w:r>
        <w:rPr>
          <w:iCs/>
          <w:i/>
        </w:rPr>
        <w:t xml:space="preserve">Multivariate Behavioral Research</w:t>
      </w:r>
      <w:r>
        <w:t xml:space="preserve">,</w:t>
      </w:r>
      <w:r>
        <w:t xml:space="preserve"> </w:t>
      </w:r>
      <w:r>
        <w:rPr>
          <w:iCs/>
          <w:i/>
        </w:rPr>
        <w:t xml:space="preserve">31</w:t>
      </w:r>
      <w:r>
        <w:t xml:space="preserve">, 331–350.</w:t>
      </w:r>
      <w:r>
        <w:t xml:space="preserve"> </w:t>
      </w:r>
      <w:hyperlink r:id="rId109">
        <w:r>
          <w:rPr>
            <w:rStyle w:val="Hyperlink"/>
          </w:rPr>
          <w:t xml:space="preserve">https://doi.org/10.1207/s15327906mbr3103_4</w:t>
        </w:r>
      </w:hyperlink>
    </w:p>
    <w:bookmarkEnd w:id="110"/>
    <w:bookmarkStart w:id="112" w:name="ref-Cox1995-ur"/>
    <w:p>
      <w:pPr>
        <w:pStyle w:val="Literaturverzeichnis"/>
      </w:pPr>
      <w:r>
        <w:t xml:space="preserve">Cox, C. (1995). Location-scale cumulative odds models for ordinal data: A generalized non-linear model approach.</w:t>
      </w:r>
      <w:r>
        <w:t xml:space="preserve"> </w:t>
      </w:r>
      <w:r>
        <w:rPr>
          <w:iCs/>
          <w:i/>
        </w:rPr>
        <w:t xml:space="preserve">Statistics in Medicine</w:t>
      </w:r>
      <w:r>
        <w:t xml:space="preserve">,</w:t>
      </w:r>
      <w:r>
        <w:t xml:space="preserve"> </w:t>
      </w:r>
      <w:r>
        <w:rPr>
          <w:iCs/>
          <w:i/>
        </w:rPr>
        <w:t xml:space="preserve">14</w:t>
      </w:r>
      <w:r>
        <w:t xml:space="preserve">, 1191–1203.</w:t>
      </w:r>
      <w:r>
        <w:t xml:space="preserve"> </w:t>
      </w:r>
      <w:hyperlink r:id="rId111">
        <w:r>
          <w:rPr>
            <w:rStyle w:val="Hyperlink"/>
          </w:rPr>
          <w:t xml:space="preserve">https://doi.org/10.1002/sim.4780141105</w:t>
        </w:r>
      </w:hyperlink>
    </w:p>
    <w:bookmarkEnd w:id="112"/>
    <w:bookmarkStart w:id="114" w:name="ref-DeBruine2021-id"/>
    <w:p>
      <w:pPr>
        <w:pStyle w:val="Literaturverzeichnis"/>
      </w:pPr>
      <w:r>
        <w:t xml:space="preserve">DeBruine, L. M., &amp; Barr, D. J. (2021). Understanding mixed-effects models through data simulation.</w:t>
      </w:r>
      <w:r>
        <w:t xml:space="preserve"> </w:t>
      </w:r>
      <w:r>
        <w:rPr>
          <w:iCs/>
          <w:i/>
        </w:rPr>
        <w:t xml:space="preserve">Advances in Methods and Practices in Psychological Science</w:t>
      </w:r>
      <w:r>
        <w:t xml:space="preserve">,</w:t>
      </w:r>
      <w:r>
        <w:t xml:space="preserve"> </w:t>
      </w:r>
      <w:r>
        <w:rPr>
          <w:iCs/>
          <w:i/>
        </w:rPr>
        <w:t xml:space="preserve">4</w:t>
      </w:r>
      <w:r>
        <w:t xml:space="preserve">, 2515245920965119.</w:t>
      </w:r>
      <w:r>
        <w:t xml:space="preserve"> </w:t>
      </w:r>
      <w:hyperlink r:id="rId113">
        <w:r>
          <w:rPr>
            <w:rStyle w:val="Hyperlink"/>
          </w:rPr>
          <w:t xml:space="preserve">https://doi.org/10.1177/2515245920965119</w:t>
        </w:r>
      </w:hyperlink>
    </w:p>
    <w:bookmarkEnd w:id="114"/>
    <w:bookmarkStart w:id="116" w:name="ref-DeCarlo2010-lj"/>
    <w:p>
      <w:pPr>
        <w:pStyle w:val="Literaturverzeichnis"/>
      </w:pPr>
      <w:r>
        <w:t xml:space="preserve">DeCarlo, L. T. (2010). On the statistical and theoretical basis of signal detection theory and extensions: Unequal variance, random coefficient, and mixture models.</w:t>
      </w:r>
      <w:r>
        <w:t xml:space="preserve"> </w:t>
      </w:r>
      <w:r>
        <w:rPr>
          <w:iCs/>
          <w:i/>
        </w:rPr>
        <w:t xml:space="preserve">Journal of Mathematical Psychology</w:t>
      </w:r>
      <w:r>
        <w:t xml:space="preserve">,</w:t>
      </w:r>
      <w:r>
        <w:t xml:space="preserve"> </w:t>
      </w:r>
      <w:r>
        <w:rPr>
          <w:iCs/>
          <w:i/>
        </w:rPr>
        <w:t xml:space="preserve">54</w:t>
      </w:r>
      <w:r>
        <w:t xml:space="preserve">, 304–313.</w:t>
      </w:r>
      <w:r>
        <w:t xml:space="preserve"> </w:t>
      </w:r>
      <w:hyperlink r:id="rId115">
        <w:r>
          <w:rPr>
            <w:rStyle w:val="Hyperlink"/>
          </w:rPr>
          <w:t xml:space="preserve">https://doi.org/10.1016/j.jmp.2010.01.001</w:t>
        </w:r>
      </w:hyperlink>
    </w:p>
    <w:bookmarkEnd w:id="116"/>
    <w:bookmarkStart w:id="117" w:name="ref-Fox2015-ps"/>
    <w:p>
      <w:pPr>
        <w:pStyle w:val="Literaturverzeichnis"/>
      </w:pPr>
      <w:r>
        <w:t xml:space="preserve">Fox, J. (2015).</w:t>
      </w:r>
      <w:r>
        <w:t xml:space="preserve"> </w:t>
      </w:r>
      <w:r>
        <w:rPr>
          <w:iCs/>
          <w:i/>
        </w:rPr>
        <w:t xml:space="preserve">Applied regression analysis and generalized linear models</w:t>
      </w:r>
      <w:r>
        <w:t xml:space="preserve">. SAGE Publications.</w:t>
      </w:r>
    </w:p>
    <w:bookmarkEnd w:id="117"/>
    <w:bookmarkStart w:id="119" w:name="ref-Gambarota2023-on"/>
    <w:p>
      <w:pPr>
        <w:pStyle w:val="Literaturverzeichnis"/>
      </w:pPr>
      <w:r>
        <w:t xml:space="preserve">Gambarota, F., &amp; Altoè, G. (2023). Understanding meta-analysis through data simulation with applications to power analysis.</w:t>
      </w:r>
      <w:r>
        <w:t xml:space="preserve"> </w:t>
      </w:r>
      <w:r>
        <w:rPr>
          <w:iCs/>
          <w:i/>
        </w:rPr>
        <w:t xml:space="preserve">Advances in Methods and Practices in Psychological Science</w:t>
      </w:r>
      <w:r>
        <w:t xml:space="preserve">.</w:t>
      </w:r>
      <w:r>
        <w:t xml:space="preserve"> </w:t>
      </w:r>
      <w:hyperlink r:id="rId118">
        <w:r>
          <w:rPr>
            <w:rStyle w:val="Hyperlink"/>
          </w:rPr>
          <w:t xml:space="preserve">https://doi.org/10.1177/25152459231209330</w:t>
        </w:r>
      </w:hyperlink>
    </w:p>
    <w:bookmarkEnd w:id="119"/>
    <w:bookmarkStart w:id="121" w:name="ref-Gelman2020-tg"/>
    <w:p>
      <w:pPr>
        <w:pStyle w:val="Literaturverzeichnis"/>
      </w:pPr>
      <w:r>
        <w:t xml:space="preserve">Gelman, A., Hill, J., &amp; Vehtari, A. (2020).</w:t>
      </w:r>
      <w:r>
        <w:t xml:space="preserve"> </w:t>
      </w:r>
      <w:r>
        <w:rPr>
          <w:iCs/>
          <w:i/>
        </w:rPr>
        <w:t xml:space="preserve">Regression and other stories</w:t>
      </w:r>
      <w:r>
        <w:t xml:space="preserve">. Cambridge University Press.</w:t>
      </w:r>
      <w:r>
        <w:t xml:space="preserve"> </w:t>
      </w:r>
      <w:hyperlink r:id="rId120">
        <w:r>
          <w:rPr>
            <w:rStyle w:val="Hyperlink"/>
          </w:rPr>
          <w:t xml:space="preserve">https://doi.org/10.1017/9781139161879</w:t>
        </w:r>
      </w:hyperlink>
    </w:p>
    <w:bookmarkEnd w:id="121"/>
    <w:bookmarkStart w:id="123" w:name="ref-Jamieson2004-xf"/>
    <w:p>
      <w:pPr>
        <w:pStyle w:val="Literaturverzeichnis"/>
      </w:pPr>
      <w:r>
        <w:t xml:space="preserve">Jamieson, S. (2004). Likert scales: How to (ab)use them.</w:t>
      </w:r>
      <w:r>
        <w:t xml:space="preserve"> </w:t>
      </w:r>
      <w:r>
        <w:rPr>
          <w:iCs/>
          <w:i/>
        </w:rPr>
        <w:t xml:space="preserve">Medical Education</w:t>
      </w:r>
      <w:r>
        <w:t xml:space="preserve">,</w:t>
      </w:r>
      <w:r>
        <w:t xml:space="preserve"> </w:t>
      </w:r>
      <w:r>
        <w:rPr>
          <w:iCs/>
          <w:i/>
        </w:rPr>
        <w:t xml:space="preserve">38</w:t>
      </w:r>
      <w:r>
        <w:t xml:space="preserve">, 1217–1218.</w:t>
      </w:r>
      <w:r>
        <w:t xml:space="preserve"> </w:t>
      </w:r>
      <w:hyperlink r:id="rId122">
        <w:r>
          <w:rPr>
            <w:rStyle w:val="Hyperlink"/>
          </w:rPr>
          <w:t xml:space="preserve">https://doi.org/10.1111/j.1365-2929.2004.02012.x</w:t>
        </w:r>
      </w:hyperlink>
    </w:p>
    <w:bookmarkEnd w:id="123"/>
    <w:bookmarkStart w:id="125" w:name="ref-Kemp2021-dj"/>
    <w:p>
      <w:pPr>
        <w:pStyle w:val="Literaturverzeichnis"/>
      </w:pPr>
      <w:r>
        <w:t xml:space="preserve">Kemp, S., &amp; Grace, R. C. (2021). Using ordinal scales in psychology.</w:t>
      </w:r>
      <w:r>
        <w:t xml:space="preserve"> </w:t>
      </w:r>
      <w:r>
        <w:rPr>
          <w:iCs/>
          <w:i/>
        </w:rPr>
        <w:t xml:space="preserve">Methods in Psychology (Online)</w:t>
      </w:r>
      <w:r>
        <w:t xml:space="preserve">,</w:t>
      </w:r>
      <w:r>
        <w:t xml:space="preserve"> </w:t>
      </w:r>
      <w:r>
        <w:rPr>
          <w:iCs/>
          <w:i/>
        </w:rPr>
        <w:t xml:space="preserve">5</w:t>
      </w:r>
      <w:r>
        <w:t xml:space="preserve">, 100054.</w:t>
      </w:r>
      <w:r>
        <w:t xml:space="preserve"> </w:t>
      </w:r>
      <w:hyperlink r:id="rId124">
        <w:r>
          <w:rPr>
            <w:rStyle w:val="Hyperlink"/>
          </w:rPr>
          <w:t xml:space="preserve">https://doi.org/10.1016/j.metip.2021.100054</w:t>
        </w:r>
      </w:hyperlink>
    </w:p>
    <w:bookmarkEnd w:id="125"/>
    <w:bookmarkStart w:id="127" w:name="ref-Lakens2022-jp"/>
    <w:p>
      <w:pPr>
        <w:pStyle w:val="Literaturverzeichnis"/>
      </w:pPr>
      <w:r>
        <w:t xml:space="preserve">Lakens, D. (2022). Sample size justification.</w:t>
      </w:r>
      <w:r>
        <w:t xml:space="preserve"> </w:t>
      </w:r>
      <w:r>
        <w:rPr>
          <w:iCs/>
          <w:i/>
        </w:rPr>
        <w:t xml:space="preserve">Collabra. Psychology</w:t>
      </w:r>
      <w:r>
        <w:t xml:space="preserve">,</w:t>
      </w:r>
      <w:r>
        <w:t xml:space="preserve"> </w:t>
      </w:r>
      <w:r>
        <w:rPr>
          <w:iCs/>
          <w:i/>
        </w:rPr>
        <w:t xml:space="preserve">8</w:t>
      </w:r>
      <w:r>
        <w:t xml:space="preserve">.</w:t>
      </w:r>
      <w:r>
        <w:t xml:space="preserve"> </w:t>
      </w:r>
      <w:hyperlink r:id="rId126">
        <w:r>
          <w:rPr>
            <w:rStyle w:val="Hyperlink"/>
          </w:rPr>
          <w:t xml:space="preserve">https://doi.org/10.1525/collabra.33267</w:t>
        </w:r>
      </w:hyperlink>
    </w:p>
    <w:bookmarkEnd w:id="127"/>
    <w:bookmarkStart w:id="129" w:name="ref-Liddell2018-wu"/>
    <w:p>
      <w:pPr>
        <w:pStyle w:val="Literaturverzeichnis"/>
      </w:pPr>
      <w:r>
        <w:t xml:space="preserve">Liddell, T. M., &amp; Kruschke, J. K. (2018). Analyzing ordinal data with metric models: What could possibly go wrong?</w:t>
      </w:r>
      <w:r>
        <w:t xml:space="preserve"> </w:t>
      </w:r>
      <w:r>
        <w:rPr>
          <w:iCs/>
          <w:i/>
        </w:rPr>
        <w:t xml:space="preserve">Journal of Experimental Social Psychology</w:t>
      </w:r>
      <w:r>
        <w:t xml:space="preserve">,</w:t>
      </w:r>
      <w:r>
        <w:t xml:space="preserve"> </w:t>
      </w:r>
      <w:r>
        <w:rPr>
          <w:iCs/>
          <w:i/>
        </w:rPr>
        <w:t xml:space="preserve">79</w:t>
      </w:r>
      <w:r>
        <w:t xml:space="preserve">, 328–348.</w:t>
      </w:r>
      <w:r>
        <w:t xml:space="preserve"> </w:t>
      </w:r>
      <w:hyperlink r:id="rId128">
        <w:r>
          <w:rPr>
            <w:rStyle w:val="Hyperlink"/>
          </w:rPr>
          <w:t xml:space="preserve">https://doi.org/10.1016/j.jesp.2018.08.009</w:t>
        </w:r>
      </w:hyperlink>
    </w:p>
    <w:bookmarkEnd w:id="129"/>
    <w:bookmarkStart w:id="130" w:name="ref-Likert1932-xw"/>
    <w:p>
      <w:pPr>
        <w:pStyle w:val="Literaturverzeichnis"/>
      </w:pPr>
      <w:r>
        <w:t xml:space="preserve">Likert, R. (1932). A technique for the measurement of attitudes.</w:t>
      </w:r>
      <w:r>
        <w:t xml:space="preserve"> </w:t>
      </w:r>
      <w:r>
        <w:rPr>
          <w:iCs/>
          <w:i/>
        </w:rPr>
        <w:t xml:space="preserve">Archives of Psychology</w:t>
      </w:r>
      <w:r>
        <w:t xml:space="preserve">,</w:t>
      </w:r>
      <w:r>
        <w:t xml:space="preserve"> </w:t>
      </w:r>
      <w:r>
        <w:rPr>
          <w:iCs/>
          <w:i/>
        </w:rPr>
        <w:t xml:space="preserve">22</w:t>
      </w:r>
      <w:r>
        <w:t xml:space="preserve">, 55.</w:t>
      </w:r>
    </w:p>
    <w:bookmarkEnd w:id="130"/>
    <w:bookmarkStart w:id="132" w:name="ref-Liu2023-bp"/>
    <w:p>
      <w:pPr>
        <w:pStyle w:val="Literaturverzeichnis"/>
      </w:pPr>
      <w:r>
        <w:t xml:space="preserve">Liu, A., He, H., Tu, X. M., &amp; Tang, W. (2023). On testing proportional odds assumptions for proportional odds models.</w:t>
      </w:r>
      <w:r>
        <w:t xml:space="preserve"> </w:t>
      </w:r>
      <w:r>
        <w:rPr>
          <w:iCs/>
          <w:i/>
        </w:rPr>
        <w:t xml:space="preserve">General Psychiatry</w:t>
      </w:r>
      <w:r>
        <w:t xml:space="preserve">,</w:t>
      </w:r>
      <w:r>
        <w:t xml:space="preserve"> </w:t>
      </w:r>
      <w:r>
        <w:rPr>
          <w:iCs/>
          <w:i/>
        </w:rPr>
        <w:t xml:space="preserve">36</w:t>
      </w:r>
      <w:r>
        <w:t xml:space="preserve">, e101048.</w:t>
      </w:r>
      <w:r>
        <w:t xml:space="preserve"> </w:t>
      </w:r>
      <w:hyperlink r:id="rId131">
        <w:r>
          <w:rPr>
            <w:rStyle w:val="Hyperlink"/>
          </w:rPr>
          <w:t xml:space="preserve">https://doi.org/10.1136/gpsych-2023-101048</w:t>
        </w:r>
      </w:hyperlink>
    </w:p>
    <w:bookmarkEnd w:id="132"/>
    <w:bookmarkStart w:id="134" w:name="ref-McCullagh1980-cw"/>
    <w:p>
      <w:pPr>
        <w:pStyle w:val="Literaturverzeichnis"/>
      </w:pPr>
      <w:r>
        <w:t xml:space="preserve">McCullagh, P. (1980). Regression models for ordinal data.</w:t>
      </w:r>
      <w:r>
        <w:t xml:space="preserve"> </w:t>
      </w:r>
      <w:r>
        <w:rPr>
          <w:iCs/>
          <w:i/>
        </w:rPr>
        <w:t xml:space="preserve">Journal of the Royal Statistical Society</w:t>
      </w:r>
      <w:r>
        <w:t xml:space="preserve">,</w:t>
      </w:r>
      <w:r>
        <w:t xml:space="preserve"> </w:t>
      </w:r>
      <w:r>
        <w:rPr>
          <w:iCs/>
          <w:i/>
        </w:rPr>
        <w:t xml:space="preserve">42</w:t>
      </w:r>
      <w:r>
        <w:t xml:space="preserve">, 109–127.</w:t>
      </w:r>
      <w:r>
        <w:t xml:space="preserve"> </w:t>
      </w:r>
      <w:hyperlink r:id="rId133">
        <w:r>
          <w:rPr>
            <w:rStyle w:val="Hyperlink"/>
          </w:rPr>
          <w:t xml:space="preserve">https://doi.org/10.1111/j.2517-6161.1980.tb01109.x</w:t>
        </w:r>
      </w:hyperlink>
    </w:p>
    <w:bookmarkEnd w:id="134"/>
    <w:bookmarkStart w:id="136" w:name="ref-Overgaard2021-hs"/>
    <w:p>
      <w:pPr>
        <w:pStyle w:val="Literaturverzeichnis"/>
      </w:pPr>
      <w:r>
        <w:t xml:space="preserve">Overgaard, M., &amp; Sandberg, K. (2021). The perceptual awareness scale—recent controversies and debates.</w:t>
      </w:r>
      <w:r>
        <w:t xml:space="preserve"> </w:t>
      </w:r>
      <w:r>
        <w:rPr>
          <w:iCs/>
          <w:i/>
        </w:rPr>
        <w:t xml:space="preserve">Neuroscience of Consciousness</w:t>
      </w:r>
      <w:r>
        <w:t xml:space="preserve">.</w:t>
      </w:r>
      <w:r>
        <w:t xml:space="preserve"> </w:t>
      </w:r>
      <w:hyperlink r:id="rId135">
        <w:r>
          <w:rPr>
            <w:rStyle w:val="Hyperlink"/>
          </w:rPr>
          <w:t xml:space="preserve">https://doi.org/10.1093/nc/niab044/41765024/niab044</w:t>
        </w:r>
      </w:hyperlink>
    </w:p>
    <w:bookmarkEnd w:id="136"/>
    <w:bookmarkStart w:id="138" w:name="ref-Peterson1990-cz"/>
    <w:p>
      <w:pPr>
        <w:pStyle w:val="Literaturverzeichnis"/>
      </w:pPr>
      <w:r>
        <w:t xml:space="preserve">Peterson, B., &amp; Harrell, F. E. (1990). Partial proportional odds models for ordinal response variables.</w:t>
      </w:r>
      <w:r>
        <w:t xml:space="preserve"> </w:t>
      </w:r>
      <w:r>
        <w:rPr>
          <w:iCs/>
          <w:i/>
        </w:rPr>
        <w:t xml:space="preserve">Journal of the Royal Statistical Society. Series C, Applied Statistics</w:t>
      </w:r>
      <w:r>
        <w:t xml:space="preserve">,</w:t>
      </w:r>
      <w:r>
        <w:t xml:space="preserve"> </w:t>
      </w:r>
      <w:r>
        <w:rPr>
          <w:iCs/>
          <w:i/>
        </w:rPr>
        <w:t xml:space="preserve">39</w:t>
      </w:r>
      <w:r>
        <w:t xml:space="preserve">, 205.</w:t>
      </w:r>
      <w:r>
        <w:t xml:space="preserve"> </w:t>
      </w:r>
      <w:hyperlink r:id="rId137">
        <w:r>
          <w:rPr>
            <w:rStyle w:val="Hyperlink"/>
          </w:rPr>
          <w:t xml:space="preserve">https://doi.org/10.2307/2347760</w:t>
        </w:r>
      </w:hyperlink>
    </w:p>
    <w:bookmarkEnd w:id="138"/>
    <w:bookmarkStart w:id="140" w:name="ref-R-base"/>
    <w:p>
      <w:pPr>
        <w:pStyle w:val="Literaturverzeichnis"/>
      </w:pPr>
      <w:r>
        <w:t xml:space="preserve">R Core Team. (2023).</w:t>
      </w:r>
      <w:r>
        <w:t xml:space="preserve"> </w:t>
      </w:r>
      <w:r>
        <w:rPr>
          <w:iCs/>
          <w:i/>
        </w:rPr>
        <w:t xml:space="preserve">R: A language and environment for statistical computing</w:t>
      </w:r>
      <w:r>
        <w:t xml:space="preserve">. Vienna, Austria: R Foundation for Statistical Computing. Retrieved from</w:t>
      </w:r>
      <w:r>
        <w:t xml:space="preserve"> </w:t>
      </w:r>
      <w:hyperlink r:id="rId139">
        <w:r>
          <w:rPr>
            <w:rStyle w:val="Hyperlink"/>
          </w:rPr>
          <w:t xml:space="preserve">https://www.R-project.org/</w:t>
        </w:r>
      </w:hyperlink>
    </w:p>
    <w:bookmarkEnd w:id="140"/>
    <w:bookmarkStart w:id="142" w:name="ref-Rigby2005-ko"/>
    <w:p>
      <w:pPr>
        <w:pStyle w:val="Literaturverzeichnis"/>
      </w:pPr>
      <w:r>
        <w:t xml:space="preserve">Rigby, R. A., &amp; Stasinopoulos, D. M. (2005). Generalized additive models for location, scale and shape.</w:t>
      </w:r>
      <w:r>
        <w:t xml:space="preserve"> </w:t>
      </w:r>
      <w:r>
        <w:rPr>
          <w:iCs/>
          <w:i/>
        </w:rPr>
        <w:t xml:space="preserve">Journal of the Royal Statistical Society. Series C, Applied Statistics</w:t>
      </w:r>
      <w:r>
        <w:t xml:space="preserve">,</w:t>
      </w:r>
      <w:r>
        <w:t xml:space="preserve"> </w:t>
      </w:r>
      <w:r>
        <w:rPr>
          <w:iCs/>
          <w:i/>
        </w:rPr>
        <w:t xml:space="preserve">54</w:t>
      </w:r>
      <w:r>
        <w:t xml:space="preserve">, 507–554.</w:t>
      </w:r>
      <w:r>
        <w:t xml:space="preserve"> </w:t>
      </w:r>
      <w:hyperlink r:id="rId141">
        <w:r>
          <w:rPr>
            <w:rStyle w:val="Hyperlink"/>
          </w:rPr>
          <w:t xml:space="preserve">https://doi.org/10.1111/j.1467-9876.2005.00510.x</w:t>
        </w:r>
      </w:hyperlink>
    </w:p>
    <w:bookmarkEnd w:id="142"/>
    <w:bookmarkStart w:id="144" w:name="ref-Robitzsch2020-la"/>
    <w:p>
      <w:pPr>
        <w:pStyle w:val="Literaturverzeichnis"/>
      </w:pPr>
      <w:r>
        <w:t xml:space="preserve">Robitzsch, A. (2020). Why ordinal variables can (almost) always be treated as continuous variables: Clarifying assumptions of robust continuous and ordinal factor analysis estimation methods.</w:t>
      </w:r>
      <w:r>
        <w:t xml:space="preserve"> </w:t>
      </w:r>
      <w:r>
        <w:rPr>
          <w:iCs/>
          <w:i/>
        </w:rPr>
        <w:t xml:space="preserve">Frontiers in Education</w:t>
      </w:r>
      <w:r>
        <w:t xml:space="preserve">,</w:t>
      </w:r>
      <w:r>
        <w:t xml:space="preserve"> </w:t>
      </w:r>
      <w:r>
        <w:rPr>
          <w:iCs/>
          <w:i/>
        </w:rPr>
        <w:t xml:space="preserve">5</w:t>
      </w:r>
      <w:r>
        <w:t xml:space="preserve">, 589965.</w:t>
      </w:r>
      <w:r>
        <w:t xml:space="preserve"> </w:t>
      </w:r>
      <w:hyperlink r:id="rId143">
        <w:r>
          <w:rPr>
            <w:rStyle w:val="Hyperlink"/>
          </w:rPr>
          <w:t xml:space="preserve">https://doi.org/10.3389/feduc.2020.589965</w:t>
        </w:r>
      </w:hyperlink>
    </w:p>
    <w:bookmarkEnd w:id="144"/>
    <w:bookmarkStart w:id="146" w:name="ref-Sanchez-Meca2003-ji"/>
    <w:p>
      <w:pPr>
        <w:pStyle w:val="Literaturverzeichnis"/>
      </w:pPr>
      <w:r>
        <w:t xml:space="preserve">Sánchez-Meca, J., Marín-Martínez, F., &amp; Chacón-Moscoso, S. (2003). Effect-size indices for dichotomized outcomes in meta-analysis.</w:t>
      </w:r>
      <w:r>
        <w:t xml:space="preserve"> </w:t>
      </w:r>
      <w:r>
        <w:rPr>
          <w:iCs/>
          <w:i/>
        </w:rPr>
        <w:t xml:space="preserve">Psychological Methods</w:t>
      </w:r>
      <w:r>
        <w:t xml:space="preserve">,</w:t>
      </w:r>
      <w:r>
        <w:t xml:space="preserve"> </w:t>
      </w:r>
      <w:r>
        <w:rPr>
          <w:iCs/>
          <w:i/>
        </w:rPr>
        <w:t xml:space="preserve">8</w:t>
      </w:r>
      <w:r>
        <w:t xml:space="preserve">, 448–467.</w:t>
      </w:r>
      <w:r>
        <w:t xml:space="preserve"> </w:t>
      </w:r>
      <w:hyperlink r:id="rId145">
        <w:r>
          <w:rPr>
            <w:rStyle w:val="Hyperlink"/>
          </w:rPr>
          <w:t xml:space="preserve">https://doi.org/10.1037/1082-989X.8.4.448</w:t>
        </w:r>
      </w:hyperlink>
    </w:p>
    <w:bookmarkEnd w:id="146"/>
    <w:bookmarkStart w:id="148" w:name="ref-Schad2020-ht"/>
    <w:p>
      <w:pPr>
        <w:pStyle w:val="Literaturverzeichnis"/>
      </w:pPr>
      <w:r>
        <w:t xml:space="preserve">Schad, D. J., Vasishth, S., Hohenstein, S., &amp; Kliegl, R. (2020). How to capitalize on a priori contrasts in linear (mixed) models: A tutorial.</w:t>
      </w:r>
      <w:r>
        <w:t xml:space="preserve"> </w:t>
      </w:r>
      <w:r>
        <w:rPr>
          <w:iCs/>
          <w:i/>
        </w:rPr>
        <w:t xml:space="preserve">Journal of Memory and Language</w:t>
      </w:r>
      <w:r>
        <w:t xml:space="preserve">,</w:t>
      </w:r>
      <w:r>
        <w:t xml:space="preserve"> </w:t>
      </w:r>
      <w:r>
        <w:rPr>
          <w:iCs/>
          <w:i/>
        </w:rPr>
        <w:t xml:space="preserve">110</w:t>
      </w:r>
      <w:r>
        <w:t xml:space="preserve">, 104038.</w:t>
      </w:r>
      <w:r>
        <w:t xml:space="preserve"> </w:t>
      </w:r>
      <w:hyperlink r:id="rId147">
        <w:r>
          <w:rPr>
            <w:rStyle w:val="Hyperlink"/>
          </w:rPr>
          <w:t xml:space="preserve">https://doi.org/10.1016/j.jml.2019.104038</w:t>
        </w:r>
      </w:hyperlink>
    </w:p>
    <w:bookmarkEnd w:id="148"/>
    <w:bookmarkStart w:id="150" w:name="ref-Stevens1946-te"/>
    <w:p>
      <w:pPr>
        <w:pStyle w:val="Literaturverzeichnis"/>
      </w:pPr>
      <w:r>
        <w:t xml:space="preserve">Stevens, S. S. (1946). On the theory of scales of measurement.</w:t>
      </w:r>
      <w:r>
        <w:t xml:space="preserve"> </w:t>
      </w:r>
      <w:r>
        <w:rPr>
          <w:iCs/>
          <w:i/>
        </w:rPr>
        <w:t xml:space="preserve">Science (New York, N.Y.)</w:t>
      </w:r>
      <w:r>
        <w:t xml:space="preserve">,</w:t>
      </w:r>
      <w:r>
        <w:t xml:space="preserve"> </w:t>
      </w:r>
      <w:r>
        <w:rPr>
          <w:iCs/>
          <w:i/>
        </w:rPr>
        <w:t xml:space="preserve">103</w:t>
      </w:r>
      <w:r>
        <w:t xml:space="preserve">, 677–680.</w:t>
      </w:r>
      <w:r>
        <w:t xml:space="preserve"> </w:t>
      </w:r>
      <w:hyperlink r:id="rId149">
        <w:r>
          <w:rPr>
            <w:rStyle w:val="Hyperlink"/>
          </w:rPr>
          <w:t xml:space="preserve">https://doi.org/10.1126/science.103.2684.677</w:t>
        </w:r>
      </w:hyperlink>
    </w:p>
    <w:bookmarkEnd w:id="150"/>
    <w:bookmarkStart w:id="152" w:name="ref-Tutz1990-fe"/>
    <w:p>
      <w:pPr>
        <w:pStyle w:val="Literaturverzeichnis"/>
      </w:pPr>
      <w:r>
        <w:t xml:space="preserve">Tutz, G. (1990). Sequential item response models with an ordered response.</w:t>
      </w:r>
      <w:r>
        <w:t xml:space="preserve"> </w:t>
      </w:r>
      <w:r>
        <w:rPr>
          <w:iCs/>
          <w:i/>
        </w:rPr>
        <w:t xml:space="preserve">The British Journal of Mathematical and Statistical Psychology</w:t>
      </w:r>
      <w:r>
        <w:t xml:space="preserve">,</w:t>
      </w:r>
      <w:r>
        <w:t xml:space="preserve"> </w:t>
      </w:r>
      <w:r>
        <w:rPr>
          <w:iCs/>
          <w:i/>
        </w:rPr>
        <w:t xml:space="preserve">43</w:t>
      </w:r>
      <w:r>
        <w:t xml:space="preserve">, 39–55.</w:t>
      </w:r>
      <w:r>
        <w:t xml:space="preserve"> </w:t>
      </w:r>
      <w:hyperlink r:id="rId151">
        <w:r>
          <w:rPr>
            <w:rStyle w:val="Hyperlink"/>
          </w:rPr>
          <w:t xml:space="preserve">https://doi.org/10.1111/j.2044-8317.1990.tb00925.x</w:t>
        </w:r>
      </w:hyperlink>
    </w:p>
    <w:bookmarkEnd w:id="152"/>
    <w:bookmarkStart w:id="154" w:name="ref-Tutz2022-dg"/>
    <w:p>
      <w:pPr>
        <w:pStyle w:val="Literaturverzeichnis"/>
      </w:pPr>
      <w:r>
        <w:t xml:space="preserve">Tutz, G. (2022). Ordinal regression: A review and a taxonomy of models.</w:t>
      </w:r>
      <w:r>
        <w:t xml:space="preserve"> </w:t>
      </w:r>
      <w:r>
        <w:rPr>
          <w:iCs/>
          <w:i/>
        </w:rPr>
        <w:t xml:space="preserve">Wiley Interdisciplinary Reviews. Computational Statistics</w:t>
      </w:r>
      <w:r>
        <w:t xml:space="preserve">,</w:t>
      </w:r>
      <w:r>
        <w:t xml:space="preserve"> </w:t>
      </w:r>
      <w:r>
        <w:rPr>
          <w:iCs/>
          <w:i/>
        </w:rPr>
        <w:t xml:space="preserve">14</w:t>
      </w:r>
      <w:r>
        <w:t xml:space="preserve">.</w:t>
      </w:r>
      <w:r>
        <w:t xml:space="preserve"> </w:t>
      </w:r>
      <w:hyperlink r:id="rId153">
        <w:r>
          <w:rPr>
            <w:rStyle w:val="Hyperlink"/>
          </w:rPr>
          <w:t xml:space="preserve">https://doi.org/10.1002/wics.1545</w:t>
        </w:r>
      </w:hyperlink>
    </w:p>
    <w:bookmarkEnd w:id="154"/>
    <w:bookmarkStart w:id="156" w:name="ref-Tutz2020-xq"/>
    <w:p>
      <w:pPr>
        <w:pStyle w:val="Literaturverzeichnis"/>
      </w:pPr>
      <w:r>
        <w:t xml:space="preserve">Tutz, G., &amp; Berger, M. (2020). Non proportional odds models are widely dispensable – sparser modeling based on parametric and additive location-shift approaches.</w:t>
      </w:r>
      <w:r>
        <w:t xml:space="preserve"> </w:t>
      </w:r>
      <w:r>
        <w:rPr>
          <w:iCs/>
          <w:i/>
        </w:rPr>
        <w:t xml:space="preserve">arXiv [Stat.ME]</w:t>
      </w:r>
      <w:r>
        <w:t xml:space="preserve">. Retrieved from</w:t>
      </w:r>
      <w:r>
        <w:t xml:space="preserve"> </w:t>
      </w:r>
      <w:hyperlink r:id="rId155">
        <w:r>
          <w:rPr>
            <w:rStyle w:val="Hyperlink"/>
          </w:rPr>
          <w:t xml:space="preserve">http://arxiv.org/abs/2006.03914</w:t>
        </w:r>
      </w:hyperlink>
    </w:p>
    <w:bookmarkEnd w:id="156"/>
    <w:bookmarkEnd w:id="157"/>
    <w:bookmarkEnd w:id="1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As done by</w:t>
      </w:r>
      <w:r>
        <w:t xml:space="preserve"> </w:t>
      </w:r>
      <w:r>
        <w:t xml:space="preserve">Agresti (2010)</w:t>
      </w:r>
      <w:r>
        <w:t xml:space="preserve">, when referring to</w:t>
      </w:r>
      <w:r>
        <w:t xml:space="preserve"> </w:t>
      </w:r>
      <m:oMath>
        <m:r>
          <m:t>P</m:t>
        </m:r>
        <m:d>
          <m:dPr>
            <m:begChr m:val="("/>
            <m:endChr m:val=")"/>
            <m:sepChr m:val=""/>
            <m:grow/>
          </m:dPr>
          <m:e>
            <m:r>
              <m:t>Y</m:t>
            </m:r>
            <m:r>
              <m:rPr>
                <m:sty m:val="p"/>
              </m:rPr>
              <m:t>≤</m:t>
            </m:r>
            <m:r>
              <m:t>k</m:t>
            </m:r>
          </m:e>
        </m:d>
      </m:oMath>
      <w:r>
        <w:t xml:space="preserve"> </w:t>
      </w:r>
      <w:r>
        <w:t xml:space="preserve">we are implicitly conditioning on a particular</w:t>
      </w:r>
      <w:r>
        <w:t xml:space="preserve"> </w:t>
      </w:r>
      <m:oMath>
        <m:r>
          <m:rPr>
            <m:sty m:val="b"/>
          </m:rPr>
          <m:t>X</m:t>
        </m:r>
      </m:oMath>
      <w:r>
        <w:t xml:space="preserve"> </w:t>
      </w:r>
      <w:r>
        <w:t xml:space="preserve">value</w:t>
      </w:r>
      <w:r>
        <w:t xml:space="preserve"> </w:t>
      </w:r>
      <m:oMath>
        <m:r>
          <m:t>P</m:t>
        </m:r>
        <m:d>
          <m:dPr>
            <m:begChr m:val="("/>
            <m:endChr m:val=")"/>
            <m:sepChr m:val=""/>
            <m:grow/>
          </m:dPr>
          <m:e>
            <m:r>
              <m:t>Y</m:t>
            </m:r>
            <m:r>
              <m:rPr>
                <m:sty m:val="p"/>
              </m:rPr>
              <m:t>≤</m:t>
            </m:r>
            <m:r>
              <m:t>k</m:t>
            </m:r>
            <m:r>
              <m:rPr>
                <m:sty m:val="p"/>
              </m:rPr>
              <m:t>|</m:t>
            </m:r>
            <m:sSub>
              <m:e>
                <m:r>
                  <m:rPr>
                    <m:sty m:val="b"/>
                  </m:rPr>
                  <m:t>X</m:t>
                </m:r>
              </m:e>
              <m:sub>
                <m:r>
                  <m:t>i</m:t>
                </m:r>
              </m:sub>
            </m:sSub>
          </m:e>
        </m:d>
      </m:oMath>
    </w:p>
  </w:footnote>
  <w:footnote w:id="36">
    <w:p>
      <w:pPr>
        <w:pStyle w:val="Funotentext"/>
      </w:pPr>
      <w:r>
        <w:rPr>
          <w:rStyle w:val="Funotenzeichen"/>
        </w:rPr>
        <w:footnoteRef/>
      </w:r>
      <w:r>
        <w:t xml:space="preserve"> </w:t>
      </w:r>
      <w:r>
        <w:t xml:space="preserve">For a very complete overview of the ordinal package see</w:t>
      </w:r>
      <w:r>
        <w:t xml:space="preserve"> </w:t>
      </w:r>
      <w:hyperlink r:id="rId37">
        <w:r>
          <w:rPr>
            <w:rStyle w:val="Hyperlink"/>
          </w:rPr>
          <w:t xml:space="preserve">https://cran.r-project.org/web/packages/ordinal/ordinal.pdf</w:t>
        </w:r>
      </w:hyperlink>
      <w:r>
        <w:t xml:space="preserve"> </w:t>
      </w:r>
      <w:r>
        <w:t xml:space="preserve">and</w:t>
      </w:r>
      <w:r>
        <w:t xml:space="preserve"> </w:t>
      </w:r>
      <w:hyperlink r:id="rId38">
        <w:r>
          <w:rPr>
            <w:rStyle w:val="Hyperlink"/>
          </w:rPr>
          <w:t xml:space="preserve">https://cran.uni-muenster.de/web/packages/ordinal/vignettes/clm_article.pdf</w:t>
        </w:r>
      </w:hyperlink>
    </w:p>
  </w:footnote>
  <w:footnote w:id="51">
    <w:p>
      <w:pPr>
        <w:pStyle w:val="Funotentext"/>
      </w:pPr>
      <w:r>
        <w:rPr>
          <w:rStyle w:val="Funotenzeichen"/>
        </w:rPr>
        <w:footnoteRef/>
      </w:r>
      <w:r>
        <w:t xml:space="preserve"> </w:t>
      </w:r>
      <w:r>
        <w:t xml:space="preserve">Actually the variance of the logistic distribution is</w:t>
      </w:r>
      <w:r>
        <w:t xml:space="preserve"> </w:t>
      </w:r>
      <m:oMath>
        <m:f>
          <m:fPr>
            <m:type m:val="bar"/>
          </m:fPr>
          <m:num>
            <m:sSup>
              <m:e>
                <m:r>
                  <m:t>s</m:t>
                </m:r>
              </m:e>
              <m:sup>
                <m:r>
                  <m:t>2</m:t>
                </m:r>
              </m:sup>
            </m:sSup>
            <m:sSup>
              <m:e>
                <m:r>
                  <m:t>π</m:t>
                </m:r>
              </m:e>
              <m:sup>
                <m:r>
                  <m:t>2</m:t>
                </m:r>
              </m:sup>
            </m:sSup>
          </m:num>
          <m:den>
            <m:r>
              <m:t>3</m:t>
            </m:r>
          </m:den>
        </m:f>
      </m:oMath>
      <w:r>
        <w:t xml:space="preserve"> </w:t>
      </w:r>
      <w:r>
        <w:t xml:space="preserve">and the standard deviation</w:t>
      </w:r>
      <w:r>
        <w:t xml:space="preserve"> </w:t>
      </w:r>
      <m:oMath>
        <m:f>
          <m:fPr>
            <m:type m:val="bar"/>
          </m:fPr>
          <m:num>
            <m:r>
              <m:t>s</m:t>
            </m:r>
            <m:r>
              <m:t>π</m:t>
            </m:r>
          </m:num>
          <m:den>
            <m:rad>
              <m:radPr>
                <m:degHide m:val="1"/>
              </m:radPr>
              <m:deg/>
              <m:e>
                <m:r>
                  <m:t>3</m:t>
                </m:r>
              </m:e>
            </m:rad>
          </m:den>
        </m:f>
      </m:oMath>
      <w:r>
        <w:t xml:space="preserve"> </w:t>
      </w:r>
      <w:r>
        <w:t xml:space="preserve">where</w:t>
      </w:r>
      <w:r>
        <w:t xml:space="preserve"> </w:t>
      </w:r>
      <m:oMath>
        <m:r>
          <m:t>s</m:t>
        </m:r>
      </m:oMath>
      <w:r>
        <w:t xml:space="preserve"> </w:t>
      </w:r>
      <w:r>
        <w:t xml:space="preserve">is the scale of the distribution. For the standard logistic distribution</w:t>
      </w:r>
      <w:r>
        <w:t xml:space="preserve"> </w:t>
      </w:r>
      <m:oMath>
        <m:r>
          <m:t>s</m:t>
        </m:r>
        <m:r>
          <m:rPr>
            <m:sty m:val="p"/>
          </m:rPr>
          <m:t>=</m:t>
        </m:r>
        <m:r>
          <m:t>1</m:t>
        </m:r>
      </m:oMath>
      <w:r>
        <w:t xml:space="preserve"> </w:t>
      </w:r>
      <w:r>
        <w:t xml:space="preserve">(as for the standard normal distribution).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ORDINAL REGRESSION MODELS MADE EASY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ORDINAL REGRESSION MODELS MADE EASY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87" Target="media/rId87.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hyperlink" Id="rId155" Target="http://arxiv.org/abs/2006.03914" TargetMode="External" /><Relationship Type="http://schemas.openxmlformats.org/officeDocument/2006/relationships/hyperlink" Id="rId107" Target="https://CRAN.R-project.org/package=ordinal" TargetMode="External" /><Relationship Type="http://schemas.openxmlformats.org/officeDocument/2006/relationships/hyperlink" Id="rId37" Target="https://cran.r-project.org/web/packages/ordinal/ordinal.pdf" TargetMode="External" /><Relationship Type="http://schemas.openxmlformats.org/officeDocument/2006/relationships/hyperlink" Id="rId38" Target="https://cran.uni-muenster.de/web/packages/ordinal/vignettes/clm_article.pdf" TargetMode="External" /><Relationship Type="http://schemas.openxmlformats.org/officeDocument/2006/relationships/hyperlink" Id="rId97" Target="https://doi.org/10.1002/9780470594001" TargetMode="External" /><Relationship Type="http://schemas.openxmlformats.org/officeDocument/2006/relationships/hyperlink" Id="rId111" Target="https://doi.org/10.1002/sim.4780141105" TargetMode="External" /><Relationship Type="http://schemas.openxmlformats.org/officeDocument/2006/relationships/hyperlink" Id="rId153" Target="https://doi.org/10.1002/wics.1545" TargetMode="External" /><Relationship Type="http://schemas.openxmlformats.org/officeDocument/2006/relationships/hyperlink" Id="rId128" Target="https://doi.org/10.1016/j.jesp.2018.08.009" TargetMode="External" /><Relationship Type="http://schemas.openxmlformats.org/officeDocument/2006/relationships/hyperlink" Id="rId147" Target="https://doi.org/10.1016/j.jml.2019.104038" TargetMode="External" /><Relationship Type="http://schemas.openxmlformats.org/officeDocument/2006/relationships/hyperlink" Id="rId115" Target="https://doi.org/10.1016/j.jmp.2010.01.001" TargetMode="External" /><Relationship Type="http://schemas.openxmlformats.org/officeDocument/2006/relationships/hyperlink" Id="rId124" Target="https://doi.org/10.1016/j.metip.2021.100054" TargetMode="External" /><Relationship Type="http://schemas.openxmlformats.org/officeDocument/2006/relationships/hyperlink" Id="rId120" Target="https://doi.org/10.1017/9781139161879" TargetMode="External" /><Relationship Type="http://schemas.openxmlformats.org/officeDocument/2006/relationships/hyperlink" Id="rId145" Target="https://doi.org/10.1037/1082-989X.8.4.448" TargetMode="External" /><Relationship Type="http://schemas.openxmlformats.org/officeDocument/2006/relationships/hyperlink" Id="rId105" Target="https://doi.org/10.1038/s41562-021-01193-7" TargetMode="External" /><Relationship Type="http://schemas.openxmlformats.org/officeDocument/2006/relationships/hyperlink" Id="rId135" Target="https://doi.org/10.1093/nc/niab044/41765024/niab044" TargetMode="External" /><Relationship Type="http://schemas.openxmlformats.org/officeDocument/2006/relationships/hyperlink" Id="rId101" Target="https://doi.org/10.1111/j.1365-2923.2008.03172.x" TargetMode="External" /><Relationship Type="http://schemas.openxmlformats.org/officeDocument/2006/relationships/hyperlink" Id="rId122" Target="https://doi.org/10.1111/j.1365-2929.2004.02012.x" TargetMode="External" /><Relationship Type="http://schemas.openxmlformats.org/officeDocument/2006/relationships/hyperlink" Id="rId141" Target="https://doi.org/10.1111/j.1467-9876.2005.00510.x" TargetMode="External" /><Relationship Type="http://schemas.openxmlformats.org/officeDocument/2006/relationships/hyperlink" Id="rId151" Target="https://doi.org/10.1111/j.2044-8317.1990.tb00925.x" TargetMode="External" /><Relationship Type="http://schemas.openxmlformats.org/officeDocument/2006/relationships/hyperlink" Id="rId133" Target="https://doi.org/10.1111/j.2517-6161.1980.tb01109.x" TargetMode="External" /><Relationship Type="http://schemas.openxmlformats.org/officeDocument/2006/relationships/hyperlink" Id="rId149" Target="https://doi.org/10.1126/science.103.2684.677" TargetMode="External" /><Relationship Type="http://schemas.openxmlformats.org/officeDocument/2006/relationships/hyperlink" Id="rId131" Target="https://doi.org/10.1136/gpsych-2023-101048" TargetMode="External" /><Relationship Type="http://schemas.openxmlformats.org/officeDocument/2006/relationships/hyperlink" Id="rId99" Target="https://doi.org/10.1177/2515245918823199" TargetMode="External" /><Relationship Type="http://schemas.openxmlformats.org/officeDocument/2006/relationships/hyperlink" Id="rId113" Target="https://doi.org/10.1177/2515245920965119" TargetMode="External" /><Relationship Type="http://schemas.openxmlformats.org/officeDocument/2006/relationships/hyperlink" Id="rId118" Target="https://doi.org/10.1177/25152459231209330" TargetMode="External" /><Relationship Type="http://schemas.openxmlformats.org/officeDocument/2006/relationships/hyperlink" Id="rId109" Target="https://doi.org/10.1207/s15327906mbr3103_4" TargetMode="External" /><Relationship Type="http://schemas.openxmlformats.org/officeDocument/2006/relationships/hyperlink" Id="rId126" Target="https://doi.org/10.1525/collabra.33267" TargetMode="External" /><Relationship Type="http://schemas.openxmlformats.org/officeDocument/2006/relationships/hyperlink" Id="rId137" Target="https://doi.org/10.2307/2347760" TargetMode="External" /><Relationship Type="http://schemas.openxmlformats.org/officeDocument/2006/relationships/hyperlink" Id="rId143" Target="https://doi.org/10.3389/feduc.2020.589965" TargetMode="External" /><Relationship Type="http://schemas.openxmlformats.org/officeDocument/2006/relationships/hyperlink" Id="rId103" Target="https://doi.org/10.3844/jssp.2007.106.116" TargetMode="External" /><Relationship Type="http://schemas.openxmlformats.org/officeDocument/2006/relationships/hyperlink" Id="rId21" Target="https://osf.io/93h5j/?view_only=33f262ee28374a88b935f0a25cefdb34" TargetMode="External" /><Relationship Type="http://schemas.openxmlformats.org/officeDocument/2006/relationships/hyperlink" Id="rId139" Target="https://www.R-project.org/" TargetMode="External" /><Relationship Type="http://schemas.openxmlformats.org/officeDocument/2006/relationships/hyperlink" Id="rId20" Target="mailto:filippo.gambarota@unipd.it" TargetMode="External" /></Relationships>
</file>

<file path=word/_rels/footnotes.xml.rels><?xml version="1.0" encoding="UTF-8"?><Relationships xmlns="http://schemas.openxmlformats.org/package/2006/relationships"><Relationship Type="http://schemas.openxmlformats.org/officeDocument/2006/relationships/hyperlink" Id="rId155" Target="http://arxiv.org/abs/2006.03914" TargetMode="External" /><Relationship Type="http://schemas.openxmlformats.org/officeDocument/2006/relationships/hyperlink" Id="rId107" Target="https://CRAN.R-project.org/package=ordinal" TargetMode="External" /><Relationship Type="http://schemas.openxmlformats.org/officeDocument/2006/relationships/hyperlink" Id="rId37" Target="https://cran.r-project.org/web/packages/ordinal/ordinal.pdf" TargetMode="External" /><Relationship Type="http://schemas.openxmlformats.org/officeDocument/2006/relationships/hyperlink" Id="rId38" Target="https://cran.uni-muenster.de/web/packages/ordinal/vignettes/clm_article.pdf" TargetMode="External" /><Relationship Type="http://schemas.openxmlformats.org/officeDocument/2006/relationships/hyperlink" Id="rId97" Target="https://doi.org/10.1002/9780470594001" TargetMode="External" /><Relationship Type="http://schemas.openxmlformats.org/officeDocument/2006/relationships/hyperlink" Id="rId111" Target="https://doi.org/10.1002/sim.4780141105" TargetMode="External" /><Relationship Type="http://schemas.openxmlformats.org/officeDocument/2006/relationships/hyperlink" Id="rId153" Target="https://doi.org/10.1002/wics.1545" TargetMode="External" /><Relationship Type="http://schemas.openxmlformats.org/officeDocument/2006/relationships/hyperlink" Id="rId128" Target="https://doi.org/10.1016/j.jesp.2018.08.009" TargetMode="External" /><Relationship Type="http://schemas.openxmlformats.org/officeDocument/2006/relationships/hyperlink" Id="rId147" Target="https://doi.org/10.1016/j.jml.2019.104038" TargetMode="External" /><Relationship Type="http://schemas.openxmlformats.org/officeDocument/2006/relationships/hyperlink" Id="rId115" Target="https://doi.org/10.1016/j.jmp.2010.01.001" TargetMode="External" /><Relationship Type="http://schemas.openxmlformats.org/officeDocument/2006/relationships/hyperlink" Id="rId124" Target="https://doi.org/10.1016/j.metip.2021.100054" TargetMode="External" /><Relationship Type="http://schemas.openxmlformats.org/officeDocument/2006/relationships/hyperlink" Id="rId120" Target="https://doi.org/10.1017/9781139161879" TargetMode="External" /><Relationship Type="http://schemas.openxmlformats.org/officeDocument/2006/relationships/hyperlink" Id="rId145" Target="https://doi.org/10.1037/1082-989X.8.4.448" TargetMode="External" /><Relationship Type="http://schemas.openxmlformats.org/officeDocument/2006/relationships/hyperlink" Id="rId105" Target="https://doi.org/10.1038/s41562-021-01193-7" TargetMode="External" /><Relationship Type="http://schemas.openxmlformats.org/officeDocument/2006/relationships/hyperlink" Id="rId135" Target="https://doi.org/10.1093/nc/niab044/41765024/niab044" TargetMode="External" /><Relationship Type="http://schemas.openxmlformats.org/officeDocument/2006/relationships/hyperlink" Id="rId101" Target="https://doi.org/10.1111/j.1365-2923.2008.03172.x" TargetMode="External" /><Relationship Type="http://schemas.openxmlformats.org/officeDocument/2006/relationships/hyperlink" Id="rId122" Target="https://doi.org/10.1111/j.1365-2929.2004.02012.x" TargetMode="External" /><Relationship Type="http://schemas.openxmlformats.org/officeDocument/2006/relationships/hyperlink" Id="rId141" Target="https://doi.org/10.1111/j.1467-9876.2005.00510.x" TargetMode="External" /><Relationship Type="http://schemas.openxmlformats.org/officeDocument/2006/relationships/hyperlink" Id="rId151" Target="https://doi.org/10.1111/j.2044-8317.1990.tb00925.x" TargetMode="External" /><Relationship Type="http://schemas.openxmlformats.org/officeDocument/2006/relationships/hyperlink" Id="rId133" Target="https://doi.org/10.1111/j.2517-6161.1980.tb01109.x" TargetMode="External" /><Relationship Type="http://schemas.openxmlformats.org/officeDocument/2006/relationships/hyperlink" Id="rId149" Target="https://doi.org/10.1126/science.103.2684.677" TargetMode="External" /><Relationship Type="http://schemas.openxmlformats.org/officeDocument/2006/relationships/hyperlink" Id="rId131" Target="https://doi.org/10.1136/gpsych-2023-101048" TargetMode="External" /><Relationship Type="http://schemas.openxmlformats.org/officeDocument/2006/relationships/hyperlink" Id="rId99" Target="https://doi.org/10.1177/2515245918823199" TargetMode="External" /><Relationship Type="http://schemas.openxmlformats.org/officeDocument/2006/relationships/hyperlink" Id="rId113" Target="https://doi.org/10.1177/2515245920965119" TargetMode="External" /><Relationship Type="http://schemas.openxmlformats.org/officeDocument/2006/relationships/hyperlink" Id="rId118" Target="https://doi.org/10.1177/25152459231209330" TargetMode="External" /><Relationship Type="http://schemas.openxmlformats.org/officeDocument/2006/relationships/hyperlink" Id="rId109" Target="https://doi.org/10.1207/s15327906mbr3103_4" TargetMode="External" /><Relationship Type="http://schemas.openxmlformats.org/officeDocument/2006/relationships/hyperlink" Id="rId126" Target="https://doi.org/10.1525/collabra.33267" TargetMode="External" /><Relationship Type="http://schemas.openxmlformats.org/officeDocument/2006/relationships/hyperlink" Id="rId137" Target="https://doi.org/10.2307/2347760" TargetMode="External" /><Relationship Type="http://schemas.openxmlformats.org/officeDocument/2006/relationships/hyperlink" Id="rId143" Target="https://doi.org/10.3389/feduc.2020.589965" TargetMode="External" /><Relationship Type="http://schemas.openxmlformats.org/officeDocument/2006/relationships/hyperlink" Id="rId103" Target="https://doi.org/10.3844/jssp.2007.106.116" TargetMode="External" /><Relationship Type="http://schemas.openxmlformats.org/officeDocument/2006/relationships/hyperlink" Id="rId21" Target="https://osf.io/93h5j/?view_only=33f262ee28374a88b935f0a25cefdb34" TargetMode="External" /><Relationship Type="http://schemas.openxmlformats.org/officeDocument/2006/relationships/hyperlink" Id="rId139" Target="https://www.R-project.org/" TargetMode="External" /><Relationship Type="http://schemas.openxmlformats.org/officeDocument/2006/relationships/hyperlink" Id="rId20" Target="mailto:filippo.gambarota@unip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Ordinal regression models made easy. A tutorial on parameter interpretation, data simulation, and power analysis.</dc:title>
  <dc:creator/>
  <cp:keywords/>
  <dcterms:created xsi:type="dcterms:W3CDTF">2024-01-31T09:19:19Z</dcterms:created>
  <dcterms:modified xsi:type="dcterms:W3CDTF">2024-01-31T09:19:19Z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C:\Users\user\AppData\Local\R\win-library\4.3\papaja\rmd\apa6.csl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True</vt:lpwstr>
  </property>
  <property fmtid="{D5CDD505-2E9C-101B-9397-08002B2CF9AE}" pid="9" name="footnotelist">
    <vt:lpwstr>False</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params">
    <vt:lpwstr/>
  </property>
  <property fmtid="{D5CDD505-2E9C-101B-9397-08002B2CF9AE}" pid="14" name="shorttitle">
    <vt:lpwstr>Ordinal regression models made easy</vt:lpwstr>
  </property>
  <property fmtid="{D5CDD505-2E9C-101B-9397-08002B2CF9AE}" pid="15" name="tablelist">
    <vt:lpwstr>False</vt:lpwstr>
  </property>
  <property fmtid="{D5CDD505-2E9C-101B-9397-08002B2CF9AE}" pid="16" name="wordcount">
    <vt:lpwstr>6987</vt:lpwstr>
  </property>
</Properties>
</file>