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C930" w14:textId="38BCDAF0" w:rsidR="00B15A6D" w:rsidRPr="008E1642" w:rsidRDefault="00B15A6D" w:rsidP="00B15A6D">
      <w:pPr>
        <w:rPr>
          <w:rFonts w:ascii="Palatino Linotype" w:hAnsi="Palatino Linotype" w:cs="Arial"/>
          <w:lang w:val="en-SG"/>
        </w:rPr>
      </w:pPr>
      <w:r w:rsidRPr="008E1642">
        <w:rPr>
          <w:rFonts w:ascii="Palatino Linotype" w:hAnsi="Palatino Linotype" w:cs="Arial"/>
          <w:lang w:val="en-SG"/>
        </w:rPr>
        <w:t xml:space="preserve">Course: ESSEC Masters in Finance – Python </w:t>
      </w:r>
    </w:p>
    <w:p w14:paraId="0C831500" w14:textId="77777777" w:rsidR="00B15A6D" w:rsidRPr="008E1642" w:rsidRDefault="00B15A6D" w:rsidP="00B15A6D">
      <w:pPr>
        <w:rPr>
          <w:rFonts w:ascii="Palatino Linotype" w:hAnsi="Palatino Linotype" w:cs="Arial"/>
          <w:lang w:val="en-SG"/>
        </w:rPr>
      </w:pPr>
      <w:r w:rsidRPr="008E1642">
        <w:rPr>
          <w:rFonts w:ascii="Palatino Linotype" w:hAnsi="Palatino Linotype" w:cs="Arial"/>
          <w:lang w:val="en-SG"/>
        </w:rPr>
        <w:t>Written Assignment</w:t>
      </w:r>
    </w:p>
    <w:p w14:paraId="170DCEBC" w14:textId="77777777" w:rsidR="00B15A6D" w:rsidRPr="008E1642" w:rsidRDefault="00B15A6D" w:rsidP="00B15A6D">
      <w:pPr>
        <w:rPr>
          <w:rFonts w:ascii="Palatino Linotype" w:hAnsi="Palatino Linotype" w:cs="Arial"/>
          <w:lang w:val="en-SG"/>
        </w:rPr>
      </w:pPr>
      <w:r w:rsidRPr="008E1642">
        <w:rPr>
          <w:rFonts w:ascii="Palatino Linotype" w:hAnsi="Palatino Linotype" w:cs="Arial"/>
          <w:lang w:val="en-SG"/>
        </w:rPr>
        <w:t>Instructions:</w:t>
      </w:r>
    </w:p>
    <w:p w14:paraId="07C0C1C4" w14:textId="6DACCD1F" w:rsidR="00B15A6D" w:rsidRPr="008E1642" w:rsidRDefault="00B15A6D" w:rsidP="00B15A6D">
      <w:pPr>
        <w:pStyle w:val="ListParagraph"/>
        <w:numPr>
          <w:ilvl w:val="0"/>
          <w:numId w:val="1"/>
        </w:numPr>
        <w:rPr>
          <w:rFonts w:ascii="Palatino Linotype" w:hAnsi="Palatino Linotype" w:cs="Arial"/>
          <w:lang w:val="en-SG"/>
        </w:rPr>
      </w:pPr>
      <w:r w:rsidRPr="008E1642">
        <w:rPr>
          <w:rFonts w:ascii="Palatino Linotype" w:hAnsi="Palatino Linotype" w:cs="Arial"/>
          <w:lang w:val="en-SG"/>
        </w:rPr>
        <w:t>This written assignment consists of 80% of your final grade. The remaining 20% will be from your class participation</w:t>
      </w:r>
    </w:p>
    <w:p w14:paraId="08D629EA" w14:textId="77777777" w:rsidR="00B15A6D" w:rsidRPr="008E1642" w:rsidRDefault="00B15A6D" w:rsidP="00B15A6D">
      <w:pPr>
        <w:pStyle w:val="ListParagraph"/>
        <w:rPr>
          <w:rFonts w:ascii="Palatino Linotype" w:hAnsi="Palatino Linotype" w:cs="Arial"/>
          <w:lang w:val="en-SG"/>
        </w:rPr>
      </w:pPr>
    </w:p>
    <w:p w14:paraId="1B12A1D8" w14:textId="02A80205" w:rsidR="00B15A6D" w:rsidRPr="008E1642" w:rsidRDefault="00B15A6D" w:rsidP="00B15A6D">
      <w:pPr>
        <w:pStyle w:val="ListParagraph"/>
        <w:numPr>
          <w:ilvl w:val="0"/>
          <w:numId w:val="1"/>
        </w:numPr>
        <w:rPr>
          <w:rFonts w:ascii="Palatino Linotype" w:hAnsi="Palatino Linotype" w:cs="Arial"/>
          <w:lang w:val="en-SG"/>
        </w:rPr>
      </w:pPr>
      <w:r w:rsidRPr="008E1642">
        <w:rPr>
          <w:rFonts w:ascii="Palatino Linotype" w:hAnsi="Palatino Linotype" w:cs="Arial"/>
          <w:lang w:val="en-SG"/>
        </w:rPr>
        <w:t xml:space="preserve">In groups of maximum 3 persons per group, please present your answers </w:t>
      </w:r>
      <w:r w:rsidR="008200AC">
        <w:rPr>
          <w:rFonts w:ascii="Palatino Linotype" w:hAnsi="Palatino Linotype" w:cs="Arial"/>
          <w:lang w:val="en-SG"/>
        </w:rPr>
        <w:t>in Python scripts</w:t>
      </w:r>
    </w:p>
    <w:p w14:paraId="34D798E9" w14:textId="77777777" w:rsidR="00B15A6D" w:rsidRPr="008E1642" w:rsidRDefault="00B15A6D" w:rsidP="00B15A6D">
      <w:pPr>
        <w:pStyle w:val="ListParagraph"/>
        <w:rPr>
          <w:rFonts w:ascii="Palatino Linotype" w:hAnsi="Palatino Linotype" w:cs="Arial"/>
          <w:lang w:val="en-SG"/>
        </w:rPr>
      </w:pPr>
    </w:p>
    <w:p w14:paraId="4E11FA63" w14:textId="7F67A7EC" w:rsidR="00B15A6D" w:rsidRPr="008E1642" w:rsidRDefault="00B15A6D" w:rsidP="00B15A6D">
      <w:pPr>
        <w:pStyle w:val="ListParagraph"/>
        <w:numPr>
          <w:ilvl w:val="0"/>
          <w:numId w:val="1"/>
        </w:numPr>
        <w:rPr>
          <w:rFonts w:ascii="Palatino Linotype" w:hAnsi="Palatino Linotype" w:cs="Arial"/>
          <w:lang w:val="en-SG"/>
        </w:rPr>
      </w:pPr>
      <w:r w:rsidRPr="008E1642">
        <w:rPr>
          <w:rFonts w:ascii="Palatino Linotype" w:hAnsi="Palatino Linotype" w:cs="Arial"/>
          <w:lang w:val="en-SG"/>
        </w:rPr>
        <w:t xml:space="preserve">Once complete, please email me the soft copy of your </w:t>
      </w:r>
      <w:r w:rsidR="008200AC">
        <w:rPr>
          <w:rFonts w:ascii="Palatino Linotype" w:hAnsi="Palatino Linotype" w:cs="Arial"/>
          <w:lang w:val="en-SG"/>
        </w:rPr>
        <w:t>scripts</w:t>
      </w:r>
      <w:r w:rsidRPr="008E1642">
        <w:rPr>
          <w:rFonts w:ascii="Palatino Linotype" w:hAnsi="Palatino Linotype" w:cs="Arial"/>
          <w:lang w:val="en-SG"/>
        </w:rPr>
        <w:t xml:space="preserve"> [ it should clearly mention your group members as well as individual emails] as well as the Python source files. Please zip up all the files into one final zipped file</w:t>
      </w:r>
    </w:p>
    <w:p w14:paraId="262BC14C" w14:textId="6F264296" w:rsidR="00B15A6D" w:rsidRDefault="00F21100" w:rsidP="00B15A6D">
      <w:pPr>
        <w:pStyle w:val="ListParagraph"/>
        <w:rPr>
          <w:rFonts w:ascii="Palatino Linotype" w:hAnsi="Palatino Linotype" w:cs="Arial"/>
          <w:lang w:val="en-SG"/>
        </w:rPr>
      </w:pPr>
      <w:r>
        <w:rPr>
          <w:rFonts w:ascii="Palatino Linotype" w:hAnsi="Palatino Linotype" w:cs="Arial"/>
          <w:lang w:val="en-SG"/>
        </w:rPr>
        <w:t>chiragdesai77@yahoo.com</w:t>
      </w:r>
    </w:p>
    <w:p w14:paraId="1BF1ADC7" w14:textId="77777777" w:rsidR="00F21100" w:rsidRPr="008E1642" w:rsidRDefault="00F21100" w:rsidP="00B15A6D">
      <w:pPr>
        <w:pStyle w:val="ListParagraph"/>
        <w:rPr>
          <w:rFonts w:ascii="Palatino Linotype" w:hAnsi="Palatino Linotype" w:cs="Arial"/>
          <w:lang w:val="en-SG"/>
        </w:rPr>
      </w:pPr>
    </w:p>
    <w:p w14:paraId="77A34457" w14:textId="77777777" w:rsidR="00B15A6D" w:rsidRPr="008E1642" w:rsidRDefault="00B15A6D" w:rsidP="00B15A6D">
      <w:pPr>
        <w:pStyle w:val="ListParagraph"/>
        <w:numPr>
          <w:ilvl w:val="0"/>
          <w:numId w:val="1"/>
        </w:numPr>
        <w:rPr>
          <w:rFonts w:ascii="Palatino Linotype" w:hAnsi="Palatino Linotype" w:cs="Arial"/>
          <w:lang w:val="en-SG"/>
        </w:rPr>
      </w:pPr>
      <w:r w:rsidRPr="008E1642">
        <w:rPr>
          <w:rFonts w:ascii="Palatino Linotype" w:hAnsi="Palatino Linotype" w:cs="Arial"/>
          <w:lang w:val="en-SG"/>
        </w:rPr>
        <w:t xml:space="preserve">Please ensure that you do not split the questions among each group member but work on them collectively as it is to encourage team building and group spirit. The questions are set to a reasonable level of difficulty. If you feel any team member is free loading or not contributing enough, please drop me an email and I will investigate the matter. Your email will be kept fully confidential in line with ESSEC’s university standards and guidelines </w:t>
      </w:r>
    </w:p>
    <w:p w14:paraId="4D81C59A" w14:textId="77777777" w:rsidR="00B15A6D" w:rsidRPr="008E1642" w:rsidRDefault="00B15A6D" w:rsidP="00B15A6D">
      <w:pPr>
        <w:pStyle w:val="ListParagraph"/>
        <w:rPr>
          <w:rFonts w:ascii="Palatino Linotype" w:hAnsi="Palatino Linotype" w:cs="Arial"/>
          <w:lang w:val="en-SG"/>
        </w:rPr>
      </w:pPr>
    </w:p>
    <w:p w14:paraId="06867280" w14:textId="77777777" w:rsidR="00B15A6D" w:rsidRPr="008E1642" w:rsidRDefault="00B15A6D" w:rsidP="00B15A6D">
      <w:pPr>
        <w:pStyle w:val="ListParagraph"/>
        <w:numPr>
          <w:ilvl w:val="0"/>
          <w:numId w:val="1"/>
        </w:numPr>
        <w:rPr>
          <w:rFonts w:ascii="Palatino Linotype" w:hAnsi="Palatino Linotype" w:cs="Arial"/>
          <w:lang w:val="en-SG"/>
        </w:rPr>
      </w:pPr>
      <w:r w:rsidRPr="008E1642">
        <w:rPr>
          <w:rFonts w:ascii="Palatino Linotype" w:hAnsi="Palatino Linotype" w:cs="Arial"/>
          <w:lang w:val="en-SG"/>
        </w:rPr>
        <w:t xml:space="preserve">Each team member will get the same grade/marks as your team members </w:t>
      </w:r>
      <w:proofErr w:type="spellStart"/>
      <w:r w:rsidRPr="008E1642">
        <w:rPr>
          <w:rFonts w:ascii="Palatino Linotype" w:hAnsi="Palatino Linotype" w:cs="Arial"/>
          <w:lang w:val="en-SG"/>
        </w:rPr>
        <w:t>ie</w:t>
      </w:r>
      <w:proofErr w:type="spellEnd"/>
      <w:r w:rsidRPr="008E1642">
        <w:rPr>
          <w:rFonts w:ascii="Palatino Linotype" w:hAnsi="Palatino Linotype" w:cs="Arial"/>
          <w:lang w:val="en-SG"/>
        </w:rPr>
        <w:t xml:space="preserve"> the same mark is allocated to the entire team.</w:t>
      </w:r>
    </w:p>
    <w:p w14:paraId="6EE34BE6" w14:textId="77777777" w:rsidR="00B15A6D" w:rsidRPr="008E1642" w:rsidRDefault="00B15A6D" w:rsidP="00B15A6D">
      <w:pPr>
        <w:pStyle w:val="ListParagraph"/>
        <w:rPr>
          <w:rFonts w:ascii="Palatino Linotype" w:hAnsi="Palatino Linotype" w:cs="Arial"/>
          <w:lang w:val="en-SG"/>
        </w:rPr>
      </w:pPr>
    </w:p>
    <w:p w14:paraId="20E3A7A0" w14:textId="775176C3" w:rsidR="00B15A6D" w:rsidRPr="008E1642" w:rsidRDefault="00B15A6D" w:rsidP="00B15A6D">
      <w:pPr>
        <w:pStyle w:val="ListParagraph"/>
        <w:numPr>
          <w:ilvl w:val="0"/>
          <w:numId w:val="1"/>
        </w:numPr>
        <w:rPr>
          <w:rFonts w:ascii="Palatino Linotype" w:hAnsi="Palatino Linotype" w:cs="Arial"/>
          <w:lang w:val="en-SG"/>
        </w:rPr>
      </w:pPr>
      <w:r w:rsidRPr="008E1642">
        <w:rPr>
          <w:rFonts w:ascii="Palatino Linotype" w:hAnsi="Palatino Linotype" w:cs="Arial"/>
          <w:lang w:val="en-SG"/>
        </w:rPr>
        <w:t xml:space="preserve">Please show your individual workings clearly. Marks are given for structured thinking, analysis and the ability to present your thoughts clearly. </w:t>
      </w:r>
      <w:r w:rsidR="00F526C5" w:rsidRPr="008E1642">
        <w:rPr>
          <w:rFonts w:ascii="Palatino Linotype" w:hAnsi="Palatino Linotype" w:cs="Arial"/>
          <w:lang w:val="en-SG"/>
        </w:rPr>
        <w:t xml:space="preserve">Remember certain key concepts of keeping your code DRY </w:t>
      </w:r>
      <w:r w:rsidR="00D20D2F" w:rsidRPr="008E1642">
        <w:rPr>
          <w:rFonts w:ascii="Palatino Linotype" w:hAnsi="Palatino Linotype" w:cs="Arial"/>
          <w:lang w:val="en-SG"/>
        </w:rPr>
        <w:t xml:space="preserve">(don’t repeat yourself) </w:t>
      </w:r>
      <w:r w:rsidR="00F526C5" w:rsidRPr="008E1642">
        <w:rPr>
          <w:rFonts w:ascii="Palatino Linotype" w:hAnsi="Palatino Linotype" w:cs="Arial"/>
          <w:lang w:val="en-SG"/>
        </w:rPr>
        <w:t xml:space="preserve">as well as providing adequate comments to anybody trying to understand your code. </w:t>
      </w:r>
    </w:p>
    <w:p w14:paraId="58A25C59" w14:textId="77777777" w:rsidR="00B15A6D" w:rsidRPr="008E1642" w:rsidRDefault="00B15A6D" w:rsidP="00B15A6D">
      <w:pPr>
        <w:pStyle w:val="ListParagraph"/>
        <w:rPr>
          <w:rFonts w:ascii="Palatino Linotype" w:hAnsi="Palatino Linotype" w:cs="Arial"/>
          <w:lang w:val="en-SG"/>
        </w:rPr>
      </w:pPr>
    </w:p>
    <w:p w14:paraId="67BD9726" w14:textId="7CAD15DE" w:rsidR="00B15A6D" w:rsidRPr="008E1642" w:rsidRDefault="00A33C5C" w:rsidP="00B15A6D">
      <w:pPr>
        <w:rPr>
          <w:rFonts w:ascii="Palatino Linotype" w:hAnsi="Palatino Linotype" w:cs="Arial"/>
          <w:lang w:val="en-SG"/>
        </w:rPr>
      </w:pPr>
      <w:r>
        <w:rPr>
          <w:rFonts w:ascii="Palatino Linotype" w:hAnsi="Palatino Linotype" w:cs="Arial"/>
          <w:lang w:val="en-SG"/>
        </w:rPr>
        <w:t>It was a pleasure to train you in Python and thank you for giving me the opportunity.</w:t>
      </w:r>
    </w:p>
    <w:p w14:paraId="6320A52B" w14:textId="4027F6AA" w:rsidR="00C27DFA" w:rsidRPr="008E1642" w:rsidRDefault="00C27DFA">
      <w:pPr>
        <w:rPr>
          <w:rFonts w:ascii="Palatino Linotype" w:hAnsi="Palatino Linotype"/>
        </w:rPr>
      </w:pPr>
    </w:p>
    <w:p w14:paraId="582EAA8D" w14:textId="1151D86A" w:rsidR="00B15A6D" w:rsidRPr="008E1642" w:rsidRDefault="00B15A6D">
      <w:pPr>
        <w:rPr>
          <w:rFonts w:ascii="Palatino Linotype" w:hAnsi="Palatino Linotype"/>
        </w:rPr>
      </w:pPr>
    </w:p>
    <w:p w14:paraId="0BE81149" w14:textId="60EBC887" w:rsidR="00B15A6D" w:rsidRPr="008E1642" w:rsidRDefault="00B15A6D">
      <w:pPr>
        <w:rPr>
          <w:rFonts w:ascii="Palatino Linotype" w:hAnsi="Palatino Linotype"/>
        </w:rPr>
      </w:pPr>
    </w:p>
    <w:p w14:paraId="5078C6EC" w14:textId="44742A72" w:rsidR="00B15A6D" w:rsidRPr="008E1642" w:rsidRDefault="00B15A6D">
      <w:pPr>
        <w:rPr>
          <w:rFonts w:ascii="Palatino Linotype" w:hAnsi="Palatino Linotype"/>
        </w:rPr>
      </w:pPr>
    </w:p>
    <w:p w14:paraId="378D21AB" w14:textId="684A1BF0" w:rsidR="00B15A6D" w:rsidRPr="008E1642" w:rsidRDefault="00B15A6D">
      <w:pPr>
        <w:rPr>
          <w:rFonts w:ascii="Palatino Linotype" w:hAnsi="Palatino Linotype"/>
        </w:rPr>
      </w:pPr>
    </w:p>
    <w:p w14:paraId="7E1EA652" w14:textId="78DF8A5A" w:rsidR="00B8191E" w:rsidRPr="008E1642" w:rsidRDefault="00B8191E">
      <w:pPr>
        <w:rPr>
          <w:rFonts w:ascii="Palatino Linotype" w:hAnsi="Palatino Linotype"/>
        </w:rPr>
      </w:pPr>
    </w:p>
    <w:p w14:paraId="32CB948F" w14:textId="470F0126" w:rsidR="00B8191E" w:rsidRPr="008E1642" w:rsidRDefault="00B8191E">
      <w:pPr>
        <w:rPr>
          <w:rFonts w:ascii="Palatino Linotype" w:hAnsi="Palatino Linotype"/>
        </w:rPr>
      </w:pPr>
    </w:p>
    <w:p w14:paraId="25ABE86C" w14:textId="4F003400" w:rsidR="00B8191E" w:rsidRPr="008E1642" w:rsidRDefault="00B8191E">
      <w:pPr>
        <w:rPr>
          <w:rFonts w:ascii="Palatino Linotype" w:hAnsi="Palatino Linotype"/>
        </w:rPr>
      </w:pPr>
    </w:p>
    <w:p w14:paraId="75EF24C7" w14:textId="35668960" w:rsidR="00D20D2F" w:rsidRDefault="00B15A6D" w:rsidP="00B15A6D">
      <w:pPr>
        <w:rPr>
          <w:rFonts w:ascii="Palatino Linotype" w:hAnsi="Palatino Linotype" w:cs="Arial"/>
          <w:lang w:val="en-SG"/>
        </w:rPr>
      </w:pPr>
      <w:r w:rsidRPr="008E1642">
        <w:rPr>
          <w:rFonts w:ascii="Palatino Linotype" w:hAnsi="Palatino Linotype" w:cs="Arial"/>
          <w:lang w:val="en-SG"/>
        </w:rPr>
        <w:t xml:space="preserve">You have recently joined Bank XYZ as a front office junior quantitative analyst. </w:t>
      </w:r>
      <w:r w:rsidR="00E6765D">
        <w:rPr>
          <w:rFonts w:ascii="Palatino Linotype" w:hAnsi="Palatino Linotype" w:cs="Arial"/>
          <w:lang w:val="en-SG"/>
        </w:rPr>
        <w:t>Your tasks are as below</w:t>
      </w:r>
    </w:p>
    <w:p w14:paraId="05ED1C36" w14:textId="552E83F2" w:rsidR="00E6765D" w:rsidRDefault="00E6765D" w:rsidP="00B15A6D">
      <w:pPr>
        <w:rPr>
          <w:rFonts w:ascii="Palatino Linotype" w:hAnsi="Palatino Linotype" w:cs="Arial"/>
          <w:b/>
          <w:u w:val="single"/>
          <w:lang w:val="en-SG"/>
        </w:rPr>
      </w:pPr>
      <w:proofErr w:type="spellStart"/>
      <w:r w:rsidRPr="00E6765D">
        <w:rPr>
          <w:rFonts w:ascii="Palatino Linotype" w:hAnsi="Palatino Linotype" w:cs="Arial"/>
          <w:b/>
          <w:u w:val="single"/>
          <w:lang w:val="en-SG"/>
        </w:rPr>
        <w:t>BackGround</w:t>
      </w:r>
      <w:proofErr w:type="spellEnd"/>
      <w:r w:rsidRPr="00E6765D">
        <w:rPr>
          <w:rFonts w:ascii="Palatino Linotype" w:hAnsi="Palatino Linotype" w:cs="Arial"/>
          <w:b/>
          <w:u w:val="single"/>
          <w:lang w:val="en-SG"/>
        </w:rPr>
        <w:t>:</w:t>
      </w:r>
    </w:p>
    <w:p w14:paraId="7488C310" w14:textId="768BD941" w:rsidR="00E6765D" w:rsidRPr="00E6765D" w:rsidRDefault="00E6765D" w:rsidP="00B15A6D">
      <w:pPr>
        <w:rPr>
          <w:rFonts w:ascii="Palatino Linotype" w:hAnsi="Palatino Linotype" w:cs="Arial"/>
          <w:lang w:val="en-SG"/>
        </w:rPr>
      </w:pPr>
      <w:r w:rsidRPr="00E6765D">
        <w:rPr>
          <w:rFonts w:ascii="Palatino Linotype" w:hAnsi="Palatino Linotype" w:cs="Arial"/>
          <w:lang w:val="en-SG"/>
        </w:rPr>
        <w:t>Part A:</w:t>
      </w:r>
      <w:r w:rsidR="00E22070">
        <w:rPr>
          <w:rFonts w:ascii="Palatino Linotype" w:hAnsi="Palatino Linotype" w:cs="Arial"/>
          <w:lang w:val="en-SG"/>
        </w:rPr>
        <w:t xml:space="preserve"> (30 marks)</w:t>
      </w:r>
    </w:p>
    <w:p w14:paraId="62A099AD" w14:textId="42E20C28" w:rsidR="00D20D2F" w:rsidRPr="008E1642" w:rsidRDefault="005D6390" w:rsidP="00D20D2F">
      <w:pPr>
        <w:rPr>
          <w:rFonts w:ascii="Palatino Linotype" w:hAnsi="Palatino Linotype" w:cs="Arial"/>
          <w:lang w:val="en-SG"/>
        </w:rPr>
      </w:pPr>
      <w:r w:rsidRPr="008E1642">
        <w:rPr>
          <w:rFonts w:ascii="Palatino Linotype" w:hAnsi="Palatino Linotype" w:cs="Arial"/>
          <w:lang w:val="en-SG"/>
        </w:rPr>
        <w:t>I</w:t>
      </w:r>
      <w:r w:rsidR="00D20D2F" w:rsidRPr="008E1642">
        <w:rPr>
          <w:rFonts w:ascii="Palatino Linotype" w:hAnsi="Palatino Linotype" w:cs="Arial"/>
          <w:lang w:val="en-SG"/>
        </w:rPr>
        <w:t xml:space="preserve">n Europe, the EURO STOXX 50 Volatility (VSTOXX) market index is based on the market prices of a basket of Euro STOXX 50 Index Options (OESX) and measures the implied market volatility over the next 30 days on the EURO STOXX 50 Index. </w:t>
      </w:r>
    </w:p>
    <w:p w14:paraId="54C1126E" w14:textId="69A46416" w:rsidR="00D20D2F" w:rsidRPr="008E1642" w:rsidRDefault="00D20D2F" w:rsidP="00D20D2F">
      <w:pPr>
        <w:rPr>
          <w:rFonts w:ascii="Palatino Linotype" w:hAnsi="Palatino Linotype" w:cs="Arial"/>
          <w:lang w:val="en-SG"/>
        </w:rPr>
      </w:pPr>
      <w:r w:rsidRPr="008E1642">
        <w:rPr>
          <w:rFonts w:ascii="Palatino Linotype" w:hAnsi="Palatino Linotype" w:cs="Arial"/>
          <w:lang w:val="en-SG"/>
        </w:rPr>
        <w:t xml:space="preserve">The VSTOXX or EURO STOXX 50 Volatility is a class of volatility derivatives serviced by the </w:t>
      </w:r>
      <w:proofErr w:type="spellStart"/>
      <w:r w:rsidRPr="008E1642">
        <w:rPr>
          <w:rFonts w:ascii="Palatino Linotype" w:hAnsi="Palatino Linotype" w:cs="Arial"/>
          <w:lang w:val="en-SG"/>
        </w:rPr>
        <w:t>Eurex</w:t>
      </w:r>
      <w:proofErr w:type="spellEnd"/>
      <w:r w:rsidRPr="008E1642">
        <w:rPr>
          <w:rFonts w:ascii="Palatino Linotype" w:hAnsi="Palatino Linotype" w:cs="Arial"/>
          <w:lang w:val="en-SG"/>
        </w:rPr>
        <w:t xml:space="preserve"> Exchange. The VSTOXX market index is based on the market prices of a basket of OESX quoted at-the-money or out-of-the-money. It measures the implied market volatility over the next 30 days on the EURO STOXX 50 Index.</w:t>
      </w:r>
    </w:p>
    <w:p w14:paraId="022F20E9" w14:textId="16EF6AA9" w:rsidR="00D20D2F" w:rsidRPr="008E1642" w:rsidRDefault="00D20D2F" w:rsidP="00D20D2F">
      <w:pPr>
        <w:rPr>
          <w:rFonts w:ascii="Palatino Linotype" w:hAnsi="Palatino Linotype" w:cs="Arial"/>
          <w:lang w:val="en-SG"/>
        </w:rPr>
      </w:pPr>
      <w:r w:rsidRPr="008E1642">
        <w:rPr>
          <w:rFonts w:ascii="Palatino Linotype" w:hAnsi="Palatino Linotype" w:cs="Arial"/>
          <w:lang w:val="en-SG"/>
        </w:rPr>
        <w:t xml:space="preserve">The EURO STOXX </w:t>
      </w:r>
      <w:r w:rsidR="008200AC">
        <w:rPr>
          <w:rFonts w:ascii="Palatino Linotype" w:hAnsi="Palatino Linotype" w:cs="Arial"/>
          <w:lang w:val="en-SG"/>
        </w:rPr>
        <w:t>6</w:t>
      </w:r>
      <w:r w:rsidRPr="008E1642">
        <w:rPr>
          <w:rFonts w:ascii="Palatino Linotype" w:hAnsi="Palatino Linotype" w:cs="Arial"/>
          <w:lang w:val="en-SG"/>
        </w:rPr>
        <w:t>0</w:t>
      </w:r>
      <w:r w:rsidR="00B8191E" w:rsidRPr="008E1642">
        <w:rPr>
          <w:rFonts w:ascii="Palatino Linotype" w:hAnsi="Palatino Linotype" w:cs="Arial"/>
          <w:lang w:val="en-SG"/>
        </w:rPr>
        <w:t>0</w:t>
      </w:r>
      <w:r w:rsidRPr="008E1642">
        <w:rPr>
          <w:rFonts w:ascii="Palatino Linotype" w:hAnsi="Palatino Linotype" w:cs="Arial"/>
          <w:lang w:val="en-SG"/>
        </w:rPr>
        <w:t xml:space="preserve"> Index historical daily data can be obtained at </w:t>
      </w:r>
      <w:r w:rsidRPr="008E1642">
        <w:rPr>
          <w:rFonts w:ascii="Palatino Linotype" w:hAnsi="Palatino Linotype" w:cs="Arial"/>
          <w:highlight w:val="yellow"/>
          <w:lang w:val="en-SG"/>
        </w:rPr>
        <w:t>http://www.stoxx.com/download/historical_values/hbrbcpe.txt</w:t>
      </w:r>
      <w:r w:rsidRPr="008E1642">
        <w:rPr>
          <w:rFonts w:ascii="Palatino Linotype" w:hAnsi="Palatino Linotype" w:cs="Arial"/>
          <w:lang w:val="en-SG"/>
        </w:rPr>
        <w:t xml:space="preserve"> under Benchmark Indices of the Historical Data category of the website. file.</w:t>
      </w:r>
    </w:p>
    <w:p w14:paraId="1F3D8087" w14:textId="0D402DE5" w:rsidR="00D20D2F" w:rsidRPr="008E1642" w:rsidRDefault="00D20D2F" w:rsidP="00D20D2F">
      <w:pPr>
        <w:rPr>
          <w:rFonts w:ascii="Palatino Linotype" w:hAnsi="Palatino Linotype" w:cs="Arial"/>
          <w:lang w:val="en-SG"/>
        </w:rPr>
      </w:pPr>
      <w:r w:rsidRPr="008E1642">
        <w:rPr>
          <w:rFonts w:ascii="Palatino Linotype" w:hAnsi="Palatino Linotype" w:cs="Arial"/>
          <w:lang w:val="en-SG"/>
        </w:rPr>
        <w:t xml:space="preserve">The VSTOXX historical daily data can be obtained at </w:t>
      </w:r>
      <w:r w:rsidRPr="008E1642">
        <w:rPr>
          <w:rFonts w:ascii="Palatino Linotype" w:hAnsi="Palatino Linotype" w:cs="Arial"/>
          <w:highlight w:val="yellow"/>
          <w:lang w:val="en-SG"/>
        </w:rPr>
        <w:t>http://www.stoxx.com/download/historical_values/h_vstoxx.txt</w:t>
      </w:r>
      <w:r w:rsidRPr="008E1642">
        <w:rPr>
          <w:rFonts w:ascii="Palatino Linotype" w:hAnsi="Palatino Linotype" w:cs="Arial"/>
          <w:lang w:val="en-SG"/>
        </w:rPr>
        <w:t>. The EURO STOXX 50 Volatility link is found under Strategy Indices of the Historical Data category of the website.</w:t>
      </w:r>
    </w:p>
    <w:p w14:paraId="72FBB4AA" w14:textId="77777777" w:rsidR="00370B43" w:rsidRPr="008E1642" w:rsidRDefault="00370B43" w:rsidP="00370B43">
      <w:pPr>
        <w:rPr>
          <w:rFonts w:ascii="Palatino Linotype" w:hAnsi="Palatino Linotype" w:cs="Book Antiqua"/>
          <w:color w:val="000000"/>
          <w:sz w:val="19"/>
          <w:szCs w:val="19"/>
        </w:rPr>
      </w:pPr>
      <w:r w:rsidRPr="008E1642">
        <w:rPr>
          <w:rFonts w:ascii="Palatino Linotype" w:hAnsi="Palatino Linotype" w:cs="Book Antiqua"/>
          <w:color w:val="000000"/>
          <w:sz w:val="19"/>
          <w:szCs w:val="19"/>
        </w:rPr>
        <w:t>The column definitions of the STOXX Europe 600 data file are given in the following table:</w:t>
      </w:r>
    </w:p>
    <w:tbl>
      <w:tblPr>
        <w:tblStyle w:val="TableGrid"/>
        <w:tblW w:w="0" w:type="auto"/>
        <w:tblLook w:val="04A0" w:firstRow="1" w:lastRow="0" w:firstColumn="1" w:lastColumn="0" w:noHBand="0" w:noVBand="1"/>
      </w:tblPr>
      <w:tblGrid>
        <w:gridCol w:w="2569"/>
        <w:gridCol w:w="3783"/>
      </w:tblGrid>
      <w:tr w:rsidR="00370B43" w:rsidRPr="008E1642" w14:paraId="1EFA1906" w14:textId="77777777" w:rsidTr="00F346A8">
        <w:trPr>
          <w:trHeight w:val="164"/>
        </w:trPr>
        <w:tc>
          <w:tcPr>
            <w:tcW w:w="2569" w:type="dxa"/>
          </w:tcPr>
          <w:p w14:paraId="3D4EE35B" w14:textId="77777777" w:rsidR="00370B43" w:rsidRPr="008E1642" w:rsidRDefault="00370B43" w:rsidP="00F346A8">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Abbreviation </w:t>
            </w:r>
          </w:p>
        </w:tc>
        <w:tc>
          <w:tcPr>
            <w:tcW w:w="3783" w:type="dxa"/>
          </w:tcPr>
          <w:p w14:paraId="1674EECE" w14:textId="77777777" w:rsidR="00370B43" w:rsidRPr="008E1642" w:rsidRDefault="00370B43" w:rsidP="00F346A8">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Benchmark index </w:t>
            </w:r>
          </w:p>
        </w:tc>
      </w:tr>
      <w:tr w:rsidR="00370B43" w:rsidRPr="008E1642" w14:paraId="40F7C261" w14:textId="77777777" w:rsidTr="00F346A8">
        <w:trPr>
          <w:trHeight w:val="233"/>
        </w:trPr>
        <w:tc>
          <w:tcPr>
            <w:tcW w:w="2569" w:type="dxa"/>
          </w:tcPr>
          <w:p w14:paraId="7B9EB9E4"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SX5P </w:t>
            </w:r>
          </w:p>
        </w:tc>
        <w:tc>
          <w:tcPr>
            <w:tcW w:w="3783" w:type="dxa"/>
          </w:tcPr>
          <w:p w14:paraId="134E614F"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STOXX Europe 50 </w:t>
            </w:r>
          </w:p>
        </w:tc>
      </w:tr>
      <w:tr w:rsidR="00370B43" w:rsidRPr="008E1642" w14:paraId="21A23A94" w14:textId="77777777" w:rsidTr="00F346A8">
        <w:trPr>
          <w:trHeight w:val="164"/>
        </w:trPr>
        <w:tc>
          <w:tcPr>
            <w:tcW w:w="2569" w:type="dxa"/>
          </w:tcPr>
          <w:p w14:paraId="7BE8E34B"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SX5E </w:t>
            </w:r>
          </w:p>
        </w:tc>
        <w:tc>
          <w:tcPr>
            <w:tcW w:w="3783" w:type="dxa"/>
          </w:tcPr>
          <w:p w14:paraId="3064AF34"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Euro STOXX 50 Index </w:t>
            </w:r>
          </w:p>
        </w:tc>
      </w:tr>
      <w:tr w:rsidR="00370B43" w:rsidRPr="008E1642" w14:paraId="6A5751F5" w14:textId="77777777" w:rsidTr="00F346A8">
        <w:trPr>
          <w:trHeight w:val="164"/>
        </w:trPr>
        <w:tc>
          <w:tcPr>
            <w:tcW w:w="2569" w:type="dxa"/>
          </w:tcPr>
          <w:p w14:paraId="67AE0DB0"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SXXP </w:t>
            </w:r>
          </w:p>
        </w:tc>
        <w:tc>
          <w:tcPr>
            <w:tcW w:w="3783" w:type="dxa"/>
          </w:tcPr>
          <w:p w14:paraId="1B50158C"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STOXX Europe 600 </w:t>
            </w:r>
          </w:p>
        </w:tc>
      </w:tr>
      <w:tr w:rsidR="00370B43" w:rsidRPr="008E1642" w14:paraId="7F2DEF60" w14:textId="77777777" w:rsidTr="00F346A8">
        <w:trPr>
          <w:trHeight w:val="157"/>
        </w:trPr>
        <w:tc>
          <w:tcPr>
            <w:tcW w:w="2569" w:type="dxa"/>
          </w:tcPr>
          <w:p w14:paraId="32F00364"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SXXE </w:t>
            </w:r>
          </w:p>
        </w:tc>
        <w:tc>
          <w:tcPr>
            <w:tcW w:w="3783" w:type="dxa"/>
          </w:tcPr>
          <w:p w14:paraId="3CBECF92"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EURO STOXX </w:t>
            </w:r>
          </w:p>
        </w:tc>
      </w:tr>
      <w:tr w:rsidR="00370B43" w:rsidRPr="008E1642" w14:paraId="1259ACCB" w14:textId="77777777" w:rsidTr="00F346A8">
        <w:trPr>
          <w:trHeight w:val="157"/>
        </w:trPr>
        <w:tc>
          <w:tcPr>
            <w:tcW w:w="2569" w:type="dxa"/>
          </w:tcPr>
          <w:p w14:paraId="20451FD3"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SXXF </w:t>
            </w:r>
          </w:p>
        </w:tc>
        <w:tc>
          <w:tcPr>
            <w:tcW w:w="3783" w:type="dxa"/>
          </w:tcPr>
          <w:p w14:paraId="16E2B580"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STOXX Europe 600 ex UK </w:t>
            </w:r>
          </w:p>
        </w:tc>
      </w:tr>
      <w:tr w:rsidR="00370B43" w:rsidRPr="008E1642" w14:paraId="755BC50B" w14:textId="77777777" w:rsidTr="00F346A8">
        <w:trPr>
          <w:trHeight w:val="157"/>
        </w:trPr>
        <w:tc>
          <w:tcPr>
            <w:tcW w:w="2569" w:type="dxa"/>
          </w:tcPr>
          <w:p w14:paraId="1546B18E"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 xml:space="preserve">SXXA </w:t>
            </w:r>
          </w:p>
        </w:tc>
        <w:tc>
          <w:tcPr>
            <w:tcW w:w="3783" w:type="dxa"/>
          </w:tcPr>
          <w:p w14:paraId="541644D7" w14:textId="77777777" w:rsidR="00370B43" w:rsidRPr="008E1642" w:rsidRDefault="00370B43" w:rsidP="00F346A8">
            <w:pPr>
              <w:pStyle w:val="Pa48"/>
              <w:spacing w:after="80"/>
              <w:rPr>
                <w:rFonts w:ascii="Palatino Linotype" w:hAnsi="Palatino Linotype" w:cs="Book Antiqua"/>
                <w:color w:val="000000"/>
                <w:sz w:val="19"/>
                <w:szCs w:val="19"/>
              </w:rPr>
            </w:pPr>
            <w:r w:rsidRPr="00B8191E">
              <w:rPr>
                <w:rFonts w:ascii="Palatino Linotype" w:hAnsi="Palatino Linotype" w:cs="Book Antiqua"/>
                <w:color w:val="000000"/>
                <w:sz w:val="19"/>
                <w:szCs w:val="19"/>
              </w:rPr>
              <w:t>STOXX Europe 600 ex Eurozone</w:t>
            </w:r>
          </w:p>
        </w:tc>
      </w:tr>
    </w:tbl>
    <w:p w14:paraId="7A47AB57" w14:textId="77777777" w:rsidR="00370B43" w:rsidRPr="008E1642" w:rsidRDefault="00370B43" w:rsidP="00370B43">
      <w:pPr>
        <w:rPr>
          <w:rFonts w:ascii="Palatino Linotype" w:hAnsi="Palatino Linotype" w:cs="Book Antiqua"/>
          <w:color w:val="000000"/>
          <w:sz w:val="19"/>
          <w:szCs w:val="19"/>
        </w:rPr>
      </w:pPr>
      <w:r w:rsidRPr="008E1642">
        <w:rPr>
          <w:rFonts w:ascii="Palatino Linotype" w:hAnsi="Palatino Linotype" w:cs="Book Antiqua"/>
          <w:color w:val="000000"/>
          <w:sz w:val="19"/>
          <w:szCs w:val="19"/>
        </w:rPr>
        <w:t>The column definitions of the VSTOXX data file are given in the following table:</w:t>
      </w:r>
    </w:p>
    <w:tbl>
      <w:tblPr>
        <w:tblStyle w:val="TableGrid"/>
        <w:tblW w:w="0" w:type="auto"/>
        <w:tblLook w:val="04A0" w:firstRow="1" w:lastRow="0" w:firstColumn="1" w:lastColumn="0" w:noHBand="0" w:noVBand="1"/>
      </w:tblPr>
      <w:tblGrid>
        <w:gridCol w:w="2887"/>
        <w:gridCol w:w="4250"/>
      </w:tblGrid>
      <w:tr w:rsidR="00370B43" w:rsidRPr="008E1642" w14:paraId="06FF2B51" w14:textId="77777777" w:rsidTr="005D6390">
        <w:trPr>
          <w:trHeight w:val="181"/>
        </w:trPr>
        <w:tc>
          <w:tcPr>
            <w:tcW w:w="2887" w:type="dxa"/>
          </w:tcPr>
          <w:p w14:paraId="2A8526A3" w14:textId="77777777" w:rsidR="00370B43" w:rsidRPr="008E1642" w:rsidRDefault="00370B43" w:rsidP="00F346A8">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Abbreviation </w:t>
            </w:r>
          </w:p>
        </w:tc>
        <w:tc>
          <w:tcPr>
            <w:tcW w:w="4250" w:type="dxa"/>
          </w:tcPr>
          <w:p w14:paraId="512802C5" w14:textId="77777777" w:rsidR="00370B43" w:rsidRPr="008E1642" w:rsidRDefault="00370B43" w:rsidP="00F346A8">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Benchmark index </w:t>
            </w:r>
          </w:p>
        </w:tc>
      </w:tr>
      <w:tr w:rsidR="00370B43" w:rsidRPr="008E1642" w14:paraId="29F8DB18" w14:textId="77777777" w:rsidTr="005D6390">
        <w:trPr>
          <w:trHeight w:val="395"/>
        </w:trPr>
        <w:tc>
          <w:tcPr>
            <w:tcW w:w="2887" w:type="dxa"/>
          </w:tcPr>
          <w:p w14:paraId="062D7D8C" w14:textId="77A3314F" w:rsidR="00370B43"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V2TX </w:t>
            </w:r>
          </w:p>
        </w:tc>
        <w:tc>
          <w:tcPr>
            <w:tcW w:w="4250" w:type="dxa"/>
          </w:tcPr>
          <w:p w14:paraId="1A362367" w14:textId="38A38064" w:rsidR="00370B43" w:rsidRPr="008E1642" w:rsidRDefault="005D6390" w:rsidP="005D6390">
            <w:pPr>
              <w:pStyle w:val="Pa48"/>
              <w:spacing w:after="80"/>
              <w:rPr>
                <w:rFonts w:ascii="Palatino Linotype" w:hAnsi="Palatino Linotype" w:cs="Book Antiqua"/>
                <w:color w:val="000000"/>
                <w:sz w:val="19"/>
                <w:szCs w:val="19"/>
              </w:rPr>
            </w:pPr>
            <w:bookmarkStart w:id="0" w:name="_Hlk8464741"/>
            <w:r w:rsidRPr="008E1642">
              <w:rPr>
                <w:rFonts w:ascii="Palatino Linotype" w:hAnsi="Palatino Linotype" w:cs="Book Antiqua"/>
                <w:color w:val="000000"/>
                <w:sz w:val="19"/>
                <w:szCs w:val="19"/>
              </w:rPr>
              <w:t xml:space="preserve">The actual EURO STOXX 50 Volatility values </w:t>
            </w:r>
            <w:bookmarkEnd w:id="0"/>
          </w:p>
        </w:tc>
      </w:tr>
      <w:tr w:rsidR="005D6390" w:rsidRPr="008E1642" w14:paraId="1AC86852" w14:textId="77777777" w:rsidTr="005D6390">
        <w:trPr>
          <w:trHeight w:val="181"/>
        </w:trPr>
        <w:tc>
          <w:tcPr>
            <w:tcW w:w="2887" w:type="dxa"/>
          </w:tcPr>
          <w:p w14:paraId="4AF9F5CB" w14:textId="32E860AE"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V6I1 </w:t>
            </w:r>
          </w:p>
        </w:tc>
        <w:tc>
          <w:tcPr>
            <w:tcW w:w="4250" w:type="dxa"/>
          </w:tcPr>
          <w:p w14:paraId="725750EC" w14:textId="17D1CB08"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VSTOXX 1 month </w:t>
            </w:r>
          </w:p>
        </w:tc>
      </w:tr>
      <w:tr w:rsidR="005D6390" w:rsidRPr="008E1642" w14:paraId="576F6214" w14:textId="77777777" w:rsidTr="005D6390">
        <w:trPr>
          <w:trHeight w:val="181"/>
        </w:trPr>
        <w:tc>
          <w:tcPr>
            <w:tcW w:w="2887" w:type="dxa"/>
          </w:tcPr>
          <w:p w14:paraId="1556CB90" w14:textId="6666A0E2"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V6I2 </w:t>
            </w:r>
          </w:p>
        </w:tc>
        <w:tc>
          <w:tcPr>
            <w:tcW w:w="4250" w:type="dxa"/>
          </w:tcPr>
          <w:p w14:paraId="3DCC0883" w14:textId="0A36FA09"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VSTOXX 2 months </w:t>
            </w:r>
          </w:p>
        </w:tc>
      </w:tr>
      <w:tr w:rsidR="005D6390" w:rsidRPr="008E1642" w14:paraId="71547919" w14:textId="77777777" w:rsidTr="005D6390">
        <w:trPr>
          <w:trHeight w:val="173"/>
        </w:trPr>
        <w:tc>
          <w:tcPr>
            <w:tcW w:w="2887" w:type="dxa"/>
          </w:tcPr>
          <w:p w14:paraId="671286F5" w14:textId="7A22EF60"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V6I3 </w:t>
            </w:r>
          </w:p>
        </w:tc>
        <w:tc>
          <w:tcPr>
            <w:tcW w:w="4250" w:type="dxa"/>
          </w:tcPr>
          <w:p w14:paraId="4CD06235" w14:textId="29463A5A"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VSTOXX 3 months </w:t>
            </w:r>
          </w:p>
        </w:tc>
      </w:tr>
      <w:tr w:rsidR="005D6390" w:rsidRPr="008E1642" w14:paraId="5F307B14" w14:textId="77777777" w:rsidTr="005D6390">
        <w:trPr>
          <w:trHeight w:val="173"/>
        </w:trPr>
        <w:tc>
          <w:tcPr>
            <w:tcW w:w="2887" w:type="dxa"/>
          </w:tcPr>
          <w:p w14:paraId="50B698DC" w14:textId="06394792"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V6I4 </w:t>
            </w:r>
          </w:p>
        </w:tc>
        <w:tc>
          <w:tcPr>
            <w:tcW w:w="4250" w:type="dxa"/>
          </w:tcPr>
          <w:p w14:paraId="0813159A" w14:textId="5E7B5A58"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VSTOXX 6 months </w:t>
            </w:r>
          </w:p>
        </w:tc>
      </w:tr>
      <w:tr w:rsidR="005D6390" w:rsidRPr="008E1642" w14:paraId="59F1A832" w14:textId="77777777" w:rsidTr="005D6390">
        <w:trPr>
          <w:trHeight w:val="173"/>
        </w:trPr>
        <w:tc>
          <w:tcPr>
            <w:tcW w:w="2887" w:type="dxa"/>
          </w:tcPr>
          <w:p w14:paraId="61EE88B4" w14:textId="3D45C58D"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V6I5 </w:t>
            </w:r>
          </w:p>
        </w:tc>
        <w:tc>
          <w:tcPr>
            <w:tcW w:w="4250" w:type="dxa"/>
          </w:tcPr>
          <w:p w14:paraId="16FF4473" w14:textId="38B8750F"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VSTOXX 9 months </w:t>
            </w:r>
          </w:p>
        </w:tc>
      </w:tr>
      <w:tr w:rsidR="005D6390" w:rsidRPr="008E1642" w14:paraId="53AFE140" w14:textId="77777777" w:rsidTr="005D6390">
        <w:trPr>
          <w:trHeight w:val="382"/>
        </w:trPr>
        <w:tc>
          <w:tcPr>
            <w:tcW w:w="2887" w:type="dxa"/>
          </w:tcPr>
          <w:p w14:paraId="26CE7DC0" w14:textId="176F9B31"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V6I6 </w:t>
            </w:r>
          </w:p>
        </w:tc>
        <w:tc>
          <w:tcPr>
            <w:tcW w:w="4250" w:type="dxa"/>
          </w:tcPr>
          <w:p w14:paraId="5ABB04B1" w14:textId="2FA15901" w:rsidR="005D6390" w:rsidRPr="008E1642" w:rsidRDefault="005D6390" w:rsidP="005D6390">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VSTOXX 12 months </w:t>
            </w:r>
          </w:p>
        </w:tc>
      </w:tr>
      <w:tr w:rsidR="00370B43" w:rsidRPr="008E1642" w14:paraId="212F53CA" w14:textId="77777777" w:rsidTr="00E6765D">
        <w:trPr>
          <w:trHeight w:val="332"/>
        </w:trPr>
        <w:tc>
          <w:tcPr>
            <w:tcW w:w="2887" w:type="dxa"/>
          </w:tcPr>
          <w:p w14:paraId="1D61441F" w14:textId="39B0EE3C" w:rsidR="00370B43" w:rsidRPr="008E1642" w:rsidRDefault="005D6390" w:rsidP="008200AC">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V6I7 </w:t>
            </w:r>
          </w:p>
        </w:tc>
        <w:tc>
          <w:tcPr>
            <w:tcW w:w="4250" w:type="dxa"/>
          </w:tcPr>
          <w:p w14:paraId="377F1402" w14:textId="29F272E5" w:rsidR="00370B43" w:rsidRPr="008E1642" w:rsidRDefault="005D6390" w:rsidP="00E6765D">
            <w:pPr>
              <w:pStyle w:val="Pa48"/>
              <w:spacing w:after="80"/>
              <w:rPr>
                <w:rFonts w:ascii="Palatino Linotype" w:hAnsi="Palatino Linotype" w:cs="Book Antiqua"/>
                <w:color w:val="000000"/>
                <w:sz w:val="19"/>
                <w:szCs w:val="19"/>
              </w:rPr>
            </w:pPr>
            <w:r w:rsidRPr="008E1642">
              <w:rPr>
                <w:rFonts w:ascii="Palatino Linotype" w:hAnsi="Palatino Linotype" w:cs="Book Antiqua"/>
                <w:color w:val="000000"/>
                <w:sz w:val="19"/>
                <w:szCs w:val="19"/>
              </w:rPr>
              <w:t xml:space="preserve">VSTOXX 18 months </w:t>
            </w:r>
          </w:p>
        </w:tc>
      </w:tr>
      <w:tr w:rsidR="005D6390" w:rsidRPr="008E1642" w14:paraId="3516F59C" w14:textId="77777777" w:rsidTr="005D6390">
        <w:trPr>
          <w:trHeight w:val="286"/>
        </w:trPr>
        <w:tc>
          <w:tcPr>
            <w:tcW w:w="2887" w:type="dxa"/>
          </w:tcPr>
          <w:tbl>
            <w:tblPr>
              <w:tblW w:w="685" w:type="dxa"/>
              <w:tblInd w:w="14" w:type="dxa"/>
              <w:tblBorders>
                <w:top w:val="nil"/>
                <w:left w:val="nil"/>
                <w:bottom w:val="nil"/>
                <w:right w:val="nil"/>
              </w:tblBorders>
              <w:tblLook w:val="0000" w:firstRow="0" w:lastRow="0" w:firstColumn="0" w:lastColumn="0" w:noHBand="0" w:noVBand="0"/>
            </w:tblPr>
            <w:tblGrid>
              <w:gridCol w:w="685"/>
            </w:tblGrid>
            <w:tr w:rsidR="005D6390" w:rsidRPr="008E1642" w14:paraId="73CBE111" w14:textId="77777777" w:rsidTr="005D6390">
              <w:trPr>
                <w:trHeight w:val="135"/>
              </w:trPr>
              <w:tc>
                <w:tcPr>
                  <w:tcW w:w="0" w:type="auto"/>
                </w:tcPr>
                <w:p w14:paraId="1D87D30B" w14:textId="77777777" w:rsidR="005D6390" w:rsidRPr="005D6390" w:rsidRDefault="005D6390" w:rsidP="005D6390">
                  <w:pPr>
                    <w:autoSpaceDE w:val="0"/>
                    <w:autoSpaceDN w:val="0"/>
                    <w:adjustRightInd w:val="0"/>
                    <w:spacing w:after="80" w:line="191" w:lineRule="atLeast"/>
                    <w:rPr>
                      <w:rFonts w:ascii="Palatino Linotype" w:hAnsi="Palatino Linotype" w:cs="Book Antiqua"/>
                      <w:color w:val="000000"/>
                      <w:sz w:val="19"/>
                      <w:szCs w:val="19"/>
                    </w:rPr>
                  </w:pPr>
                  <w:r w:rsidRPr="005D6390">
                    <w:rPr>
                      <w:rFonts w:ascii="Palatino Linotype" w:hAnsi="Palatino Linotype" w:cs="Book Antiqua"/>
                      <w:color w:val="000000"/>
                      <w:sz w:val="19"/>
                      <w:szCs w:val="19"/>
                    </w:rPr>
                    <w:t xml:space="preserve">V6I8 </w:t>
                  </w:r>
                </w:p>
              </w:tc>
            </w:tr>
          </w:tbl>
          <w:p w14:paraId="0D967DD8" w14:textId="77777777" w:rsidR="005D6390" w:rsidRPr="008E1642" w:rsidRDefault="005D6390" w:rsidP="005D6390">
            <w:pPr>
              <w:pStyle w:val="Pa48"/>
              <w:spacing w:after="80"/>
              <w:rPr>
                <w:rFonts w:ascii="Palatino Linotype" w:hAnsi="Palatino Linotype" w:cs="Book Antiqua"/>
                <w:color w:val="000000"/>
                <w:sz w:val="19"/>
                <w:szCs w:val="19"/>
              </w:rPr>
            </w:pPr>
          </w:p>
        </w:tc>
        <w:tc>
          <w:tcPr>
            <w:tcW w:w="4250" w:type="dxa"/>
          </w:tcPr>
          <w:p w14:paraId="40043BD9" w14:textId="77777777" w:rsidR="005D6390" w:rsidRPr="008E1642" w:rsidRDefault="005D6390" w:rsidP="005D6390">
            <w:pPr>
              <w:autoSpaceDE w:val="0"/>
              <w:autoSpaceDN w:val="0"/>
              <w:adjustRightInd w:val="0"/>
              <w:spacing w:after="80" w:line="191" w:lineRule="atLeast"/>
              <w:rPr>
                <w:rFonts w:ascii="Palatino Linotype" w:hAnsi="Palatino Linotype" w:cs="Book Antiqua"/>
                <w:color w:val="000000"/>
                <w:sz w:val="19"/>
                <w:szCs w:val="19"/>
              </w:rPr>
            </w:pPr>
            <w:r w:rsidRPr="005D6390">
              <w:rPr>
                <w:rFonts w:ascii="Palatino Linotype" w:hAnsi="Palatino Linotype" w:cs="Book Antiqua"/>
                <w:color w:val="000000"/>
                <w:sz w:val="19"/>
                <w:szCs w:val="19"/>
              </w:rPr>
              <w:t xml:space="preserve">VSTOXX 24 months </w:t>
            </w:r>
          </w:p>
          <w:p w14:paraId="6166855C" w14:textId="77777777" w:rsidR="005D6390" w:rsidRPr="008E1642" w:rsidRDefault="005D6390" w:rsidP="005D6390">
            <w:pPr>
              <w:pStyle w:val="Pa48"/>
              <w:spacing w:after="80"/>
              <w:rPr>
                <w:rFonts w:ascii="Palatino Linotype" w:hAnsi="Palatino Linotype" w:cs="Book Antiqua"/>
                <w:color w:val="000000"/>
                <w:sz w:val="19"/>
                <w:szCs w:val="19"/>
              </w:rPr>
            </w:pPr>
          </w:p>
        </w:tc>
      </w:tr>
    </w:tbl>
    <w:p w14:paraId="2FAE35AA" w14:textId="77777777" w:rsidR="00370B43" w:rsidRPr="008E1642" w:rsidRDefault="00370B43" w:rsidP="00370B43">
      <w:pPr>
        <w:rPr>
          <w:rFonts w:ascii="Palatino Linotype" w:hAnsi="Palatino Linotype"/>
        </w:rPr>
      </w:pPr>
    </w:p>
    <w:p w14:paraId="33156890" w14:textId="5E74CC7B" w:rsidR="00B15A6D" w:rsidRPr="008E1642" w:rsidRDefault="00B15A6D" w:rsidP="00B15A6D">
      <w:pPr>
        <w:rPr>
          <w:rFonts w:ascii="Palatino Linotype" w:hAnsi="Palatino Linotype" w:cs="Arial"/>
          <w:lang w:val="en-SG"/>
        </w:rPr>
      </w:pPr>
    </w:p>
    <w:p w14:paraId="41D570E3" w14:textId="48EB5C50" w:rsidR="00D20D2F" w:rsidRPr="008E1642" w:rsidRDefault="004F0653" w:rsidP="00D20D2F">
      <w:pPr>
        <w:pStyle w:val="ListParagraph"/>
        <w:numPr>
          <w:ilvl w:val="0"/>
          <w:numId w:val="4"/>
        </w:numPr>
        <w:rPr>
          <w:rFonts w:ascii="Palatino Linotype" w:hAnsi="Palatino Linotype" w:cs="Arial"/>
          <w:lang w:val="en-SG"/>
        </w:rPr>
      </w:pPr>
      <w:r w:rsidRPr="008E1642">
        <w:rPr>
          <w:rFonts w:ascii="Palatino Linotype" w:hAnsi="Palatino Linotype" w:cs="Arial"/>
          <w:lang w:val="en-SG"/>
        </w:rPr>
        <w:t xml:space="preserve">Prepare a </w:t>
      </w:r>
      <w:r w:rsidR="002C0346">
        <w:rPr>
          <w:rFonts w:ascii="Palatino Linotype" w:hAnsi="Palatino Linotype" w:cs="Arial"/>
          <w:lang w:val="en-SG"/>
        </w:rPr>
        <w:t>P</w:t>
      </w:r>
      <w:r w:rsidRPr="008E1642">
        <w:rPr>
          <w:rFonts w:ascii="Palatino Linotype" w:hAnsi="Palatino Linotype" w:cs="Arial"/>
          <w:lang w:val="en-SG"/>
        </w:rPr>
        <w:t>ython module that can fetch data upon request from this 2 websites.</w:t>
      </w:r>
    </w:p>
    <w:p w14:paraId="0E7A248B" w14:textId="3EA9BFB7" w:rsidR="004F0653" w:rsidRPr="008E1642" w:rsidRDefault="004F0653" w:rsidP="004F0653">
      <w:pPr>
        <w:pStyle w:val="ListParagraph"/>
        <w:rPr>
          <w:rFonts w:ascii="Palatino Linotype" w:hAnsi="Palatino Linotype" w:cs="Arial"/>
          <w:lang w:val="en-SG"/>
        </w:rPr>
      </w:pPr>
      <w:r w:rsidRPr="008E1642">
        <w:rPr>
          <w:rFonts w:ascii="Palatino Linotype" w:hAnsi="Palatino Linotype" w:cs="Arial"/>
          <w:lang w:val="en-SG"/>
        </w:rPr>
        <w:t>Your manager wants the file to be downloaded daily around 8am Singapore time.</w:t>
      </w:r>
    </w:p>
    <w:p w14:paraId="5DBBCBFA" w14:textId="193408C4" w:rsidR="004F0653" w:rsidRPr="008E1642" w:rsidRDefault="004F0653" w:rsidP="004F0653">
      <w:pPr>
        <w:pStyle w:val="ListParagraph"/>
        <w:rPr>
          <w:rFonts w:ascii="Palatino Linotype" w:hAnsi="Palatino Linotype" w:cs="Arial"/>
          <w:lang w:val="en-SG"/>
        </w:rPr>
      </w:pPr>
      <w:r w:rsidRPr="008E1642">
        <w:rPr>
          <w:rFonts w:ascii="Palatino Linotype" w:hAnsi="Palatino Linotype" w:cs="Arial"/>
          <w:lang w:val="en-SG"/>
        </w:rPr>
        <w:t>The file should be stored in a location of your choice and have the name of the file + date/timestamp the file was downloaded at. Example,    xxxxxxx2019040100800.xxx</w:t>
      </w:r>
    </w:p>
    <w:p w14:paraId="7C41028B" w14:textId="65E23032" w:rsidR="004F0653" w:rsidRPr="008E1642" w:rsidRDefault="004F0653" w:rsidP="004F0653">
      <w:pPr>
        <w:pStyle w:val="ListParagraph"/>
        <w:rPr>
          <w:rFonts w:ascii="Palatino Linotype" w:hAnsi="Palatino Linotype" w:cs="Arial"/>
          <w:lang w:val="en-SG"/>
        </w:rPr>
      </w:pPr>
      <w:proofErr w:type="spellStart"/>
      <w:r w:rsidRPr="008E1642">
        <w:rPr>
          <w:rFonts w:ascii="Palatino Linotype" w:hAnsi="Palatino Linotype" w:cs="Arial"/>
          <w:lang w:val="en-SG"/>
        </w:rPr>
        <w:t>Eg</w:t>
      </w:r>
      <w:proofErr w:type="spellEnd"/>
      <w:r w:rsidRPr="008E1642">
        <w:rPr>
          <w:rFonts w:ascii="Palatino Linotype" w:hAnsi="Palatino Linotype" w:cs="Arial"/>
          <w:lang w:val="en-SG"/>
        </w:rPr>
        <w:t xml:space="preserve"> the file was downloaded on 1 April 2019 at 0800am.</w:t>
      </w:r>
    </w:p>
    <w:p w14:paraId="2D6659DE" w14:textId="6FEA90E6" w:rsidR="00B15A6D" w:rsidRPr="008E1642" w:rsidRDefault="007D4472" w:rsidP="00B15A6D">
      <w:pPr>
        <w:rPr>
          <w:rFonts w:ascii="Palatino Linotype" w:hAnsi="Palatino Linotype" w:cs="Arial"/>
          <w:lang w:val="en-SG"/>
        </w:rPr>
      </w:pPr>
      <w:r w:rsidRPr="008E1642">
        <w:rPr>
          <w:rFonts w:ascii="Palatino Linotype" w:hAnsi="Palatino Linotype" w:cs="Arial"/>
          <w:lang w:val="en-SG"/>
        </w:rPr>
        <w:t xml:space="preserve">           </w:t>
      </w:r>
    </w:p>
    <w:p w14:paraId="6B0166A5" w14:textId="5CAC38D6" w:rsidR="00B15A6D" w:rsidRPr="008E1642" w:rsidRDefault="00B8191E" w:rsidP="00B8191E">
      <w:pPr>
        <w:pStyle w:val="ListParagraph"/>
        <w:numPr>
          <w:ilvl w:val="0"/>
          <w:numId w:val="4"/>
        </w:numPr>
        <w:rPr>
          <w:rFonts w:ascii="Palatino Linotype" w:hAnsi="Palatino Linotype" w:cs="Arial"/>
          <w:lang w:val="en-SG"/>
        </w:rPr>
      </w:pPr>
      <w:r w:rsidRPr="008E1642">
        <w:rPr>
          <w:rFonts w:ascii="Palatino Linotype" w:hAnsi="Palatino Linotype" w:cs="Arial"/>
          <w:lang w:val="en-SG"/>
        </w:rPr>
        <w:t>Next you observe several issues with the data and need to prepare some scripts to clean the data</w:t>
      </w:r>
    </w:p>
    <w:p w14:paraId="560D6081" w14:textId="5A3C0AE1" w:rsidR="00B8191E" w:rsidRPr="008E1642" w:rsidRDefault="00B8191E" w:rsidP="00B8191E">
      <w:pPr>
        <w:pStyle w:val="ListParagraph"/>
        <w:rPr>
          <w:rFonts w:ascii="Palatino Linotype" w:hAnsi="Palatino Linotype" w:cs="Arial"/>
          <w:lang w:val="en-SG"/>
        </w:rPr>
      </w:pPr>
    </w:p>
    <w:p w14:paraId="4C7A47A8" w14:textId="631B63AA" w:rsidR="00B8191E" w:rsidRPr="008E1642" w:rsidRDefault="00B8191E" w:rsidP="00370B43">
      <w:pPr>
        <w:pStyle w:val="ListParagraph"/>
        <w:numPr>
          <w:ilvl w:val="0"/>
          <w:numId w:val="5"/>
        </w:numPr>
        <w:rPr>
          <w:rFonts w:ascii="Palatino Linotype" w:hAnsi="Palatino Linotype" w:cs="Arial"/>
          <w:lang w:val="en-SG"/>
        </w:rPr>
      </w:pPr>
      <w:r w:rsidRPr="008E1642">
        <w:rPr>
          <w:rFonts w:ascii="Palatino Linotype" w:hAnsi="Palatino Linotype" w:cs="Arial"/>
          <w:lang w:val="en-SG"/>
        </w:rPr>
        <w:t xml:space="preserve">The </w:t>
      </w:r>
      <w:proofErr w:type="spellStart"/>
      <w:r w:rsidRPr="008E1642">
        <w:rPr>
          <w:rFonts w:ascii="Palatino Linotype" w:hAnsi="Palatino Linotype" w:cs="Arial"/>
          <w:lang w:val="en-SG"/>
        </w:rPr>
        <w:t>Eurostoxx</w:t>
      </w:r>
      <w:proofErr w:type="spellEnd"/>
      <w:r w:rsidRPr="008E1642">
        <w:rPr>
          <w:rFonts w:ascii="Palatino Linotype" w:hAnsi="Palatino Linotype" w:cs="Arial"/>
          <w:lang w:val="en-SG"/>
        </w:rPr>
        <w:t xml:space="preserve"> file original data has unwanted headers and extra ; after line 3887</w:t>
      </w:r>
      <w:r w:rsidR="00370B43" w:rsidRPr="008E1642">
        <w:rPr>
          <w:rFonts w:ascii="Palatino Linotype" w:hAnsi="Palatino Linotype" w:cs="Arial"/>
          <w:lang w:val="en-SG"/>
        </w:rPr>
        <w:t xml:space="preserve">. Prepare a Python module to get rid of this </w:t>
      </w:r>
    </w:p>
    <w:p w14:paraId="2025BEF4" w14:textId="6DCCFE09" w:rsidR="00370B43" w:rsidRPr="008E1642" w:rsidRDefault="00370B43" w:rsidP="00370B43">
      <w:pPr>
        <w:pStyle w:val="ListParagraph"/>
        <w:numPr>
          <w:ilvl w:val="0"/>
          <w:numId w:val="5"/>
        </w:numPr>
        <w:rPr>
          <w:rFonts w:ascii="Palatino Linotype" w:hAnsi="Palatino Linotype" w:cs="Arial"/>
          <w:lang w:val="en-SG"/>
        </w:rPr>
      </w:pPr>
      <w:r w:rsidRPr="008E1642">
        <w:rPr>
          <w:rFonts w:ascii="Palatino Linotype" w:hAnsi="Palatino Linotype" w:cs="Arial"/>
          <w:lang w:val="en-SG"/>
        </w:rPr>
        <w:t>Write a simple module to “test” the data is consistent in its format and structure</w:t>
      </w:r>
      <w:r w:rsidR="005D6390" w:rsidRPr="008E1642">
        <w:rPr>
          <w:rFonts w:ascii="Palatino Linotype" w:hAnsi="Palatino Linotype" w:cs="Arial"/>
          <w:lang w:val="en-SG"/>
        </w:rPr>
        <w:t xml:space="preserve"> for both data sources</w:t>
      </w:r>
      <w:r w:rsidRPr="008E1642">
        <w:rPr>
          <w:rFonts w:ascii="Palatino Linotype" w:hAnsi="Palatino Linotype" w:cs="Arial"/>
          <w:lang w:val="en-SG"/>
        </w:rPr>
        <w:t xml:space="preserve"> each time you download it after cleaning it </w:t>
      </w:r>
    </w:p>
    <w:p w14:paraId="37BBA5E9" w14:textId="6A2C0EE0" w:rsidR="00B15A6D" w:rsidRPr="008E1642" w:rsidRDefault="00B15A6D" w:rsidP="00370B43">
      <w:pPr>
        <w:pStyle w:val="ListParagraph"/>
        <w:ind w:left="1440"/>
        <w:rPr>
          <w:rFonts w:ascii="Palatino Linotype" w:hAnsi="Palatino Linotype" w:cs="Arial"/>
          <w:lang w:val="en-SG"/>
        </w:rPr>
      </w:pPr>
    </w:p>
    <w:p w14:paraId="37439DFD" w14:textId="53B03CC7" w:rsidR="00370B43" w:rsidRPr="008E1642" w:rsidRDefault="00370B43" w:rsidP="00370B43">
      <w:pPr>
        <w:pStyle w:val="ListParagraph"/>
        <w:numPr>
          <w:ilvl w:val="0"/>
          <w:numId w:val="4"/>
        </w:numPr>
        <w:rPr>
          <w:rFonts w:ascii="Palatino Linotype" w:hAnsi="Palatino Linotype" w:cs="Arial"/>
          <w:lang w:val="en-SG"/>
        </w:rPr>
      </w:pPr>
      <w:r w:rsidRPr="008E1642">
        <w:rPr>
          <w:rFonts w:ascii="Palatino Linotype" w:hAnsi="Palatino Linotype" w:cs="Arial"/>
          <w:lang w:val="en-SG"/>
        </w:rPr>
        <w:t>Merge</w:t>
      </w:r>
      <w:r w:rsidR="005D6390" w:rsidRPr="008E1642">
        <w:rPr>
          <w:rFonts w:ascii="Palatino Linotype" w:hAnsi="Palatino Linotype" w:cs="Arial"/>
          <w:lang w:val="en-SG"/>
        </w:rPr>
        <w:t xml:space="preserve"> </w:t>
      </w:r>
      <w:r w:rsidR="005D6390" w:rsidRPr="00B8191E">
        <w:rPr>
          <w:rFonts w:ascii="Palatino Linotype" w:hAnsi="Palatino Linotype" w:cs="Arial"/>
          <w:lang w:val="en-SG"/>
        </w:rPr>
        <w:t>Euro STOXX 50 Index</w:t>
      </w:r>
      <w:r w:rsidR="005D6390" w:rsidRPr="008E1642">
        <w:rPr>
          <w:rFonts w:ascii="Palatino Linotype" w:hAnsi="Palatino Linotype" w:cs="Arial"/>
          <w:lang w:val="en-SG"/>
        </w:rPr>
        <w:t xml:space="preserve"> and actual EURO STOXX 50 Volatility value from</w:t>
      </w:r>
      <w:r w:rsidRPr="008E1642">
        <w:rPr>
          <w:rFonts w:ascii="Palatino Linotype" w:hAnsi="Palatino Linotype" w:cs="Arial"/>
          <w:lang w:val="en-SG"/>
        </w:rPr>
        <w:t xml:space="preserve"> the 2 different sets of data into a single </w:t>
      </w:r>
      <w:proofErr w:type="spellStart"/>
      <w:r w:rsidRPr="008E1642">
        <w:rPr>
          <w:rFonts w:ascii="Palatino Linotype" w:hAnsi="Palatino Linotype" w:cs="Arial"/>
          <w:lang w:val="en-SG"/>
        </w:rPr>
        <w:t>dataframe</w:t>
      </w:r>
      <w:proofErr w:type="spellEnd"/>
      <w:r w:rsidRPr="008E1642">
        <w:rPr>
          <w:rFonts w:ascii="Palatino Linotype" w:hAnsi="Palatino Linotype" w:cs="Arial"/>
          <w:lang w:val="en-SG"/>
        </w:rPr>
        <w:t>. Study the data carefully before doing so</w:t>
      </w:r>
    </w:p>
    <w:p w14:paraId="3AC458D3" w14:textId="77777777" w:rsidR="005D6390" w:rsidRPr="008E1642" w:rsidRDefault="005D6390" w:rsidP="005D6390">
      <w:pPr>
        <w:pStyle w:val="ListParagraph"/>
        <w:rPr>
          <w:rFonts w:ascii="Palatino Linotype" w:hAnsi="Palatino Linotype" w:cs="Arial"/>
          <w:lang w:val="en-SG"/>
        </w:rPr>
      </w:pPr>
    </w:p>
    <w:p w14:paraId="0F84DEA3" w14:textId="084136EB" w:rsidR="00370B43" w:rsidRPr="008E1642" w:rsidRDefault="00F21100" w:rsidP="00370B43">
      <w:pPr>
        <w:pStyle w:val="ListParagraph"/>
        <w:numPr>
          <w:ilvl w:val="0"/>
          <w:numId w:val="4"/>
        </w:numPr>
        <w:rPr>
          <w:rFonts w:ascii="Palatino Linotype" w:hAnsi="Palatino Linotype" w:cs="Arial"/>
          <w:lang w:val="en-SG"/>
        </w:rPr>
      </w:pPr>
      <w:r>
        <w:rPr>
          <w:rFonts w:ascii="Palatino Linotype" w:hAnsi="Palatino Linotype" w:cs="Arial"/>
          <w:lang w:val="en-SG"/>
        </w:rPr>
        <w:t xml:space="preserve">Perform a </w:t>
      </w:r>
      <w:r w:rsidR="005D6390" w:rsidRPr="008E1642">
        <w:rPr>
          <w:rFonts w:ascii="Palatino Linotype" w:hAnsi="Palatino Linotype" w:cs="Arial"/>
          <w:lang w:val="en-SG"/>
        </w:rPr>
        <w:t xml:space="preserve">simple time series </w:t>
      </w:r>
      <w:r>
        <w:rPr>
          <w:rFonts w:ascii="Palatino Linotype" w:hAnsi="Palatino Linotype" w:cs="Arial"/>
          <w:lang w:val="en-SG"/>
        </w:rPr>
        <w:t>analysis</w:t>
      </w:r>
      <w:r w:rsidR="005D6390" w:rsidRPr="008E1642">
        <w:rPr>
          <w:rFonts w:ascii="Palatino Linotype" w:hAnsi="Palatino Linotype" w:cs="Arial"/>
          <w:lang w:val="en-SG"/>
        </w:rPr>
        <w:t xml:space="preserve"> of both graphs on the same chart and comment</w:t>
      </w:r>
    </w:p>
    <w:p w14:paraId="79A63EED" w14:textId="371B446E" w:rsidR="007D4472" w:rsidRDefault="007D4472" w:rsidP="007D4472">
      <w:pPr>
        <w:pStyle w:val="ListParagraph"/>
        <w:rPr>
          <w:rFonts w:ascii="Palatino Linotype" w:hAnsi="Palatino Linotype" w:cs="Arial"/>
          <w:b/>
          <w:bCs/>
          <w:u w:val="single"/>
          <w:lang w:val="en-SG"/>
        </w:rPr>
      </w:pPr>
    </w:p>
    <w:p w14:paraId="2C1D060E" w14:textId="707E159C" w:rsidR="00E40A31" w:rsidRDefault="00E40A31" w:rsidP="007D4472">
      <w:pPr>
        <w:pStyle w:val="ListParagraph"/>
        <w:rPr>
          <w:rFonts w:ascii="Palatino Linotype" w:hAnsi="Palatino Linotype" w:cs="Arial"/>
          <w:b/>
          <w:bCs/>
          <w:u w:val="single"/>
          <w:lang w:val="en-SG"/>
        </w:rPr>
      </w:pPr>
    </w:p>
    <w:p w14:paraId="300FE94D" w14:textId="6D75EA8A" w:rsidR="00E40A31" w:rsidRDefault="00E40A31" w:rsidP="007D4472">
      <w:pPr>
        <w:pStyle w:val="ListParagraph"/>
        <w:rPr>
          <w:rFonts w:ascii="Palatino Linotype" w:hAnsi="Palatino Linotype" w:cs="Arial"/>
          <w:b/>
          <w:bCs/>
          <w:u w:val="single"/>
          <w:lang w:val="en-SG"/>
        </w:rPr>
      </w:pPr>
    </w:p>
    <w:p w14:paraId="5FB3997B" w14:textId="0813EC83" w:rsidR="00E40A31" w:rsidRDefault="00E40A31" w:rsidP="007D4472">
      <w:pPr>
        <w:pStyle w:val="ListParagraph"/>
        <w:rPr>
          <w:rFonts w:ascii="Palatino Linotype" w:hAnsi="Palatino Linotype" w:cs="Arial"/>
          <w:b/>
          <w:bCs/>
          <w:u w:val="single"/>
          <w:lang w:val="en-SG"/>
        </w:rPr>
      </w:pPr>
    </w:p>
    <w:p w14:paraId="7F65157C" w14:textId="63F62337" w:rsidR="00E40A31" w:rsidRDefault="00E40A31" w:rsidP="007D4472">
      <w:pPr>
        <w:pStyle w:val="ListParagraph"/>
        <w:rPr>
          <w:rFonts w:ascii="Palatino Linotype" w:hAnsi="Palatino Linotype" w:cs="Arial"/>
          <w:b/>
          <w:bCs/>
          <w:u w:val="single"/>
          <w:lang w:val="en-SG"/>
        </w:rPr>
      </w:pPr>
    </w:p>
    <w:p w14:paraId="74B1E7D8" w14:textId="681834C4" w:rsidR="00E40A31" w:rsidRDefault="00E40A31" w:rsidP="007D4472">
      <w:pPr>
        <w:pStyle w:val="ListParagraph"/>
        <w:rPr>
          <w:rFonts w:ascii="Palatino Linotype" w:hAnsi="Palatino Linotype" w:cs="Arial"/>
          <w:b/>
          <w:bCs/>
          <w:u w:val="single"/>
          <w:lang w:val="en-SG"/>
        </w:rPr>
      </w:pPr>
    </w:p>
    <w:p w14:paraId="03AD213E" w14:textId="23E0F96D" w:rsidR="00E40A31" w:rsidRDefault="00E40A31" w:rsidP="007D4472">
      <w:pPr>
        <w:pStyle w:val="ListParagraph"/>
        <w:rPr>
          <w:rFonts w:ascii="Palatino Linotype" w:hAnsi="Palatino Linotype" w:cs="Arial"/>
          <w:b/>
          <w:bCs/>
          <w:u w:val="single"/>
          <w:lang w:val="en-SG"/>
        </w:rPr>
      </w:pPr>
    </w:p>
    <w:p w14:paraId="08CDA364" w14:textId="5401F02B" w:rsidR="00E40A31" w:rsidRDefault="00E40A31" w:rsidP="007D4472">
      <w:pPr>
        <w:pStyle w:val="ListParagraph"/>
        <w:rPr>
          <w:rFonts w:ascii="Palatino Linotype" w:hAnsi="Palatino Linotype" w:cs="Arial"/>
          <w:b/>
          <w:bCs/>
          <w:u w:val="single"/>
          <w:lang w:val="en-SG"/>
        </w:rPr>
      </w:pPr>
    </w:p>
    <w:p w14:paraId="69678E57" w14:textId="44CC8EF3" w:rsidR="00E40A31" w:rsidRDefault="00E40A31" w:rsidP="007D4472">
      <w:pPr>
        <w:pStyle w:val="ListParagraph"/>
        <w:rPr>
          <w:rFonts w:ascii="Palatino Linotype" w:hAnsi="Palatino Linotype" w:cs="Arial"/>
          <w:b/>
          <w:bCs/>
          <w:u w:val="single"/>
          <w:lang w:val="en-SG"/>
        </w:rPr>
      </w:pPr>
    </w:p>
    <w:p w14:paraId="7694D6F7" w14:textId="4707C800" w:rsidR="00E40A31" w:rsidRDefault="00E40A31" w:rsidP="007D4472">
      <w:pPr>
        <w:pStyle w:val="ListParagraph"/>
        <w:rPr>
          <w:rFonts w:ascii="Palatino Linotype" w:hAnsi="Palatino Linotype" w:cs="Arial"/>
          <w:b/>
          <w:bCs/>
          <w:u w:val="single"/>
          <w:lang w:val="en-SG"/>
        </w:rPr>
      </w:pPr>
    </w:p>
    <w:p w14:paraId="10909506" w14:textId="15B1C5AC" w:rsidR="00E40A31" w:rsidRDefault="00E40A31" w:rsidP="007D4472">
      <w:pPr>
        <w:pStyle w:val="ListParagraph"/>
        <w:rPr>
          <w:rFonts w:ascii="Palatino Linotype" w:hAnsi="Palatino Linotype" w:cs="Arial"/>
          <w:b/>
          <w:bCs/>
          <w:u w:val="single"/>
          <w:lang w:val="en-SG"/>
        </w:rPr>
      </w:pPr>
    </w:p>
    <w:p w14:paraId="5FF91DB1" w14:textId="72F4F0B4" w:rsidR="00E40A31" w:rsidRDefault="00E40A31" w:rsidP="007D4472">
      <w:pPr>
        <w:pStyle w:val="ListParagraph"/>
        <w:rPr>
          <w:rFonts w:ascii="Palatino Linotype" w:hAnsi="Palatino Linotype" w:cs="Arial"/>
          <w:b/>
          <w:bCs/>
          <w:u w:val="single"/>
          <w:lang w:val="en-SG"/>
        </w:rPr>
      </w:pPr>
    </w:p>
    <w:p w14:paraId="39C32EB0" w14:textId="264F8340" w:rsidR="00E40A31" w:rsidRDefault="00E40A31" w:rsidP="007D4472">
      <w:pPr>
        <w:pStyle w:val="ListParagraph"/>
        <w:rPr>
          <w:rFonts w:ascii="Palatino Linotype" w:hAnsi="Palatino Linotype" w:cs="Arial"/>
          <w:b/>
          <w:bCs/>
          <w:u w:val="single"/>
          <w:lang w:val="en-SG"/>
        </w:rPr>
      </w:pPr>
    </w:p>
    <w:p w14:paraId="536AF116" w14:textId="48AFB3BB" w:rsidR="00E40A31" w:rsidRDefault="00E40A31" w:rsidP="007D4472">
      <w:pPr>
        <w:pStyle w:val="ListParagraph"/>
        <w:rPr>
          <w:rFonts w:ascii="Palatino Linotype" w:hAnsi="Palatino Linotype" w:cs="Arial"/>
          <w:b/>
          <w:bCs/>
          <w:u w:val="single"/>
          <w:lang w:val="en-SG"/>
        </w:rPr>
      </w:pPr>
    </w:p>
    <w:p w14:paraId="178EE580" w14:textId="60072DCC" w:rsidR="00E40A31" w:rsidRDefault="00E40A31" w:rsidP="007D4472">
      <w:pPr>
        <w:pStyle w:val="ListParagraph"/>
        <w:rPr>
          <w:rFonts w:ascii="Palatino Linotype" w:hAnsi="Palatino Linotype" w:cs="Arial"/>
          <w:b/>
          <w:bCs/>
          <w:u w:val="single"/>
          <w:lang w:val="en-SG"/>
        </w:rPr>
      </w:pPr>
    </w:p>
    <w:p w14:paraId="0E74E432" w14:textId="35631A05" w:rsidR="00E40A31" w:rsidRDefault="00E40A31" w:rsidP="007D4472">
      <w:pPr>
        <w:pStyle w:val="ListParagraph"/>
        <w:rPr>
          <w:rFonts w:ascii="Palatino Linotype" w:hAnsi="Palatino Linotype" w:cs="Arial"/>
          <w:b/>
          <w:bCs/>
          <w:u w:val="single"/>
          <w:lang w:val="en-SG"/>
        </w:rPr>
      </w:pPr>
    </w:p>
    <w:p w14:paraId="35EA1313" w14:textId="14C5AEF5" w:rsidR="00E40A31" w:rsidRDefault="00E40A31" w:rsidP="007D4472">
      <w:pPr>
        <w:pStyle w:val="ListParagraph"/>
        <w:rPr>
          <w:rFonts w:ascii="Palatino Linotype" w:hAnsi="Palatino Linotype" w:cs="Arial"/>
          <w:b/>
          <w:bCs/>
          <w:u w:val="single"/>
          <w:lang w:val="en-SG"/>
        </w:rPr>
      </w:pPr>
    </w:p>
    <w:p w14:paraId="7ED5B9F4" w14:textId="684BB462" w:rsidR="00E40A31" w:rsidRDefault="00E40A31" w:rsidP="007D4472">
      <w:pPr>
        <w:pStyle w:val="ListParagraph"/>
        <w:rPr>
          <w:rFonts w:ascii="Palatino Linotype" w:hAnsi="Palatino Linotype" w:cs="Arial"/>
          <w:b/>
          <w:bCs/>
          <w:u w:val="single"/>
          <w:lang w:val="en-SG"/>
        </w:rPr>
      </w:pPr>
    </w:p>
    <w:p w14:paraId="3B53FF6D" w14:textId="77777777" w:rsidR="00E40A31" w:rsidRDefault="00E40A31" w:rsidP="007D4472">
      <w:pPr>
        <w:pStyle w:val="ListParagraph"/>
        <w:rPr>
          <w:rFonts w:ascii="Palatino Linotype" w:hAnsi="Palatino Linotype" w:cs="Arial"/>
          <w:b/>
          <w:bCs/>
          <w:u w:val="single"/>
          <w:lang w:val="en-SG"/>
        </w:rPr>
      </w:pPr>
    </w:p>
    <w:p w14:paraId="10E46DA8" w14:textId="77777777" w:rsidR="00E40A31" w:rsidRPr="00F21100" w:rsidRDefault="00E40A31" w:rsidP="007D4472">
      <w:pPr>
        <w:pStyle w:val="ListParagraph"/>
        <w:rPr>
          <w:rFonts w:ascii="Palatino Linotype" w:hAnsi="Palatino Linotype" w:cs="Arial"/>
          <w:b/>
          <w:bCs/>
          <w:u w:val="single"/>
          <w:lang w:val="en-SG"/>
        </w:rPr>
      </w:pPr>
    </w:p>
    <w:p w14:paraId="7D4A9ADB" w14:textId="4670B3B9" w:rsidR="00B15A6D" w:rsidRPr="00F21100" w:rsidRDefault="008E1642">
      <w:pPr>
        <w:rPr>
          <w:rFonts w:ascii="Palatino Linotype" w:hAnsi="Palatino Linotype"/>
          <w:b/>
          <w:bCs/>
          <w:u w:val="single"/>
        </w:rPr>
      </w:pPr>
      <w:r w:rsidRPr="00F21100">
        <w:rPr>
          <w:rFonts w:ascii="Palatino Linotype" w:hAnsi="Palatino Linotype"/>
          <w:b/>
          <w:bCs/>
          <w:u w:val="single"/>
        </w:rPr>
        <w:lastRenderedPageBreak/>
        <w:t xml:space="preserve">Part B: </w:t>
      </w:r>
      <w:r w:rsidR="00E30199" w:rsidRPr="00F21100">
        <w:rPr>
          <w:rFonts w:ascii="Palatino Linotype" w:hAnsi="Palatino Linotype"/>
          <w:b/>
          <w:bCs/>
          <w:u w:val="single"/>
        </w:rPr>
        <w:t xml:space="preserve">Stochastic </w:t>
      </w:r>
      <w:r w:rsidRPr="00F21100">
        <w:rPr>
          <w:rFonts w:ascii="Palatino Linotype" w:hAnsi="Palatino Linotype"/>
          <w:b/>
          <w:bCs/>
          <w:u w:val="single"/>
        </w:rPr>
        <w:t>differential equation for Merton jump diffusion model</w:t>
      </w:r>
      <w:r w:rsidR="00E22070" w:rsidRPr="00F21100">
        <w:rPr>
          <w:rFonts w:ascii="Palatino Linotype" w:hAnsi="Palatino Linotype"/>
          <w:b/>
          <w:bCs/>
          <w:u w:val="single"/>
        </w:rPr>
        <w:t xml:space="preserve"> </w:t>
      </w:r>
      <w:r w:rsidR="00E22070" w:rsidRPr="00F21100">
        <w:rPr>
          <w:rFonts w:ascii="Palatino Linotype" w:hAnsi="Palatino Linotype" w:cs="Arial"/>
          <w:b/>
          <w:bCs/>
          <w:u w:val="single"/>
          <w:lang w:val="en-SG"/>
        </w:rPr>
        <w:t>(40 marks)</w:t>
      </w:r>
    </w:p>
    <w:p w14:paraId="00F93FF5" w14:textId="3B9608B7" w:rsidR="00E6765D" w:rsidRPr="008E1642" w:rsidRDefault="00E6765D">
      <w:pPr>
        <w:rPr>
          <w:rFonts w:ascii="Palatino Linotype" w:hAnsi="Palatino Linotype"/>
        </w:rPr>
      </w:pPr>
      <w:r>
        <w:rPr>
          <w:rFonts w:ascii="Palatino Linotype" w:hAnsi="Palatino Linotype"/>
        </w:rPr>
        <w:t>It is common to model jumps in equities and FX modelling space where the jumps are modelled using a Poisson process</w:t>
      </w:r>
    </w:p>
    <w:p w14:paraId="6F202895" w14:textId="789ABE7D" w:rsidR="008E1642" w:rsidRPr="008E1642" w:rsidRDefault="00B94CE3">
      <w:pPr>
        <w:rPr>
          <w:rFonts w:ascii="Palatino Linotype" w:hAnsi="Palatino Linotype"/>
        </w:rPr>
      </w:pPr>
      <m:oMathPara>
        <m:oMath>
          <m:r>
            <w:rPr>
              <w:rFonts w:ascii="Cambria Math" w:hAnsi="Cambria Math"/>
              <w:sz w:val="56"/>
              <w:szCs w:val="56"/>
            </w:rPr>
            <m:t>d</m:t>
          </m:r>
          <m:sSub>
            <m:sSubPr>
              <m:ctrlPr>
                <w:rPr>
                  <w:rFonts w:ascii="Cambria Math" w:hAnsi="Cambria Math"/>
                  <w:i/>
                  <w:sz w:val="56"/>
                  <w:szCs w:val="56"/>
                </w:rPr>
              </m:ctrlPr>
            </m:sSubPr>
            <m:e>
              <m:r>
                <w:rPr>
                  <w:rFonts w:ascii="Cambria Math" w:hAnsi="Cambria Math"/>
                  <w:sz w:val="56"/>
                  <w:szCs w:val="56"/>
                </w:rPr>
                <m:t>S</m:t>
              </m:r>
            </m:e>
            <m:sub>
              <m:r>
                <w:rPr>
                  <w:rFonts w:ascii="Cambria Math" w:hAnsi="Cambria Math"/>
                  <w:sz w:val="56"/>
                  <w:szCs w:val="56"/>
                </w:rPr>
                <m:t>t</m:t>
              </m:r>
            </m:sub>
          </m:sSub>
          <m:r>
            <w:rPr>
              <w:rFonts w:ascii="Cambria Math" w:hAnsi="Cambria Math"/>
              <w:sz w:val="56"/>
              <w:szCs w:val="56"/>
            </w:rPr>
            <m:t>=</m:t>
          </m:r>
          <m:d>
            <m:dPr>
              <m:ctrlPr>
                <w:rPr>
                  <w:rFonts w:ascii="Cambria Math" w:hAnsi="Cambria Math"/>
                  <w:i/>
                  <w:sz w:val="56"/>
                  <w:szCs w:val="56"/>
                </w:rPr>
              </m:ctrlPr>
            </m:dPr>
            <m:e>
              <m:r>
                <w:rPr>
                  <w:rFonts w:ascii="Cambria Math" w:hAnsi="Cambria Math"/>
                  <w:sz w:val="56"/>
                  <w:szCs w:val="56"/>
                </w:rPr>
                <m:t>r-</m:t>
              </m:r>
              <m:sSub>
                <m:sSubPr>
                  <m:ctrlPr>
                    <w:rPr>
                      <w:rFonts w:ascii="Cambria Math" w:hAnsi="Cambria Math"/>
                      <w:i/>
                      <w:sz w:val="56"/>
                      <w:szCs w:val="56"/>
                    </w:rPr>
                  </m:ctrlPr>
                </m:sSubPr>
                <m:e>
                  <m:r>
                    <w:rPr>
                      <w:rFonts w:ascii="Cambria Math" w:hAnsi="Cambria Math"/>
                      <w:sz w:val="56"/>
                      <w:szCs w:val="56"/>
                    </w:rPr>
                    <m:t>r</m:t>
                  </m:r>
                </m:e>
                <m:sub>
                  <m:r>
                    <w:rPr>
                      <w:rFonts w:ascii="Cambria Math" w:hAnsi="Cambria Math"/>
                      <w:sz w:val="56"/>
                      <w:szCs w:val="56"/>
                    </w:rPr>
                    <m:t xml:space="preserve">j </m:t>
                  </m:r>
                </m:sub>
              </m:sSub>
            </m:e>
          </m:d>
          <m:sSub>
            <m:sSubPr>
              <m:ctrlPr>
                <w:rPr>
                  <w:rFonts w:ascii="Cambria Math" w:hAnsi="Cambria Math"/>
                  <w:i/>
                  <w:sz w:val="56"/>
                  <w:szCs w:val="56"/>
                </w:rPr>
              </m:ctrlPr>
            </m:sSubPr>
            <m:e>
              <m:r>
                <w:rPr>
                  <w:rFonts w:ascii="Cambria Math" w:hAnsi="Cambria Math"/>
                  <w:sz w:val="56"/>
                  <w:szCs w:val="56"/>
                </w:rPr>
                <m:t>S</m:t>
              </m:r>
            </m:e>
            <m:sub>
              <m:r>
                <w:rPr>
                  <w:rFonts w:ascii="Cambria Math" w:hAnsi="Cambria Math"/>
                  <w:sz w:val="56"/>
                  <w:szCs w:val="56"/>
                </w:rPr>
                <m:t>t</m:t>
              </m:r>
            </m:sub>
          </m:sSub>
          <m:r>
            <w:rPr>
              <w:rFonts w:ascii="Cambria Math" w:hAnsi="Cambria Math"/>
              <w:sz w:val="56"/>
              <w:szCs w:val="56"/>
            </w:rPr>
            <m:t>dt+</m:t>
          </m:r>
          <m:sSub>
            <m:sSubPr>
              <m:ctrlPr>
                <w:rPr>
                  <w:rFonts w:ascii="Cambria Math" w:hAnsi="Cambria Math"/>
                  <w:i/>
                  <w:sz w:val="56"/>
                  <w:szCs w:val="56"/>
                </w:rPr>
              </m:ctrlPr>
            </m:sSubPr>
            <m:e>
              <m:r>
                <w:rPr>
                  <w:rFonts w:ascii="Cambria Math" w:hAnsi="Cambria Math"/>
                  <w:sz w:val="56"/>
                  <w:szCs w:val="56"/>
                </w:rPr>
                <m:t>S</m:t>
              </m:r>
            </m:e>
            <m:sub>
              <m:r>
                <w:rPr>
                  <w:rFonts w:ascii="Cambria Math" w:hAnsi="Cambria Math"/>
                  <w:sz w:val="56"/>
                  <w:szCs w:val="56"/>
                </w:rPr>
                <m:t>t</m:t>
              </m:r>
            </m:sub>
          </m:sSub>
          <m:sSub>
            <m:sSubPr>
              <m:ctrlPr>
                <w:rPr>
                  <w:rFonts w:ascii="Cambria Math" w:hAnsi="Cambria Math"/>
                  <w:i/>
                  <w:sz w:val="56"/>
                  <w:szCs w:val="56"/>
                </w:rPr>
              </m:ctrlPr>
            </m:sSubPr>
            <m:e>
              <m:r>
                <w:rPr>
                  <w:rFonts w:ascii="Cambria Math" w:hAnsi="Cambria Math"/>
                  <w:sz w:val="56"/>
                  <w:szCs w:val="56"/>
                </w:rPr>
                <m:t>dZ</m:t>
              </m:r>
            </m:e>
            <m:sub>
              <m:r>
                <w:rPr>
                  <w:rFonts w:ascii="Cambria Math" w:hAnsi="Cambria Math"/>
                  <w:sz w:val="56"/>
                  <w:szCs w:val="56"/>
                </w:rPr>
                <m:t>t</m:t>
              </m:r>
            </m:sub>
          </m:sSub>
          <m:r>
            <w:rPr>
              <w:rFonts w:ascii="Cambria Math" w:hAnsi="Cambria Math"/>
              <w:sz w:val="56"/>
              <w:szCs w:val="56"/>
            </w:rPr>
            <m:t xml:space="preserve">+ </m:t>
          </m:r>
          <m:sSub>
            <m:sSubPr>
              <m:ctrlPr>
                <w:rPr>
                  <w:rFonts w:ascii="Cambria Math" w:hAnsi="Cambria Math"/>
                  <w:i/>
                  <w:sz w:val="56"/>
                  <w:szCs w:val="56"/>
                </w:rPr>
              </m:ctrlPr>
            </m:sSubPr>
            <m:e>
              <m:r>
                <w:rPr>
                  <w:rFonts w:ascii="Cambria Math" w:hAnsi="Cambria Math"/>
                  <w:sz w:val="56"/>
                  <w:szCs w:val="56"/>
                </w:rPr>
                <m:t>J</m:t>
              </m:r>
            </m:e>
            <m:sub>
              <m:r>
                <w:rPr>
                  <w:rFonts w:ascii="Cambria Math" w:hAnsi="Cambria Math"/>
                  <w:sz w:val="56"/>
                  <w:szCs w:val="56"/>
                </w:rPr>
                <m:t>t</m:t>
              </m:r>
            </m:sub>
          </m:sSub>
          <m:sSub>
            <m:sSubPr>
              <m:ctrlPr>
                <w:rPr>
                  <w:rFonts w:ascii="Cambria Math" w:hAnsi="Cambria Math"/>
                  <w:i/>
                  <w:sz w:val="56"/>
                  <w:szCs w:val="56"/>
                </w:rPr>
              </m:ctrlPr>
            </m:sSubPr>
            <m:e>
              <m:r>
                <w:rPr>
                  <w:rFonts w:ascii="Cambria Math" w:hAnsi="Cambria Math"/>
                  <w:sz w:val="56"/>
                  <w:szCs w:val="56"/>
                </w:rPr>
                <m:t>S</m:t>
              </m:r>
            </m:e>
            <m:sub>
              <m:r>
                <w:rPr>
                  <w:rFonts w:ascii="Cambria Math" w:hAnsi="Cambria Math"/>
                  <w:sz w:val="56"/>
                  <w:szCs w:val="56"/>
                </w:rPr>
                <m:t>t</m:t>
              </m:r>
            </m:sub>
          </m:sSub>
          <m:sSub>
            <m:sSubPr>
              <m:ctrlPr>
                <w:rPr>
                  <w:rFonts w:ascii="Cambria Math" w:hAnsi="Cambria Math"/>
                  <w:i/>
                  <w:sz w:val="56"/>
                  <w:szCs w:val="56"/>
                </w:rPr>
              </m:ctrlPr>
            </m:sSubPr>
            <m:e>
              <m:r>
                <w:rPr>
                  <w:rFonts w:ascii="Cambria Math" w:hAnsi="Cambria Math"/>
                  <w:sz w:val="56"/>
                  <w:szCs w:val="56"/>
                </w:rPr>
                <m:t>dN</m:t>
              </m:r>
            </m:e>
            <m:sub>
              <m:r>
                <w:rPr>
                  <w:rFonts w:ascii="Cambria Math" w:hAnsi="Cambria Math"/>
                  <w:sz w:val="56"/>
                  <w:szCs w:val="56"/>
                </w:rPr>
                <m:t>t</m:t>
              </m:r>
            </m:sub>
          </m:sSub>
          <m:r>
            <w:rPr>
              <w:rFonts w:ascii="Cambria Math" w:hAnsi="Cambria Math"/>
              <w:sz w:val="56"/>
              <w:szCs w:val="56"/>
            </w:rPr>
            <m:t xml:space="preserve">          </m:t>
          </m:r>
        </m:oMath>
      </m:oMathPara>
    </w:p>
    <w:p w14:paraId="72823E07" w14:textId="09927F44" w:rsidR="008E1642" w:rsidRPr="008E1642" w:rsidRDefault="008E1642">
      <w:pPr>
        <w:rPr>
          <w:rFonts w:ascii="Palatino Linotype" w:hAnsi="Palatino Linotype"/>
        </w:rPr>
      </w:pPr>
    </w:p>
    <w:p w14:paraId="577098F2" w14:textId="0F69F6B4" w:rsidR="008E1642" w:rsidRPr="008E1642" w:rsidRDefault="00B94CE3">
      <w:pPr>
        <w:rPr>
          <w:rFonts w:ascii="Palatino Linotype" w:hAnsi="Palatino Linotype"/>
        </w:rPr>
      </w:pPr>
      <w:proofErr w:type="gramStart"/>
      <w:r>
        <w:rPr>
          <w:rFonts w:ascii="Palatino Linotype" w:hAnsi="Palatino Linotype"/>
        </w:rPr>
        <w:t>S</w:t>
      </w:r>
      <w:r w:rsidRPr="00E6765D">
        <w:rPr>
          <w:rFonts w:ascii="Palatino Linotype" w:hAnsi="Palatino Linotype"/>
          <w:vertAlign w:val="subscript"/>
        </w:rPr>
        <w:t>t</w:t>
      </w:r>
      <w:r>
        <w:rPr>
          <w:rFonts w:ascii="Palatino Linotype" w:hAnsi="Palatino Linotype"/>
        </w:rPr>
        <w:t xml:space="preserve"> </w:t>
      </w:r>
      <w:r w:rsidR="008E1642" w:rsidRPr="008E1642">
        <w:rPr>
          <w:rFonts w:ascii="Palatino Linotype" w:hAnsi="Palatino Linotype"/>
        </w:rPr>
        <w:t xml:space="preserve"> Index</w:t>
      </w:r>
      <w:proofErr w:type="gramEnd"/>
      <w:r w:rsidR="008E1642" w:rsidRPr="008E1642">
        <w:rPr>
          <w:rFonts w:ascii="Palatino Linotype" w:hAnsi="Palatino Linotype"/>
        </w:rPr>
        <w:t xml:space="preserve"> level at date t</w:t>
      </w:r>
    </w:p>
    <w:p w14:paraId="54291CC2" w14:textId="15A858C1" w:rsidR="008E1642" w:rsidRPr="008E1642" w:rsidRDefault="008E1642">
      <w:pPr>
        <w:rPr>
          <w:rFonts w:ascii="Palatino Linotype" w:hAnsi="Palatino Linotype"/>
        </w:rPr>
      </w:pPr>
      <w:r w:rsidRPr="008E1642">
        <w:rPr>
          <w:rFonts w:ascii="Palatino Linotype" w:hAnsi="Palatino Linotype"/>
        </w:rPr>
        <w:t xml:space="preserve"> r Constant riskless short rate</w:t>
      </w:r>
    </w:p>
    <w:p w14:paraId="7661999C" w14:textId="7F694E59" w:rsidR="008E1642" w:rsidRPr="008E1642" w:rsidRDefault="00D410A0">
      <w:pPr>
        <w:rPr>
          <w:rFonts w:ascii="Palatino Linotype" w:hAnsi="Palatino Linotype"/>
        </w:rPr>
      </w:pPr>
      <m:oMath>
        <m:sSub>
          <m:sSubPr>
            <m:ctrlPr>
              <w:rPr>
                <w:rFonts w:ascii="Cambria Math" w:hAnsi="Cambria Math"/>
                <w:i/>
                <w:sz w:val="44"/>
                <w:szCs w:val="44"/>
              </w:rPr>
            </m:ctrlPr>
          </m:sSubPr>
          <m:e>
            <m:r>
              <w:rPr>
                <w:rFonts w:ascii="Cambria Math" w:hAnsi="Cambria Math"/>
                <w:sz w:val="44"/>
                <w:szCs w:val="44"/>
              </w:rPr>
              <m:t>r</m:t>
            </m:r>
          </m:e>
          <m:sub>
            <m:r>
              <w:rPr>
                <w:rFonts w:ascii="Cambria Math" w:hAnsi="Cambria Math"/>
                <w:sz w:val="44"/>
                <w:szCs w:val="44"/>
              </w:rPr>
              <m:t>j</m:t>
            </m:r>
          </m:sub>
        </m:sSub>
        <m:r>
          <w:rPr>
            <w:rFonts w:ascii="Cambria Math" w:hAnsi="Cambria Math"/>
            <w:sz w:val="44"/>
            <w:szCs w:val="44"/>
          </w:rPr>
          <m:t>=λ</m:t>
        </m:r>
        <m:d>
          <m:dPr>
            <m:ctrlPr>
              <w:rPr>
                <w:rFonts w:ascii="Cambria Math" w:hAnsi="Cambria Math"/>
                <w:i/>
                <w:sz w:val="44"/>
                <w:szCs w:val="44"/>
              </w:rPr>
            </m:ctrlPr>
          </m:dPr>
          <m:e>
            <m:sSup>
              <m:sSupPr>
                <m:ctrlPr>
                  <w:rPr>
                    <w:rFonts w:ascii="Cambria Math" w:hAnsi="Cambria Math"/>
                    <w:i/>
                    <w:sz w:val="44"/>
                    <w:szCs w:val="44"/>
                  </w:rPr>
                </m:ctrlPr>
              </m:sSupPr>
              <m:e>
                <m:r>
                  <w:rPr>
                    <w:rFonts w:ascii="Cambria Math" w:hAnsi="Cambria Math"/>
                    <w:sz w:val="44"/>
                    <w:szCs w:val="44"/>
                  </w:rPr>
                  <m:t>e</m:t>
                </m:r>
              </m:e>
              <m:sup>
                <m:sSub>
                  <m:sSubPr>
                    <m:ctrlPr>
                      <w:rPr>
                        <w:rFonts w:ascii="Cambria Math" w:hAnsi="Cambria Math"/>
                        <w:i/>
                        <w:sz w:val="44"/>
                        <w:szCs w:val="44"/>
                      </w:rPr>
                    </m:ctrlPr>
                  </m:sSubPr>
                  <m:e>
                    <m:r>
                      <w:rPr>
                        <w:rFonts w:ascii="Cambria Math" w:hAnsi="Cambria Math"/>
                        <w:sz w:val="44"/>
                        <w:szCs w:val="44"/>
                      </w:rPr>
                      <m:t>μ</m:t>
                    </m:r>
                  </m:e>
                  <m:sub>
                    <m:r>
                      <w:rPr>
                        <w:rFonts w:ascii="Cambria Math" w:hAnsi="Cambria Math"/>
                        <w:sz w:val="44"/>
                        <w:szCs w:val="44"/>
                      </w:rPr>
                      <m:t>j</m:t>
                    </m:r>
                  </m:sub>
                </m:sSub>
                <m:r>
                  <w:rPr>
                    <w:rFonts w:ascii="Cambria Math" w:hAnsi="Cambria Math"/>
                    <w:sz w:val="44"/>
                    <w:szCs w:val="44"/>
                  </w:rPr>
                  <m:t>+</m:t>
                </m:r>
                <m:sSup>
                  <m:sSupPr>
                    <m:ctrlPr>
                      <w:rPr>
                        <w:rFonts w:ascii="Cambria Math" w:hAnsi="Cambria Math"/>
                        <w:i/>
                        <w:sz w:val="44"/>
                        <w:szCs w:val="44"/>
                      </w:rPr>
                    </m:ctrlPr>
                  </m:sSupPr>
                  <m:e>
                    <m:r>
                      <w:rPr>
                        <w:rFonts w:ascii="Cambria Math" w:hAnsi="Cambria Math"/>
                        <w:sz w:val="44"/>
                        <w:szCs w:val="44"/>
                      </w:rPr>
                      <m:t>0.5δ</m:t>
                    </m:r>
                  </m:e>
                  <m:sup>
                    <m:r>
                      <w:rPr>
                        <w:rFonts w:ascii="Cambria Math" w:hAnsi="Cambria Math"/>
                        <w:sz w:val="44"/>
                        <w:szCs w:val="44"/>
                      </w:rPr>
                      <m:t>2</m:t>
                    </m:r>
                  </m:sup>
                </m:sSup>
              </m:sup>
            </m:sSup>
            <m:r>
              <w:rPr>
                <w:rFonts w:ascii="Cambria Math" w:hAnsi="Cambria Math"/>
                <w:sz w:val="44"/>
                <w:szCs w:val="44"/>
              </w:rPr>
              <m:t>-1</m:t>
            </m:r>
          </m:e>
        </m:d>
      </m:oMath>
      <w:r w:rsidR="00534B26">
        <w:rPr>
          <w:rFonts w:ascii="Palatino Linotype" w:eastAsiaTheme="minorEastAsia" w:hAnsi="Palatino Linotype"/>
          <w:sz w:val="56"/>
          <w:szCs w:val="56"/>
        </w:rPr>
        <w:t xml:space="preserve"> </w:t>
      </w:r>
      <w:r w:rsidR="008E1642" w:rsidRPr="008E1642">
        <w:rPr>
          <w:rFonts w:ascii="Palatino Linotype" w:hAnsi="Palatino Linotype"/>
        </w:rPr>
        <w:t>Drift correction for jump to maintain risk neutrality</w:t>
      </w:r>
    </w:p>
    <w:p w14:paraId="54C23F2A" w14:textId="09C22F67" w:rsidR="008E1642" w:rsidRPr="008E1642" w:rsidRDefault="00F050BC">
      <w:pPr>
        <w:rPr>
          <w:rFonts w:ascii="Palatino Linotype" w:hAnsi="Palatino Linotype"/>
        </w:rPr>
      </w:pPr>
      <w:r>
        <w:rPr>
          <w:rFonts w:ascii="Palatino Linotype" w:hAnsi="Palatino Linotype"/>
        </w:rPr>
        <w:t xml:space="preserve">σ </w:t>
      </w:r>
      <w:r w:rsidR="008E1642" w:rsidRPr="008E1642">
        <w:rPr>
          <w:rFonts w:ascii="Palatino Linotype" w:hAnsi="Palatino Linotype"/>
        </w:rPr>
        <w:t>Constant volatility of S</w:t>
      </w:r>
    </w:p>
    <w:p w14:paraId="085F5381" w14:textId="46BB2797" w:rsidR="008E1642" w:rsidRPr="008E1642" w:rsidRDefault="00F050BC">
      <w:pPr>
        <w:rPr>
          <w:rFonts w:ascii="Palatino Linotype" w:hAnsi="Palatino Linotype"/>
        </w:rPr>
      </w:pPr>
      <w:proofErr w:type="spellStart"/>
      <w:r>
        <w:rPr>
          <w:rFonts w:ascii="Palatino Linotype" w:hAnsi="Palatino Linotype"/>
        </w:rPr>
        <w:t>Z</w:t>
      </w:r>
      <w:r w:rsidRPr="00E6765D">
        <w:rPr>
          <w:rFonts w:ascii="Palatino Linotype" w:hAnsi="Palatino Linotype"/>
          <w:vertAlign w:val="subscript"/>
        </w:rPr>
        <w:t>t</w:t>
      </w:r>
      <w:proofErr w:type="spellEnd"/>
      <w:r>
        <w:rPr>
          <w:rFonts w:ascii="Palatino Linotype" w:hAnsi="Palatino Linotype"/>
        </w:rPr>
        <w:t xml:space="preserve"> </w:t>
      </w:r>
      <w:r w:rsidR="008E1642" w:rsidRPr="008E1642">
        <w:rPr>
          <w:rFonts w:ascii="Palatino Linotype" w:hAnsi="Palatino Linotype"/>
        </w:rPr>
        <w:t>Standard Brownian motion</w:t>
      </w:r>
      <w:r w:rsidR="008200AC">
        <w:rPr>
          <w:rFonts w:ascii="Palatino Linotype" w:hAnsi="Palatino Linotype"/>
        </w:rPr>
        <w:t xml:space="preserve"> – random numbers generated</w:t>
      </w:r>
    </w:p>
    <w:p w14:paraId="213A3F48" w14:textId="4FCAA007" w:rsidR="008E1642" w:rsidRPr="008E1642" w:rsidRDefault="008200AC">
      <w:pPr>
        <w:rPr>
          <w:rFonts w:ascii="Palatino Linotype" w:hAnsi="Palatino Linotype"/>
        </w:rPr>
      </w:pPr>
      <w:proofErr w:type="spellStart"/>
      <w:proofErr w:type="gramStart"/>
      <w:r w:rsidRPr="008200AC">
        <w:rPr>
          <w:rFonts w:ascii="Palatino Linotype" w:hAnsi="Palatino Linotype"/>
        </w:rPr>
        <w:t>Y</w:t>
      </w:r>
      <w:r w:rsidR="00F050BC" w:rsidRPr="00E6765D">
        <w:rPr>
          <w:rFonts w:ascii="Palatino Linotype" w:hAnsi="Palatino Linotype"/>
          <w:vertAlign w:val="subscript"/>
        </w:rPr>
        <w:t>t</w:t>
      </w:r>
      <w:proofErr w:type="spellEnd"/>
      <w:r w:rsidR="00F050BC" w:rsidRPr="00E6765D">
        <w:rPr>
          <w:rFonts w:ascii="Palatino Linotype" w:hAnsi="Palatino Linotype"/>
          <w:vertAlign w:val="subscript"/>
        </w:rPr>
        <w:t xml:space="preserve"> </w:t>
      </w:r>
      <w:r w:rsidR="00F050BC">
        <w:rPr>
          <w:rFonts w:ascii="Palatino Linotype" w:hAnsi="Palatino Linotype"/>
        </w:rPr>
        <w:t xml:space="preserve"> </w:t>
      </w:r>
      <w:r w:rsidR="008E1642" w:rsidRPr="008E1642">
        <w:rPr>
          <w:rFonts w:ascii="Palatino Linotype" w:hAnsi="Palatino Linotype"/>
        </w:rPr>
        <w:t>Jump</w:t>
      </w:r>
      <w:proofErr w:type="gramEnd"/>
      <w:r w:rsidR="008E1642" w:rsidRPr="008E1642">
        <w:rPr>
          <w:rFonts w:ascii="Palatino Linotype" w:hAnsi="Palatino Linotype"/>
        </w:rPr>
        <w:t xml:space="preserve"> at date t with </w:t>
      </w:r>
      <w:r>
        <w:rPr>
          <w:rFonts w:ascii="Palatino Linotype" w:hAnsi="Palatino Linotype"/>
        </w:rPr>
        <w:t xml:space="preserve">a </w:t>
      </w:r>
      <w:proofErr w:type="spellStart"/>
      <w:r>
        <w:rPr>
          <w:rFonts w:ascii="Palatino Linotype" w:hAnsi="Palatino Linotype"/>
        </w:rPr>
        <w:t>Poission</w:t>
      </w:r>
      <w:proofErr w:type="spellEnd"/>
      <w:r>
        <w:rPr>
          <w:rFonts w:ascii="Palatino Linotype" w:hAnsi="Palatino Linotype"/>
        </w:rPr>
        <w:t xml:space="preserve"> </w:t>
      </w:r>
      <w:r w:rsidR="008E1642" w:rsidRPr="008E1642">
        <w:rPr>
          <w:rFonts w:ascii="Palatino Linotype" w:hAnsi="Palatino Linotype"/>
        </w:rPr>
        <w:t>distribution</w:t>
      </w:r>
    </w:p>
    <w:p w14:paraId="65768E93" w14:textId="6FAD8ED8" w:rsidR="008E1642" w:rsidRDefault="00F050BC">
      <w:pPr>
        <w:rPr>
          <w:rFonts w:ascii="Palatino Linotype" w:hAnsi="Palatino Linotype"/>
        </w:rPr>
      </w:pPr>
      <w:r>
        <w:rPr>
          <w:rFonts w:ascii="Palatino Linotype" w:hAnsi="Palatino Linotype"/>
        </w:rPr>
        <w:t>N</w:t>
      </w:r>
      <w:r w:rsidR="00F21100">
        <w:rPr>
          <w:rFonts w:ascii="Palatino Linotype" w:hAnsi="Palatino Linotype"/>
        </w:rPr>
        <w:t xml:space="preserve"> </w:t>
      </w:r>
      <w:r w:rsidRPr="00E6765D">
        <w:rPr>
          <w:rFonts w:ascii="Palatino Linotype" w:hAnsi="Palatino Linotype"/>
          <w:sz w:val="20"/>
          <w:vertAlign w:val="subscript"/>
        </w:rPr>
        <w:t xml:space="preserve">t </w:t>
      </w:r>
      <w:r>
        <w:rPr>
          <w:rFonts w:ascii="Palatino Linotype" w:hAnsi="Palatino Linotype"/>
        </w:rPr>
        <w:t>Poisson process with intensity</w:t>
      </w:r>
    </w:p>
    <w:p w14:paraId="7803AF42" w14:textId="16E32958" w:rsidR="008200AC" w:rsidRPr="008E1642" w:rsidRDefault="008200AC">
      <w:pPr>
        <w:rPr>
          <w:rFonts w:ascii="Palatino Linotype" w:hAnsi="Palatino Linotype"/>
        </w:rPr>
      </w:pPr>
      <w:r>
        <w:rPr>
          <w:rFonts w:ascii="Palatino Linotype" w:hAnsi="Palatino Linotype"/>
        </w:rPr>
        <w:t>The Euler discretization of the equation is below:</w:t>
      </w:r>
    </w:p>
    <w:p w14:paraId="1DB3A02F" w14:textId="56B93084" w:rsidR="00F050BC" w:rsidRPr="00534B26" w:rsidRDefault="00D410A0">
      <w:pPr>
        <w:rPr>
          <w:rFonts w:ascii="Palatino Linotype" w:hAnsi="Palatino Linotype"/>
          <w:sz w:val="44"/>
          <w:szCs w:val="44"/>
        </w:rPr>
      </w:pPr>
      <m:oMathPara>
        <m:oMath>
          <m:sSub>
            <m:sSubPr>
              <m:ctrlPr>
                <w:rPr>
                  <w:rFonts w:ascii="Cambria Math" w:hAnsi="Cambria Math"/>
                  <w:i/>
                  <w:sz w:val="44"/>
                  <w:szCs w:val="44"/>
                </w:rPr>
              </m:ctrlPr>
            </m:sSubPr>
            <m:e>
              <m:r>
                <w:rPr>
                  <w:rFonts w:ascii="Cambria Math" w:hAnsi="Cambria Math"/>
                  <w:sz w:val="44"/>
                  <w:szCs w:val="44"/>
                </w:rPr>
                <m:t>S</m:t>
              </m:r>
            </m:e>
            <m:sub>
              <m:r>
                <w:rPr>
                  <w:rFonts w:ascii="Cambria Math" w:hAnsi="Cambria Math"/>
                  <w:sz w:val="44"/>
                  <w:szCs w:val="44"/>
                </w:rPr>
                <m:t>t</m:t>
              </m:r>
            </m:sub>
          </m:sSub>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S</m:t>
              </m:r>
            </m:e>
            <m:sub>
              <m:r>
                <w:rPr>
                  <w:rFonts w:ascii="Cambria Math" w:hAnsi="Cambria Math"/>
                  <w:sz w:val="44"/>
                  <w:szCs w:val="44"/>
                </w:rPr>
                <m:t>t-</m:t>
              </m:r>
              <m:r>
                <m:rPr>
                  <m:sty m:val="p"/>
                </m:rPr>
                <w:rPr>
                  <w:rFonts w:ascii="Cambria Math" w:hAnsi="Cambria Math"/>
                  <w:sz w:val="44"/>
                  <w:szCs w:val="44"/>
                </w:rPr>
                <m:t>Δ</m:t>
              </m:r>
              <m:r>
                <w:rPr>
                  <w:rFonts w:ascii="Cambria Math" w:hAnsi="Cambria Math"/>
                  <w:sz w:val="44"/>
                  <w:szCs w:val="44"/>
                </w:rPr>
                <m:t>t</m:t>
              </m:r>
            </m:sub>
          </m:sSub>
          <m:r>
            <w:rPr>
              <w:rFonts w:ascii="Cambria Math" w:hAnsi="Cambria Math"/>
              <w:sz w:val="44"/>
              <w:szCs w:val="44"/>
            </w:rPr>
            <m:t>{</m:t>
          </m:r>
          <m:sSup>
            <m:sSupPr>
              <m:ctrlPr>
                <w:rPr>
                  <w:rFonts w:ascii="Cambria Math" w:hAnsi="Cambria Math"/>
                  <w:i/>
                  <w:sz w:val="44"/>
                  <w:szCs w:val="44"/>
                </w:rPr>
              </m:ctrlPr>
            </m:sSupPr>
            <m:e>
              <m:r>
                <w:rPr>
                  <w:rFonts w:ascii="Cambria Math" w:hAnsi="Cambria Math"/>
                  <w:sz w:val="44"/>
                  <w:szCs w:val="44"/>
                </w:rPr>
                <m:t>e</m:t>
              </m:r>
            </m:e>
            <m:sup>
              <m:d>
                <m:dPr>
                  <m:ctrlPr>
                    <w:rPr>
                      <w:rFonts w:ascii="Cambria Math" w:hAnsi="Cambria Math"/>
                      <w:i/>
                      <w:sz w:val="44"/>
                      <w:szCs w:val="44"/>
                    </w:rPr>
                  </m:ctrlPr>
                </m:dPr>
                <m:e>
                  <m:r>
                    <w:rPr>
                      <w:rFonts w:ascii="Cambria Math" w:hAnsi="Cambria Math"/>
                      <w:sz w:val="44"/>
                      <w:szCs w:val="44"/>
                    </w:rPr>
                    <m:t>r-</m:t>
                  </m:r>
                  <m:sSub>
                    <m:sSubPr>
                      <m:ctrlPr>
                        <w:rPr>
                          <w:rFonts w:ascii="Cambria Math" w:hAnsi="Cambria Math"/>
                          <w:i/>
                          <w:sz w:val="44"/>
                          <w:szCs w:val="44"/>
                        </w:rPr>
                      </m:ctrlPr>
                    </m:sSubPr>
                    <m:e>
                      <m:r>
                        <w:rPr>
                          <w:rFonts w:ascii="Cambria Math" w:hAnsi="Cambria Math"/>
                          <w:sz w:val="44"/>
                          <w:szCs w:val="44"/>
                        </w:rPr>
                        <m:t>r</m:t>
                      </m:r>
                    </m:e>
                    <m:sub>
                      <m:r>
                        <w:rPr>
                          <w:rFonts w:ascii="Cambria Math" w:hAnsi="Cambria Math"/>
                          <w:sz w:val="44"/>
                          <w:szCs w:val="44"/>
                        </w:rPr>
                        <m:t>j</m:t>
                      </m:r>
                    </m:sub>
                  </m:sSub>
                  <m:r>
                    <w:rPr>
                      <w:rFonts w:ascii="Cambria Math" w:hAnsi="Cambria Math"/>
                      <w:sz w:val="44"/>
                      <w:szCs w:val="44"/>
                    </w:rPr>
                    <m:t>- 0.5</m:t>
                  </m:r>
                  <m:sSup>
                    <m:sSupPr>
                      <m:ctrlPr>
                        <w:rPr>
                          <w:rFonts w:ascii="Cambria Math" w:hAnsi="Cambria Math"/>
                          <w:i/>
                          <w:sz w:val="44"/>
                          <w:szCs w:val="44"/>
                        </w:rPr>
                      </m:ctrlPr>
                    </m:sSupPr>
                    <m:e>
                      <m:r>
                        <w:rPr>
                          <w:rFonts w:ascii="Cambria Math" w:hAnsi="Cambria Math"/>
                          <w:sz w:val="44"/>
                          <w:szCs w:val="44"/>
                        </w:rPr>
                        <m:t>σ</m:t>
                      </m:r>
                    </m:e>
                    <m:sup>
                      <m:r>
                        <w:rPr>
                          <w:rFonts w:ascii="Cambria Math" w:hAnsi="Cambria Math"/>
                          <w:sz w:val="44"/>
                          <w:szCs w:val="44"/>
                        </w:rPr>
                        <m:t>2</m:t>
                      </m:r>
                    </m:sup>
                  </m:sSup>
                </m:e>
              </m:d>
              <m:r>
                <m:rPr>
                  <m:sty m:val="p"/>
                </m:rPr>
                <w:rPr>
                  <w:rFonts w:ascii="Cambria Math" w:hAnsi="Cambria Math"/>
                  <w:sz w:val="44"/>
                  <w:szCs w:val="44"/>
                </w:rPr>
                <m:t>Δ</m:t>
              </m:r>
              <m:r>
                <w:rPr>
                  <w:rFonts w:ascii="Cambria Math" w:hAnsi="Cambria Math"/>
                  <w:sz w:val="44"/>
                  <w:szCs w:val="44"/>
                </w:rPr>
                <m:t>t+ σ</m:t>
              </m:r>
              <m:r>
                <m:rPr>
                  <m:sty m:val="p"/>
                </m:rPr>
                <w:rPr>
                  <w:rFonts w:ascii="Cambria Math" w:hAnsi="Cambria Math"/>
                  <w:sz w:val="44"/>
                  <w:szCs w:val="44"/>
                </w:rPr>
                <m:t>Δ</m:t>
              </m:r>
              <m:r>
                <w:rPr>
                  <w:rFonts w:ascii="Cambria Math" w:hAnsi="Cambria Math"/>
                  <w:sz w:val="44"/>
                  <w:szCs w:val="44"/>
                </w:rPr>
                <m:t xml:space="preserve">t </m:t>
              </m:r>
              <m:sSubSup>
                <m:sSubSupPr>
                  <m:ctrlPr>
                    <w:rPr>
                      <w:rFonts w:ascii="Cambria Math" w:hAnsi="Cambria Math"/>
                      <w:i/>
                      <w:sz w:val="44"/>
                      <w:szCs w:val="44"/>
                    </w:rPr>
                  </m:ctrlPr>
                </m:sSubSupPr>
                <m:e>
                  <m:r>
                    <w:rPr>
                      <w:rFonts w:ascii="Cambria Math" w:hAnsi="Cambria Math"/>
                      <w:sz w:val="44"/>
                      <w:szCs w:val="44"/>
                    </w:rPr>
                    <m:t>Z</m:t>
                  </m:r>
                </m:e>
                <m:sub>
                  <m:r>
                    <w:rPr>
                      <w:rFonts w:ascii="Cambria Math" w:hAnsi="Cambria Math"/>
                      <w:sz w:val="44"/>
                      <w:szCs w:val="44"/>
                    </w:rPr>
                    <m:t>t</m:t>
                  </m:r>
                </m:sub>
                <m:sup>
                  <m:r>
                    <w:rPr>
                      <w:rFonts w:ascii="Cambria Math" w:hAnsi="Cambria Math"/>
                      <w:sz w:val="44"/>
                      <w:szCs w:val="44"/>
                    </w:rPr>
                    <m:t>1</m:t>
                  </m:r>
                </m:sup>
              </m:sSubSup>
            </m:sup>
          </m:sSup>
          <m:r>
            <w:rPr>
              <w:rFonts w:ascii="Cambria Math" w:hAnsi="Cambria Math"/>
              <w:sz w:val="44"/>
              <w:szCs w:val="44"/>
            </w:rPr>
            <m:t>+</m:t>
          </m:r>
          <m:d>
            <m:dPr>
              <m:ctrlPr>
                <w:rPr>
                  <w:rFonts w:ascii="Cambria Math" w:hAnsi="Cambria Math"/>
                  <w:i/>
                  <w:sz w:val="44"/>
                  <w:szCs w:val="44"/>
                </w:rPr>
              </m:ctrlPr>
            </m:dPr>
            <m:e>
              <m:sSup>
                <m:sSupPr>
                  <m:ctrlPr>
                    <w:rPr>
                      <w:rFonts w:ascii="Cambria Math" w:hAnsi="Cambria Math"/>
                      <w:i/>
                      <w:sz w:val="44"/>
                      <w:szCs w:val="44"/>
                    </w:rPr>
                  </m:ctrlPr>
                </m:sSupPr>
                <m:e>
                  <m:r>
                    <w:rPr>
                      <w:rFonts w:ascii="Cambria Math" w:hAnsi="Cambria Math"/>
                      <w:sz w:val="44"/>
                      <w:szCs w:val="44"/>
                    </w:rPr>
                    <m:t>e</m:t>
                  </m:r>
                </m:e>
                <m:sup>
                  <m:sSub>
                    <m:sSubPr>
                      <m:ctrlPr>
                        <w:rPr>
                          <w:rFonts w:ascii="Cambria Math" w:hAnsi="Cambria Math"/>
                          <w:i/>
                          <w:sz w:val="44"/>
                          <w:szCs w:val="44"/>
                        </w:rPr>
                      </m:ctrlPr>
                    </m:sSubPr>
                    <m:e>
                      <m:r>
                        <w:rPr>
                          <w:rFonts w:ascii="Cambria Math" w:hAnsi="Cambria Math"/>
                          <w:sz w:val="44"/>
                          <w:szCs w:val="44"/>
                        </w:rPr>
                        <m:t>μ</m:t>
                      </m:r>
                    </m:e>
                    <m:sub>
                      <m:r>
                        <w:rPr>
                          <w:rFonts w:ascii="Cambria Math" w:hAnsi="Cambria Math"/>
                          <w:sz w:val="44"/>
                          <w:szCs w:val="44"/>
                        </w:rPr>
                        <m:t>j</m:t>
                      </m:r>
                    </m:sub>
                  </m:sSub>
                  <m:r>
                    <w:rPr>
                      <w:rFonts w:ascii="Cambria Math" w:hAnsi="Cambria Math"/>
                      <w:sz w:val="44"/>
                      <w:szCs w:val="44"/>
                    </w:rPr>
                    <m:t>+</m:t>
                  </m:r>
                  <m:sSubSup>
                    <m:sSubSupPr>
                      <m:ctrlPr>
                        <w:rPr>
                          <w:rFonts w:ascii="Cambria Math" w:hAnsi="Cambria Math"/>
                          <w:i/>
                          <w:sz w:val="44"/>
                          <w:szCs w:val="44"/>
                        </w:rPr>
                      </m:ctrlPr>
                    </m:sSubSupPr>
                    <m:e>
                      <m:r>
                        <w:rPr>
                          <w:rFonts w:ascii="Cambria Math" w:hAnsi="Cambria Math"/>
                          <w:sz w:val="44"/>
                          <w:szCs w:val="44"/>
                        </w:rPr>
                        <m:t>δZ</m:t>
                      </m:r>
                    </m:e>
                    <m:sub>
                      <m:r>
                        <w:rPr>
                          <w:rFonts w:ascii="Cambria Math" w:hAnsi="Cambria Math"/>
                          <w:sz w:val="44"/>
                          <w:szCs w:val="44"/>
                        </w:rPr>
                        <m:t>t</m:t>
                      </m:r>
                    </m:sub>
                    <m:sup>
                      <m:r>
                        <w:rPr>
                          <w:rFonts w:ascii="Cambria Math" w:hAnsi="Cambria Math"/>
                          <w:sz w:val="44"/>
                          <w:szCs w:val="44"/>
                        </w:rPr>
                        <m:t>2</m:t>
                      </m:r>
                    </m:sup>
                  </m:sSubSup>
                </m:sup>
              </m:sSup>
              <m:r>
                <w:rPr>
                  <w:rFonts w:ascii="Cambria Math" w:hAnsi="Cambria Math"/>
                  <w:sz w:val="44"/>
                  <w:szCs w:val="44"/>
                </w:rPr>
                <m:t>-1</m:t>
              </m:r>
            </m:e>
          </m:d>
          <m:sSub>
            <m:sSubPr>
              <m:ctrlPr>
                <w:rPr>
                  <w:rFonts w:ascii="Cambria Math" w:hAnsi="Cambria Math"/>
                  <w:i/>
                  <w:sz w:val="44"/>
                  <w:szCs w:val="44"/>
                </w:rPr>
              </m:ctrlPr>
            </m:sSubPr>
            <m:e>
              <m:r>
                <w:rPr>
                  <w:rFonts w:ascii="Cambria Math" w:hAnsi="Cambria Math"/>
                  <w:sz w:val="44"/>
                  <w:szCs w:val="44"/>
                </w:rPr>
                <m:t>y</m:t>
              </m:r>
            </m:e>
            <m:sub>
              <m:r>
                <w:rPr>
                  <w:rFonts w:ascii="Cambria Math" w:hAnsi="Cambria Math"/>
                  <w:sz w:val="44"/>
                  <w:szCs w:val="44"/>
                </w:rPr>
                <m:t>t</m:t>
              </m:r>
            </m:sub>
          </m:sSub>
          <m:r>
            <w:rPr>
              <w:rFonts w:ascii="Cambria Math" w:hAnsi="Cambria Math"/>
              <w:sz w:val="44"/>
              <w:szCs w:val="44"/>
            </w:rPr>
            <m:t xml:space="preserve">}        </m:t>
          </m:r>
        </m:oMath>
      </m:oMathPara>
    </w:p>
    <w:p w14:paraId="3CAF9F60" w14:textId="022AA21A" w:rsidR="008200AC" w:rsidRPr="0028792D" w:rsidRDefault="00E6765D" w:rsidP="008200AC">
      <w:pPr>
        <w:pStyle w:val="ListParagraph"/>
        <w:numPr>
          <w:ilvl w:val="0"/>
          <w:numId w:val="7"/>
        </w:numPr>
        <w:rPr>
          <w:rFonts w:ascii="Palatino Linotype" w:hAnsi="Palatino Linotype"/>
          <w:highlight w:val="yellow"/>
        </w:rPr>
      </w:pPr>
      <w:r>
        <w:rPr>
          <w:rFonts w:ascii="Palatino Linotype" w:hAnsi="Palatino Linotype"/>
        </w:rPr>
        <w:t xml:space="preserve">Write a Python module </w:t>
      </w:r>
      <w:r w:rsidR="00E22070">
        <w:rPr>
          <w:rFonts w:ascii="Palatino Linotype" w:hAnsi="Palatino Linotype"/>
        </w:rPr>
        <w:t xml:space="preserve">using </w:t>
      </w:r>
      <w:r w:rsidR="00F21100">
        <w:rPr>
          <w:rFonts w:ascii="Palatino Linotype" w:hAnsi="Palatino Linotype"/>
        </w:rPr>
        <w:t>procedural</w:t>
      </w:r>
      <w:r w:rsidR="00E22070">
        <w:rPr>
          <w:rFonts w:ascii="Palatino Linotype" w:hAnsi="Palatino Linotype"/>
        </w:rPr>
        <w:t xml:space="preserve"> programming </w:t>
      </w:r>
      <w:r>
        <w:rPr>
          <w:rFonts w:ascii="Palatino Linotype" w:hAnsi="Palatino Linotype"/>
        </w:rPr>
        <w:t>which can simulate a stock price following the jump distribution described above. Feel free to use the parameters below</w:t>
      </w:r>
      <w:r w:rsidR="00462C6B">
        <w:rPr>
          <w:rFonts w:ascii="Palatino Linotype" w:hAnsi="Palatino Linotype"/>
        </w:rPr>
        <w:t xml:space="preserve">. Your code should be able to read in </w:t>
      </w:r>
      <w:r w:rsidR="00E22070">
        <w:rPr>
          <w:rFonts w:ascii="Palatino Linotype" w:hAnsi="Palatino Linotype"/>
        </w:rPr>
        <w:t xml:space="preserve">and validate </w:t>
      </w:r>
      <w:r w:rsidR="00462C6B">
        <w:rPr>
          <w:rFonts w:ascii="Palatino Linotype" w:hAnsi="Palatino Linotype"/>
        </w:rPr>
        <w:t>entries from the user for all variables in the equation</w:t>
      </w:r>
      <w:r w:rsidR="008200AC">
        <w:rPr>
          <w:rFonts w:ascii="Palatino Linotype" w:hAnsi="Palatino Linotype"/>
        </w:rPr>
        <w:t>.</w:t>
      </w:r>
      <w:r w:rsidR="008200AC" w:rsidRPr="008200AC">
        <w:rPr>
          <w:rFonts w:ascii="Palatino Linotype" w:hAnsi="Palatino Linotype"/>
        </w:rPr>
        <w:t xml:space="preserve"> </w:t>
      </w:r>
      <w:r w:rsidR="008200AC" w:rsidRPr="0028792D">
        <w:rPr>
          <w:rFonts w:ascii="Palatino Linotype" w:hAnsi="Palatino Linotype"/>
          <w:highlight w:val="yellow"/>
        </w:rPr>
        <w:t>Use an appropriate number of simulations</w:t>
      </w:r>
    </w:p>
    <w:p w14:paraId="580FE8DD" w14:textId="0F294102" w:rsidR="00E6765D" w:rsidRPr="00E6765D" w:rsidRDefault="00E6765D" w:rsidP="008200AC">
      <w:pPr>
        <w:pStyle w:val="ListParagraph"/>
        <w:rPr>
          <w:rFonts w:ascii="Palatino Linotype" w:hAnsi="Palatino Linotype"/>
        </w:rPr>
      </w:pPr>
    </w:p>
    <w:p w14:paraId="72BE2E0F" w14:textId="68EC9B55" w:rsidR="00E6765D" w:rsidRDefault="008E1642">
      <w:pPr>
        <w:rPr>
          <w:rFonts w:ascii="Palatino Linotype" w:hAnsi="Palatino Linotype"/>
        </w:rPr>
      </w:pPr>
      <w:r w:rsidRPr="008E1642">
        <w:rPr>
          <w:rFonts w:ascii="Palatino Linotype" w:hAnsi="Palatino Linotype"/>
        </w:rPr>
        <w:t>S0 = 100</w:t>
      </w:r>
      <w:r w:rsidR="00E6765D">
        <w:rPr>
          <w:rFonts w:ascii="Palatino Linotype" w:hAnsi="Palatino Linotype"/>
        </w:rPr>
        <w:t xml:space="preserve"> (Initial stock price)</w:t>
      </w:r>
    </w:p>
    <w:p w14:paraId="064BADB2" w14:textId="582A02DB" w:rsidR="008E1642" w:rsidRDefault="008E1642">
      <w:pPr>
        <w:rPr>
          <w:rFonts w:ascii="Palatino Linotype" w:hAnsi="Palatino Linotype"/>
        </w:rPr>
      </w:pPr>
      <w:r w:rsidRPr="008E1642">
        <w:rPr>
          <w:rFonts w:ascii="Palatino Linotype" w:hAnsi="Palatino Linotype"/>
        </w:rPr>
        <w:t xml:space="preserve">r = </w:t>
      </w:r>
      <w:proofErr w:type="gramStart"/>
      <w:r w:rsidRPr="008E1642">
        <w:rPr>
          <w:rFonts w:ascii="Palatino Linotype" w:hAnsi="Palatino Linotype"/>
        </w:rPr>
        <w:t xml:space="preserve">0.05 </w:t>
      </w:r>
      <w:r w:rsidR="00E22070">
        <w:rPr>
          <w:rFonts w:ascii="Palatino Linotype" w:hAnsi="Palatino Linotype"/>
        </w:rPr>
        <w:t xml:space="preserve"> </w:t>
      </w:r>
      <w:r w:rsidR="00E6765D">
        <w:rPr>
          <w:rFonts w:ascii="Palatino Linotype" w:hAnsi="Palatino Linotype"/>
        </w:rPr>
        <w:t>σ</w:t>
      </w:r>
      <w:proofErr w:type="gramEnd"/>
      <w:r w:rsidRPr="008E1642">
        <w:rPr>
          <w:rFonts w:ascii="Palatino Linotype" w:hAnsi="Palatino Linotype"/>
        </w:rPr>
        <w:t xml:space="preserve"> = 0.2 </w:t>
      </w:r>
      <w:r w:rsidR="00E6765D">
        <w:rPr>
          <w:rFonts w:ascii="Palatino Linotype" w:hAnsi="Palatino Linotype"/>
        </w:rPr>
        <w:t xml:space="preserve"> </w:t>
      </w:r>
      <w:r w:rsidR="00E6765D" w:rsidRPr="00E6765D">
        <w:rPr>
          <w:rFonts w:ascii="Palatino Linotype" w:hAnsi="Palatino Linotype"/>
        </w:rPr>
        <w:t xml:space="preserve">λ </w:t>
      </w:r>
      <w:r w:rsidRPr="008E1642">
        <w:rPr>
          <w:rFonts w:ascii="Palatino Linotype" w:hAnsi="Palatino Linotype"/>
        </w:rPr>
        <w:t xml:space="preserve">= 0.75 </w:t>
      </w:r>
      <w:r w:rsidR="00E6765D">
        <w:rPr>
          <w:rFonts w:ascii="Palatino Linotype" w:hAnsi="Palatino Linotype"/>
        </w:rPr>
        <w:t xml:space="preserve">     </w:t>
      </w:r>
      <w:r w:rsidR="00E6765D" w:rsidRPr="00E6765D">
        <w:rPr>
          <w:rFonts w:ascii="Palatino Linotype" w:hAnsi="Palatino Linotype"/>
        </w:rPr>
        <w:t>μ</w:t>
      </w:r>
      <w:r w:rsidRPr="008E1642">
        <w:rPr>
          <w:rFonts w:ascii="Palatino Linotype" w:hAnsi="Palatino Linotype"/>
        </w:rPr>
        <w:t xml:space="preserve"> = -0.6 </w:t>
      </w:r>
      <w:r w:rsidR="00E6765D">
        <w:rPr>
          <w:rFonts w:ascii="Palatino Linotype" w:hAnsi="Palatino Linotype"/>
        </w:rPr>
        <w:t xml:space="preserve">  </w:t>
      </w:r>
      <w:proofErr w:type="spellStart"/>
      <w:r w:rsidR="00E6765D" w:rsidRPr="00E6765D">
        <w:rPr>
          <w:rFonts w:ascii="Palatino Linotype" w:hAnsi="Palatino Linotype"/>
        </w:rPr>
        <w:t>Δt</w:t>
      </w:r>
      <w:proofErr w:type="spellEnd"/>
      <w:r w:rsidRPr="008E1642">
        <w:rPr>
          <w:rFonts w:ascii="Palatino Linotype" w:hAnsi="Palatino Linotype"/>
        </w:rPr>
        <w:t xml:space="preserve"> = 0.25 </w:t>
      </w:r>
      <w:r w:rsidR="00E6765D">
        <w:rPr>
          <w:rFonts w:ascii="Palatino Linotype" w:hAnsi="Palatino Linotype"/>
        </w:rPr>
        <w:t xml:space="preserve">  </w:t>
      </w:r>
      <w:r w:rsidRPr="008E1642">
        <w:rPr>
          <w:rFonts w:ascii="Palatino Linotype" w:hAnsi="Palatino Linotype"/>
        </w:rPr>
        <w:t>T = 1.0</w:t>
      </w:r>
    </w:p>
    <w:p w14:paraId="2EE53F69" w14:textId="172CDD89" w:rsidR="00E6765D" w:rsidRDefault="00E6765D" w:rsidP="00E6765D">
      <w:pPr>
        <w:pStyle w:val="ListParagraph"/>
        <w:numPr>
          <w:ilvl w:val="0"/>
          <w:numId w:val="7"/>
        </w:numPr>
        <w:rPr>
          <w:rFonts w:ascii="Palatino Linotype" w:hAnsi="Palatino Linotype"/>
        </w:rPr>
      </w:pPr>
      <w:r>
        <w:rPr>
          <w:rFonts w:ascii="Palatino Linotype" w:hAnsi="Palatino Linotype"/>
        </w:rPr>
        <w:t xml:space="preserve">Plot the first 20 </w:t>
      </w:r>
      <w:r w:rsidRPr="00E6765D">
        <w:rPr>
          <w:rFonts w:ascii="Palatino Linotype" w:hAnsi="Palatino Linotype"/>
        </w:rPr>
        <w:t>simulated index level paths</w:t>
      </w:r>
      <w:r>
        <w:rPr>
          <w:rFonts w:ascii="Palatino Linotype" w:hAnsi="Palatino Linotype"/>
        </w:rPr>
        <w:t xml:space="preserve"> and describe them</w:t>
      </w:r>
      <w:r w:rsidR="00E22070">
        <w:rPr>
          <w:rFonts w:ascii="Palatino Linotype" w:hAnsi="Palatino Linotype"/>
        </w:rPr>
        <w:t xml:space="preserve">. </w:t>
      </w:r>
    </w:p>
    <w:p w14:paraId="2F3B9C39" w14:textId="77777777" w:rsidR="00A33C5C" w:rsidRDefault="00A33C5C" w:rsidP="00A33C5C">
      <w:pPr>
        <w:pStyle w:val="ListParagraph"/>
        <w:rPr>
          <w:rFonts w:ascii="Palatino Linotype" w:hAnsi="Palatino Linotype"/>
        </w:rPr>
      </w:pPr>
    </w:p>
    <w:p w14:paraId="2333B7B5" w14:textId="2836F250" w:rsidR="00E6765D" w:rsidRDefault="00E22070" w:rsidP="00E6765D">
      <w:pPr>
        <w:pStyle w:val="ListParagraph"/>
        <w:numPr>
          <w:ilvl w:val="0"/>
          <w:numId w:val="7"/>
        </w:numPr>
        <w:rPr>
          <w:rFonts w:ascii="Palatino Linotype" w:hAnsi="Palatino Linotype"/>
        </w:rPr>
      </w:pPr>
      <w:r>
        <w:rPr>
          <w:rFonts w:ascii="Palatino Linotype" w:hAnsi="Palatino Linotype"/>
        </w:rPr>
        <w:t>Using your code to modify the jump values, plot the new distribution and comment on them</w:t>
      </w:r>
    </w:p>
    <w:p w14:paraId="5EFAB00B" w14:textId="48E47E48" w:rsidR="00E22070" w:rsidRDefault="00E22070" w:rsidP="00E22070">
      <w:pPr>
        <w:pStyle w:val="ListParagraph"/>
        <w:rPr>
          <w:rFonts w:ascii="Palatino Linotype" w:hAnsi="Palatino Linotype"/>
        </w:rPr>
      </w:pPr>
    </w:p>
    <w:p w14:paraId="00CD70BE" w14:textId="646AE1AB" w:rsidR="002C0346" w:rsidRDefault="002C0346" w:rsidP="00E22070">
      <w:pPr>
        <w:pStyle w:val="ListParagraph"/>
        <w:rPr>
          <w:rFonts w:ascii="Palatino Linotype" w:hAnsi="Palatino Linotype"/>
        </w:rPr>
      </w:pPr>
    </w:p>
    <w:p w14:paraId="7360433F" w14:textId="4F00C34B" w:rsidR="002C0346" w:rsidRDefault="002C0346" w:rsidP="00E22070">
      <w:pPr>
        <w:pStyle w:val="ListParagraph"/>
        <w:rPr>
          <w:rFonts w:ascii="Palatino Linotype" w:hAnsi="Palatino Linotype"/>
        </w:rPr>
      </w:pPr>
    </w:p>
    <w:p w14:paraId="6B50F460" w14:textId="77777777" w:rsidR="002C0346" w:rsidRDefault="002C0346" w:rsidP="00E22070">
      <w:pPr>
        <w:pStyle w:val="ListParagraph"/>
        <w:rPr>
          <w:rFonts w:ascii="Palatino Linotype" w:hAnsi="Palatino Linotype"/>
        </w:rPr>
      </w:pPr>
    </w:p>
    <w:p w14:paraId="10E3156A" w14:textId="78E083B7" w:rsidR="00E22070" w:rsidRDefault="00E22070" w:rsidP="00E22070">
      <w:pPr>
        <w:rPr>
          <w:rFonts w:ascii="Palatino Linotype" w:hAnsi="Palatino Linotype"/>
        </w:rPr>
      </w:pPr>
      <w:r>
        <w:rPr>
          <w:rFonts w:ascii="Palatino Linotype" w:hAnsi="Palatino Linotype"/>
        </w:rPr>
        <w:lastRenderedPageBreak/>
        <w:t xml:space="preserve">Part C: Class Design for the jump diffusion equation </w:t>
      </w:r>
      <w:r>
        <w:rPr>
          <w:rFonts w:ascii="Palatino Linotype" w:hAnsi="Palatino Linotype" w:cs="Arial"/>
          <w:lang w:val="en-SG"/>
        </w:rPr>
        <w:t>(30 marks)</w:t>
      </w:r>
    </w:p>
    <w:p w14:paraId="5877E158" w14:textId="5D9B2440" w:rsidR="00E22070" w:rsidRDefault="00E22070" w:rsidP="00E22070">
      <w:pPr>
        <w:rPr>
          <w:rFonts w:ascii="Palatino Linotype" w:hAnsi="Palatino Linotype"/>
        </w:rPr>
      </w:pPr>
      <w:r>
        <w:rPr>
          <w:rFonts w:ascii="Palatino Linotype" w:hAnsi="Palatino Linotype"/>
        </w:rPr>
        <w:t>Write a class</w:t>
      </w:r>
      <w:r w:rsidR="00E6435D">
        <w:rPr>
          <w:rFonts w:ascii="Palatino Linotype" w:hAnsi="Palatino Linotype"/>
        </w:rPr>
        <w:t xml:space="preserve"> using an object-oriented </w:t>
      </w:r>
      <w:proofErr w:type="gramStart"/>
      <w:r w:rsidR="00E6435D">
        <w:rPr>
          <w:rFonts w:ascii="Palatino Linotype" w:hAnsi="Palatino Linotype"/>
        </w:rPr>
        <w:t>approach(</w:t>
      </w:r>
      <w:proofErr w:type="gramEnd"/>
      <w:r w:rsidR="00E6435D">
        <w:rPr>
          <w:rFonts w:ascii="Palatino Linotype" w:hAnsi="Palatino Linotype"/>
        </w:rPr>
        <w:t>OOP)</w:t>
      </w:r>
      <w:r>
        <w:rPr>
          <w:rFonts w:ascii="Palatino Linotype" w:hAnsi="Palatino Linotype"/>
        </w:rPr>
        <w:t xml:space="preserve"> that can do the following </w:t>
      </w:r>
    </w:p>
    <w:p w14:paraId="12241B8E" w14:textId="1CE50D2D" w:rsidR="00E22070" w:rsidRDefault="00E22070" w:rsidP="00E22070">
      <w:pPr>
        <w:pStyle w:val="ListParagraph"/>
        <w:numPr>
          <w:ilvl w:val="0"/>
          <w:numId w:val="8"/>
        </w:numPr>
        <w:rPr>
          <w:rFonts w:ascii="Palatino Linotype" w:hAnsi="Palatino Linotype"/>
        </w:rPr>
      </w:pPr>
      <w:r>
        <w:rPr>
          <w:rFonts w:ascii="Palatino Linotype" w:hAnsi="Palatino Linotype"/>
        </w:rPr>
        <w:t>Read in input variables the user enters for the jump diffusion equation</w:t>
      </w:r>
    </w:p>
    <w:p w14:paraId="1A37425A" w14:textId="77777777" w:rsidR="00A33C5C" w:rsidRDefault="00A33C5C" w:rsidP="00A33C5C">
      <w:pPr>
        <w:pStyle w:val="ListParagraph"/>
        <w:rPr>
          <w:rFonts w:ascii="Palatino Linotype" w:hAnsi="Palatino Linotype"/>
        </w:rPr>
      </w:pPr>
    </w:p>
    <w:p w14:paraId="37218B0D" w14:textId="54F949B7" w:rsidR="00E22070" w:rsidRDefault="00E22070" w:rsidP="00E22070">
      <w:pPr>
        <w:pStyle w:val="ListParagraph"/>
        <w:numPr>
          <w:ilvl w:val="0"/>
          <w:numId w:val="8"/>
        </w:numPr>
        <w:rPr>
          <w:rFonts w:ascii="Palatino Linotype" w:hAnsi="Palatino Linotype"/>
        </w:rPr>
      </w:pPr>
      <w:r>
        <w:rPr>
          <w:rFonts w:ascii="Palatino Linotype" w:hAnsi="Palatino Linotype"/>
        </w:rPr>
        <w:t xml:space="preserve">The user can retrieve </w:t>
      </w:r>
      <w:r w:rsidR="008200AC">
        <w:rPr>
          <w:rFonts w:ascii="Palatino Linotype" w:hAnsi="Palatino Linotype"/>
        </w:rPr>
        <w:t xml:space="preserve">default </w:t>
      </w:r>
      <w:r>
        <w:rPr>
          <w:rFonts w:ascii="Palatino Linotype" w:hAnsi="Palatino Linotype"/>
        </w:rPr>
        <w:t>values</w:t>
      </w:r>
    </w:p>
    <w:p w14:paraId="7A8DD535" w14:textId="77777777" w:rsidR="00A33C5C" w:rsidRDefault="00A33C5C" w:rsidP="00A33C5C">
      <w:pPr>
        <w:pStyle w:val="ListParagraph"/>
        <w:rPr>
          <w:rFonts w:ascii="Palatino Linotype" w:hAnsi="Palatino Linotype"/>
        </w:rPr>
      </w:pPr>
    </w:p>
    <w:p w14:paraId="2CB5FE2A" w14:textId="21BF5EB6" w:rsidR="00E22070" w:rsidRDefault="00E22070" w:rsidP="00E22070">
      <w:pPr>
        <w:pStyle w:val="ListParagraph"/>
        <w:numPr>
          <w:ilvl w:val="0"/>
          <w:numId w:val="8"/>
        </w:numPr>
        <w:rPr>
          <w:rFonts w:ascii="Palatino Linotype" w:hAnsi="Palatino Linotype"/>
        </w:rPr>
      </w:pPr>
      <w:r>
        <w:rPr>
          <w:rFonts w:ascii="Palatino Linotype" w:hAnsi="Palatino Linotype"/>
        </w:rPr>
        <w:t>The user can override default values in the cod</w:t>
      </w:r>
      <w:r w:rsidR="00A33C5C">
        <w:rPr>
          <w:rFonts w:ascii="Palatino Linotype" w:hAnsi="Palatino Linotype"/>
        </w:rPr>
        <w:t>e</w:t>
      </w:r>
    </w:p>
    <w:p w14:paraId="530087F9" w14:textId="77777777" w:rsidR="00A33C5C" w:rsidRPr="00A33C5C" w:rsidRDefault="00A33C5C" w:rsidP="00A33C5C">
      <w:pPr>
        <w:pStyle w:val="ListParagraph"/>
        <w:rPr>
          <w:rFonts w:ascii="Palatino Linotype" w:hAnsi="Palatino Linotype"/>
        </w:rPr>
      </w:pPr>
    </w:p>
    <w:p w14:paraId="0C967BD9" w14:textId="1D3F31C5" w:rsidR="00E22070" w:rsidRDefault="00E22070" w:rsidP="00E22070">
      <w:pPr>
        <w:pStyle w:val="ListParagraph"/>
        <w:numPr>
          <w:ilvl w:val="0"/>
          <w:numId w:val="8"/>
        </w:numPr>
        <w:rPr>
          <w:rFonts w:ascii="Palatino Linotype" w:hAnsi="Palatino Linotype"/>
        </w:rPr>
      </w:pPr>
      <w:r>
        <w:rPr>
          <w:rFonts w:ascii="Palatino Linotype" w:hAnsi="Palatino Linotype"/>
        </w:rPr>
        <w:t>Price a vanilla European Call and European Put using the jump diffusion equation</w:t>
      </w:r>
    </w:p>
    <w:p w14:paraId="38B65CB0" w14:textId="77777777" w:rsidR="00E22070" w:rsidRPr="00E22070" w:rsidRDefault="00E22070" w:rsidP="00E22070">
      <w:pPr>
        <w:pStyle w:val="ListParagraph"/>
        <w:rPr>
          <w:rFonts w:ascii="Palatino Linotype" w:hAnsi="Palatino Linotype"/>
        </w:rPr>
      </w:pPr>
    </w:p>
    <w:p w14:paraId="61E113D3" w14:textId="12C282C9" w:rsidR="00E22070" w:rsidRDefault="00E22070" w:rsidP="00E22070">
      <w:pPr>
        <w:rPr>
          <w:rFonts w:ascii="Palatino Linotype" w:hAnsi="Palatino Linotype"/>
        </w:rPr>
      </w:pPr>
    </w:p>
    <w:p w14:paraId="4B201988" w14:textId="77777777" w:rsidR="00E22070" w:rsidRPr="00E22070" w:rsidRDefault="00E22070" w:rsidP="00E22070">
      <w:pPr>
        <w:rPr>
          <w:rFonts w:ascii="Palatino Linotype" w:hAnsi="Palatino Linotype"/>
        </w:rPr>
      </w:pPr>
    </w:p>
    <w:sectPr w:rsidR="00E22070" w:rsidRPr="00E22070" w:rsidSect="00B819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B1226"/>
    <w:multiLevelType w:val="hybridMultilevel"/>
    <w:tmpl w:val="7FE02260"/>
    <w:lvl w:ilvl="0" w:tplc="2D50C3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904285"/>
    <w:multiLevelType w:val="hybridMultilevel"/>
    <w:tmpl w:val="4EF44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35D56"/>
    <w:multiLevelType w:val="hybridMultilevel"/>
    <w:tmpl w:val="53289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F7860"/>
    <w:multiLevelType w:val="hybridMultilevel"/>
    <w:tmpl w:val="33047FAE"/>
    <w:lvl w:ilvl="0" w:tplc="81D68C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42936"/>
    <w:multiLevelType w:val="hybridMultilevel"/>
    <w:tmpl w:val="24D20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E3BEE"/>
    <w:multiLevelType w:val="hybridMultilevel"/>
    <w:tmpl w:val="78667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9276E"/>
    <w:multiLevelType w:val="hybridMultilevel"/>
    <w:tmpl w:val="7E68CA1E"/>
    <w:lvl w:ilvl="0" w:tplc="1756B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B376F"/>
    <w:multiLevelType w:val="hybridMultilevel"/>
    <w:tmpl w:val="DFC649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6D"/>
    <w:rsid w:val="000E49F9"/>
    <w:rsid w:val="0028792D"/>
    <w:rsid w:val="002C0346"/>
    <w:rsid w:val="00370B43"/>
    <w:rsid w:val="00462C6B"/>
    <w:rsid w:val="004F0653"/>
    <w:rsid w:val="00534B26"/>
    <w:rsid w:val="005D6390"/>
    <w:rsid w:val="007D4472"/>
    <w:rsid w:val="008200AC"/>
    <w:rsid w:val="008E1642"/>
    <w:rsid w:val="00A33C5C"/>
    <w:rsid w:val="00B15A6D"/>
    <w:rsid w:val="00B8191E"/>
    <w:rsid w:val="00B94CE3"/>
    <w:rsid w:val="00BF778B"/>
    <w:rsid w:val="00C27DFA"/>
    <w:rsid w:val="00D20D2F"/>
    <w:rsid w:val="00D410A0"/>
    <w:rsid w:val="00E22070"/>
    <w:rsid w:val="00E30199"/>
    <w:rsid w:val="00E31C1D"/>
    <w:rsid w:val="00E40A31"/>
    <w:rsid w:val="00E6435D"/>
    <w:rsid w:val="00E6765D"/>
    <w:rsid w:val="00ED7C21"/>
    <w:rsid w:val="00F050BC"/>
    <w:rsid w:val="00F21100"/>
    <w:rsid w:val="00F526C5"/>
    <w:rsid w:val="00F93421"/>
    <w:rsid w:val="00FA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5C2B"/>
  <w15:chartTrackingRefBased/>
  <w15:docId w15:val="{91BDA84C-4CEC-456D-BC34-67FD29D8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A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A6D"/>
    <w:pPr>
      <w:ind w:left="720"/>
      <w:contextualSpacing/>
    </w:pPr>
  </w:style>
  <w:style w:type="paragraph" w:customStyle="1" w:styleId="Pa47">
    <w:name w:val="Pa47"/>
    <w:basedOn w:val="Normal"/>
    <w:next w:val="Normal"/>
    <w:uiPriority w:val="99"/>
    <w:rsid w:val="00B8191E"/>
    <w:pPr>
      <w:autoSpaceDE w:val="0"/>
      <w:autoSpaceDN w:val="0"/>
      <w:adjustRightInd w:val="0"/>
      <w:spacing w:after="0" w:line="191" w:lineRule="atLeast"/>
    </w:pPr>
    <w:rPr>
      <w:rFonts w:ascii="Book Antiqua" w:hAnsi="Book Antiqua"/>
      <w:sz w:val="24"/>
      <w:szCs w:val="24"/>
    </w:rPr>
  </w:style>
  <w:style w:type="paragraph" w:customStyle="1" w:styleId="Pa48">
    <w:name w:val="Pa48"/>
    <w:basedOn w:val="Normal"/>
    <w:next w:val="Normal"/>
    <w:uiPriority w:val="99"/>
    <w:rsid w:val="00B8191E"/>
    <w:pPr>
      <w:autoSpaceDE w:val="0"/>
      <w:autoSpaceDN w:val="0"/>
      <w:adjustRightInd w:val="0"/>
      <w:spacing w:after="0" w:line="191" w:lineRule="atLeast"/>
    </w:pPr>
    <w:rPr>
      <w:rFonts w:ascii="Book Antiqua" w:hAnsi="Book Antiqua"/>
      <w:sz w:val="24"/>
      <w:szCs w:val="24"/>
    </w:rPr>
  </w:style>
  <w:style w:type="table" w:styleId="TableGrid">
    <w:name w:val="Table Grid"/>
    <w:basedOn w:val="TableNormal"/>
    <w:uiPriority w:val="39"/>
    <w:rsid w:val="0037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4C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Filippo Teodoro</cp:lastModifiedBy>
  <cp:revision>17</cp:revision>
  <dcterms:created xsi:type="dcterms:W3CDTF">2019-05-06T02:55:00Z</dcterms:created>
  <dcterms:modified xsi:type="dcterms:W3CDTF">2020-12-23T04:28:00Z</dcterms:modified>
</cp:coreProperties>
</file>