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067" w:rsidRPr="00512716" w:rsidRDefault="008B1067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B1067" w:rsidRPr="00512716" w:rsidRDefault="008B1067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ФГАОУ </w:t>
      </w:r>
      <w:proofErr w:type="gramStart"/>
      <w:r w:rsidRPr="00512716">
        <w:rPr>
          <w:rFonts w:ascii="Times New Roman" w:hAnsi="Times New Roman" w:cs="Times New Roman"/>
          <w:sz w:val="28"/>
          <w:szCs w:val="28"/>
        </w:rPr>
        <w:t>ВО</w:t>
      </w:r>
      <w:proofErr w:type="gramEnd"/>
      <w:r w:rsidRPr="00512716">
        <w:rPr>
          <w:rFonts w:ascii="Times New Roman" w:hAnsi="Times New Roman" w:cs="Times New Roman"/>
          <w:sz w:val="28"/>
          <w:szCs w:val="28"/>
        </w:rPr>
        <w:t xml:space="preserve"> «Балтийский федеральный университет имени И.</w:t>
      </w:r>
      <w:r w:rsidR="00310E0E">
        <w:rPr>
          <w:rFonts w:ascii="Times New Roman" w:hAnsi="Times New Roman" w:cs="Times New Roman"/>
          <w:sz w:val="28"/>
          <w:szCs w:val="28"/>
        </w:rPr>
        <w:t xml:space="preserve"> </w:t>
      </w:r>
      <w:r w:rsidRPr="00512716">
        <w:rPr>
          <w:rFonts w:ascii="Times New Roman" w:hAnsi="Times New Roman" w:cs="Times New Roman"/>
          <w:sz w:val="28"/>
          <w:szCs w:val="28"/>
        </w:rPr>
        <w:t>Канта»</w:t>
      </w:r>
    </w:p>
    <w:p w:rsidR="008B1067" w:rsidRPr="00512716" w:rsidRDefault="008B1067" w:rsidP="00CE08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B1067" w:rsidRPr="00512716" w:rsidRDefault="008B1067" w:rsidP="00CE0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B1067" w:rsidRPr="00512716" w:rsidRDefault="008B1067" w:rsidP="00CE087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2716">
        <w:rPr>
          <w:rFonts w:ascii="Times New Roman" w:hAnsi="Times New Roman" w:cs="Times New Roman"/>
          <w:sz w:val="24"/>
          <w:szCs w:val="24"/>
        </w:rPr>
        <w:t>«Утверждаю»</w:t>
      </w:r>
    </w:p>
    <w:p w:rsidR="008B1067" w:rsidRPr="00512716" w:rsidRDefault="008B1067" w:rsidP="00CE087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2716">
        <w:rPr>
          <w:rFonts w:ascii="Times New Roman" w:hAnsi="Times New Roman" w:cs="Times New Roman"/>
          <w:sz w:val="24"/>
          <w:szCs w:val="24"/>
        </w:rPr>
        <w:t>Ректор БФУ им.</w:t>
      </w:r>
      <w:r w:rsidR="00310E0E">
        <w:rPr>
          <w:rFonts w:ascii="Times New Roman" w:hAnsi="Times New Roman" w:cs="Times New Roman"/>
          <w:sz w:val="24"/>
          <w:szCs w:val="24"/>
        </w:rPr>
        <w:t xml:space="preserve"> </w:t>
      </w:r>
      <w:r w:rsidRPr="00512716">
        <w:rPr>
          <w:rFonts w:ascii="Times New Roman" w:hAnsi="Times New Roman" w:cs="Times New Roman"/>
          <w:sz w:val="24"/>
          <w:szCs w:val="24"/>
        </w:rPr>
        <w:t>И.</w:t>
      </w:r>
      <w:r w:rsidR="00310E0E">
        <w:rPr>
          <w:rFonts w:ascii="Times New Roman" w:hAnsi="Times New Roman" w:cs="Times New Roman"/>
          <w:sz w:val="24"/>
          <w:szCs w:val="24"/>
        </w:rPr>
        <w:t xml:space="preserve"> </w:t>
      </w:r>
      <w:r w:rsidRPr="00512716">
        <w:rPr>
          <w:rFonts w:ascii="Times New Roman" w:hAnsi="Times New Roman" w:cs="Times New Roman"/>
          <w:sz w:val="24"/>
          <w:szCs w:val="24"/>
        </w:rPr>
        <w:t>Канта</w:t>
      </w:r>
    </w:p>
    <w:p w:rsidR="008B1067" w:rsidRPr="00512716" w:rsidRDefault="008B1067" w:rsidP="00CE087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2716">
        <w:rPr>
          <w:rFonts w:ascii="Times New Roman" w:hAnsi="Times New Roman" w:cs="Times New Roman"/>
          <w:sz w:val="24"/>
          <w:szCs w:val="24"/>
        </w:rPr>
        <w:t>______________А.А. Федоров</w:t>
      </w:r>
    </w:p>
    <w:p w:rsidR="008B1067" w:rsidRPr="00512716" w:rsidRDefault="008B1067" w:rsidP="00CE087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2716">
        <w:rPr>
          <w:rFonts w:ascii="Times New Roman" w:hAnsi="Times New Roman" w:cs="Times New Roman"/>
          <w:sz w:val="24"/>
          <w:szCs w:val="24"/>
        </w:rPr>
        <w:t>Приказ № __</w:t>
      </w:r>
    </w:p>
    <w:p w:rsidR="008B1067" w:rsidRPr="00512716" w:rsidRDefault="008B1067" w:rsidP="00CE087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512716">
        <w:rPr>
          <w:rFonts w:ascii="Times New Roman" w:hAnsi="Times New Roman" w:cs="Times New Roman"/>
          <w:sz w:val="24"/>
          <w:szCs w:val="24"/>
        </w:rPr>
        <w:t>От «__»______ 2021 г.</w:t>
      </w:r>
    </w:p>
    <w:p w:rsidR="008B1067" w:rsidRPr="00512716" w:rsidRDefault="008B1067" w:rsidP="00CE0872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B1067" w:rsidRPr="00512716" w:rsidRDefault="008B1067" w:rsidP="00CE08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512716" w:rsidRPr="00512716" w:rsidRDefault="00512716" w:rsidP="00CE08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B1067" w:rsidRPr="00512716" w:rsidRDefault="008B1067" w:rsidP="00CE08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B1067" w:rsidRPr="00512716" w:rsidRDefault="008B1067" w:rsidP="00CE08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B1067" w:rsidRPr="00512716" w:rsidRDefault="008B1067" w:rsidP="00CE0872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B1067" w:rsidRPr="0035368D" w:rsidRDefault="007D412B" w:rsidP="00A33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Положение</w:t>
      </w:r>
      <w:r w:rsidR="008B1067" w:rsidRPr="0035368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B1067" w:rsidRPr="0035368D" w:rsidRDefault="007D412B" w:rsidP="00A33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 </w:t>
      </w:r>
      <w:r w:rsidR="008B1067" w:rsidRPr="0035368D">
        <w:rPr>
          <w:rFonts w:ascii="Times New Roman" w:hAnsi="Times New Roman" w:cs="Times New Roman"/>
          <w:b/>
          <w:sz w:val="28"/>
          <w:szCs w:val="28"/>
        </w:rPr>
        <w:t xml:space="preserve">организации проектной деятельности </w:t>
      </w:r>
    </w:p>
    <w:p w:rsidR="008B1067" w:rsidRPr="0035368D" w:rsidRDefault="008B1067" w:rsidP="00A33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368D">
        <w:rPr>
          <w:rFonts w:ascii="Times New Roman" w:hAnsi="Times New Roman" w:cs="Times New Roman"/>
          <w:b/>
          <w:sz w:val="28"/>
          <w:szCs w:val="28"/>
        </w:rPr>
        <w:t>в Балтийском федеральном университете имени И. Канта</w:t>
      </w:r>
    </w:p>
    <w:p w:rsidR="008B1067" w:rsidRPr="0035368D" w:rsidRDefault="008B1067" w:rsidP="00A3331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B1067" w:rsidRPr="00512716" w:rsidRDefault="008B1067" w:rsidP="00A333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1067" w:rsidRPr="00512716" w:rsidRDefault="008B1067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P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P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P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P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P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P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P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P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P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P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P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P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872" w:rsidRDefault="00CE0872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872" w:rsidRDefault="00CE0872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872" w:rsidRDefault="00CE0872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E0872" w:rsidRDefault="00CE0872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Калининград </w:t>
      </w:r>
      <w:r w:rsidR="00A3331B">
        <w:rPr>
          <w:rFonts w:ascii="Times New Roman" w:hAnsi="Times New Roman" w:cs="Times New Roman"/>
          <w:sz w:val="28"/>
          <w:szCs w:val="28"/>
        </w:rPr>
        <w:t xml:space="preserve">- </w:t>
      </w:r>
      <w:r w:rsidRPr="00512716">
        <w:rPr>
          <w:rFonts w:ascii="Times New Roman" w:hAnsi="Times New Roman" w:cs="Times New Roman"/>
          <w:sz w:val="28"/>
          <w:szCs w:val="28"/>
        </w:rPr>
        <w:t>2021</w:t>
      </w:r>
    </w:p>
    <w:p w:rsid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12716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B1067" w:rsidRDefault="00512716" w:rsidP="00CE08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0872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CE0872">
        <w:rPr>
          <w:rFonts w:ascii="Times New Roman" w:hAnsi="Times New Roman" w:cs="Times New Roman"/>
          <w:b/>
          <w:sz w:val="28"/>
          <w:szCs w:val="28"/>
        </w:rPr>
        <w:t xml:space="preserve"> Общие положения</w:t>
      </w:r>
    </w:p>
    <w:p w:rsidR="00CE0872" w:rsidRPr="00CE0872" w:rsidRDefault="00CE0872" w:rsidP="00CE087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12716" w:rsidRPr="00512716" w:rsidRDefault="00CB19F1" w:rsidP="00CE0872">
      <w:pPr>
        <w:pStyle w:val="a3"/>
        <w:numPr>
          <w:ilvl w:val="1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="00512716" w:rsidRPr="00512716">
        <w:rPr>
          <w:rFonts w:ascii="Times New Roman" w:hAnsi="Times New Roman"/>
          <w:sz w:val="28"/>
          <w:szCs w:val="28"/>
        </w:rPr>
        <w:t>Настоящ</w:t>
      </w:r>
      <w:r w:rsidR="007D412B">
        <w:rPr>
          <w:rFonts w:ascii="Times New Roman" w:hAnsi="Times New Roman"/>
          <w:sz w:val="28"/>
          <w:szCs w:val="28"/>
        </w:rPr>
        <w:t>ее</w:t>
      </w:r>
      <w:r w:rsidR="00512716" w:rsidRPr="00512716">
        <w:rPr>
          <w:rFonts w:ascii="Times New Roman" w:hAnsi="Times New Roman"/>
          <w:sz w:val="28"/>
          <w:szCs w:val="28"/>
        </w:rPr>
        <w:t xml:space="preserve"> </w:t>
      </w:r>
      <w:r w:rsidR="007D412B">
        <w:rPr>
          <w:rFonts w:ascii="Times New Roman" w:hAnsi="Times New Roman"/>
          <w:sz w:val="28"/>
          <w:szCs w:val="28"/>
        </w:rPr>
        <w:t>положение</w:t>
      </w:r>
      <w:r w:rsidR="00512716" w:rsidRPr="00512716">
        <w:rPr>
          <w:rFonts w:ascii="Times New Roman" w:hAnsi="Times New Roman"/>
          <w:sz w:val="28"/>
          <w:szCs w:val="28"/>
        </w:rPr>
        <w:t xml:space="preserve"> определяет порядок организации проектной деятельности, в том числе отбора и утверждения</w:t>
      </w:r>
      <w:r w:rsidR="000344B9">
        <w:rPr>
          <w:rFonts w:ascii="Times New Roman" w:hAnsi="Times New Roman"/>
          <w:sz w:val="28"/>
          <w:szCs w:val="28"/>
        </w:rPr>
        <w:t xml:space="preserve"> </w:t>
      </w:r>
      <w:r w:rsidR="000344B9" w:rsidRPr="00512716">
        <w:rPr>
          <w:rFonts w:ascii="Times New Roman" w:hAnsi="Times New Roman"/>
          <w:sz w:val="28"/>
          <w:szCs w:val="28"/>
        </w:rPr>
        <w:t>проектов</w:t>
      </w:r>
      <w:r w:rsidR="000344B9">
        <w:rPr>
          <w:rFonts w:ascii="Times New Roman" w:hAnsi="Times New Roman"/>
          <w:sz w:val="28"/>
          <w:szCs w:val="28"/>
        </w:rPr>
        <w:t xml:space="preserve"> в</w:t>
      </w:r>
      <w:r w:rsidR="00512716" w:rsidRPr="00512716">
        <w:rPr>
          <w:rFonts w:ascii="Times New Roman" w:hAnsi="Times New Roman"/>
          <w:sz w:val="28"/>
          <w:szCs w:val="28"/>
        </w:rPr>
        <w:t xml:space="preserve"> федеральн</w:t>
      </w:r>
      <w:r w:rsidR="000344B9">
        <w:rPr>
          <w:rFonts w:ascii="Times New Roman" w:hAnsi="Times New Roman"/>
          <w:sz w:val="28"/>
          <w:szCs w:val="28"/>
        </w:rPr>
        <w:t>ом</w:t>
      </w:r>
      <w:r w:rsidR="00512716" w:rsidRPr="00512716">
        <w:rPr>
          <w:rFonts w:ascii="Times New Roman" w:hAnsi="Times New Roman"/>
          <w:sz w:val="28"/>
          <w:szCs w:val="28"/>
        </w:rPr>
        <w:t xml:space="preserve"> государственн</w:t>
      </w:r>
      <w:r w:rsidR="000344B9">
        <w:rPr>
          <w:rFonts w:ascii="Times New Roman" w:hAnsi="Times New Roman"/>
          <w:sz w:val="28"/>
          <w:szCs w:val="28"/>
        </w:rPr>
        <w:t>ом</w:t>
      </w:r>
      <w:r w:rsidR="00512716" w:rsidRPr="00512716">
        <w:rPr>
          <w:rFonts w:ascii="Times New Roman" w:hAnsi="Times New Roman"/>
          <w:sz w:val="28"/>
          <w:szCs w:val="28"/>
        </w:rPr>
        <w:t xml:space="preserve"> автономн</w:t>
      </w:r>
      <w:r w:rsidR="000344B9">
        <w:rPr>
          <w:rFonts w:ascii="Times New Roman" w:hAnsi="Times New Roman"/>
          <w:sz w:val="28"/>
          <w:szCs w:val="28"/>
        </w:rPr>
        <w:t>ом</w:t>
      </w:r>
      <w:r w:rsidR="00512716" w:rsidRPr="00512716">
        <w:rPr>
          <w:rFonts w:ascii="Times New Roman" w:hAnsi="Times New Roman"/>
          <w:sz w:val="28"/>
          <w:szCs w:val="28"/>
        </w:rPr>
        <w:t xml:space="preserve"> образовательн</w:t>
      </w:r>
      <w:r w:rsidR="000344B9">
        <w:rPr>
          <w:rFonts w:ascii="Times New Roman" w:hAnsi="Times New Roman"/>
          <w:sz w:val="28"/>
          <w:szCs w:val="28"/>
        </w:rPr>
        <w:t>ом</w:t>
      </w:r>
      <w:r w:rsidR="00512716" w:rsidRPr="00512716">
        <w:rPr>
          <w:rFonts w:ascii="Times New Roman" w:hAnsi="Times New Roman"/>
          <w:sz w:val="28"/>
          <w:szCs w:val="28"/>
        </w:rPr>
        <w:t xml:space="preserve"> учреждени</w:t>
      </w:r>
      <w:r w:rsidR="000344B9">
        <w:rPr>
          <w:rFonts w:ascii="Times New Roman" w:hAnsi="Times New Roman"/>
          <w:sz w:val="28"/>
          <w:szCs w:val="28"/>
        </w:rPr>
        <w:t>и</w:t>
      </w:r>
      <w:r w:rsidR="00512716" w:rsidRPr="00512716">
        <w:rPr>
          <w:rFonts w:ascii="Times New Roman" w:hAnsi="Times New Roman"/>
          <w:sz w:val="28"/>
          <w:szCs w:val="28"/>
        </w:rPr>
        <w:t xml:space="preserve"> высшего образования «Балтийский федеральный университет им. И. Канта» (далее - Университет).</w:t>
      </w:r>
    </w:p>
    <w:p w:rsidR="00512716" w:rsidRPr="00512716" w:rsidRDefault="00512716" w:rsidP="00CE0872">
      <w:pPr>
        <w:pStyle w:val="a3"/>
        <w:numPr>
          <w:ilvl w:val="1"/>
          <w:numId w:val="3"/>
        </w:numPr>
        <w:tabs>
          <w:tab w:val="left" w:pos="851"/>
          <w:tab w:val="left" w:pos="993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 Термины и определения, используемые в настоящем </w:t>
      </w:r>
      <w:r w:rsidR="007D412B">
        <w:rPr>
          <w:rFonts w:ascii="Times New Roman" w:hAnsi="Times New Roman"/>
          <w:sz w:val="28"/>
          <w:szCs w:val="28"/>
        </w:rPr>
        <w:t>Положении</w:t>
      </w:r>
      <w:r w:rsidRPr="00512716">
        <w:rPr>
          <w:rFonts w:ascii="Times New Roman" w:hAnsi="Times New Roman"/>
          <w:sz w:val="28"/>
          <w:szCs w:val="28"/>
        </w:rPr>
        <w:t>:</w:t>
      </w:r>
    </w:p>
    <w:p w:rsidR="00512716" w:rsidRPr="00512716" w:rsidRDefault="00512716" w:rsidP="00CE087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b/>
          <w:sz w:val="28"/>
          <w:szCs w:val="28"/>
        </w:rPr>
        <w:t>Инициатор проекта</w:t>
      </w:r>
      <w:r w:rsidRPr="00512716">
        <w:rPr>
          <w:rFonts w:ascii="Times New Roman" w:hAnsi="Times New Roman" w:cs="Times New Roman"/>
          <w:sz w:val="28"/>
          <w:szCs w:val="28"/>
        </w:rPr>
        <w:t xml:space="preserve"> – сотрудник</w:t>
      </w:r>
      <w:r w:rsidR="00310E0E">
        <w:rPr>
          <w:rFonts w:ascii="Times New Roman" w:hAnsi="Times New Roman" w:cs="Times New Roman"/>
          <w:sz w:val="28"/>
          <w:szCs w:val="28"/>
        </w:rPr>
        <w:t xml:space="preserve"> или структурное подразделение У</w:t>
      </w:r>
      <w:r w:rsidRPr="00512716">
        <w:rPr>
          <w:rFonts w:ascii="Times New Roman" w:hAnsi="Times New Roman" w:cs="Times New Roman"/>
          <w:sz w:val="28"/>
          <w:szCs w:val="28"/>
        </w:rPr>
        <w:t>ниверситета, формирующий идею проекта, представляющий проектную заявку на рассмотрение в порядке, установленным данным положением.</w:t>
      </w:r>
    </w:p>
    <w:p w:rsidR="00512716" w:rsidRPr="00512716" w:rsidRDefault="00512716" w:rsidP="00CE087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b/>
          <w:sz w:val="28"/>
          <w:szCs w:val="28"/>
        </w:rPr>
        <w:t>Заказчик проекта</w:t>
      </w:r>
      <w:r w:rsidRPr="00512716">
        <w:rPr>
          <w:rFonts w:ascii="Times New Roman" w:hAnsi="Times New Roman"/>
          <w:sz w:val="28"/>
          <w:szCs w:val="28"/>
        </w:rPr>
        <w:t xml:space="preserve"> – ректор, проректо</w:t>
      </w:r>
      <w:r w:rsidR="00310E0E">
        <w:rPr>
          <w:rFonts w:ascii="Times New Roman" w:hAnsi="Times New Roman"/>
          <w:sz w:val="28"/>
          <w:szCs w:val="28"/>
        </w:rPr>
        <w:t>ры,  структурные подразделения У</w:t>
      </w:r>
      <w:r w:rsidRPr="00512716">
        <w:rPr>
          <w:rFonts w:ascii="Times New Roman" w:hAnsi="Times New Roman"/>
          <w:sz w:val="28"/>
          <w:szCs w:val="28"/>
        </w:rPr>
        <w:t>ниверситета,  заинтересованные в результатах проекта</w:t>
      </w:r>
      <w:r w:rsidR="00310E0E">
        <w:rPr>
          <w:rFonts w:ascii="Times New Roman" w:hAnsi="Times New Roman"/>
          <w:sz w:val="28"/>
          <w:szCs w:val="28"/>
        </w:rPr>
        <w:t>,</w:t>
      </w:r>
      <w:r w:rsidR="00310E0E" w:rsidRPr="00310E0E">
        <w:rPr>
          <w:rFonts w:ascii="Times New Roman" w:hAnsi="Times New Roman"/>
          <w:sz w:val="28"/>
          <w:szCs w:val="28"/>
        </w:rPr>
        <w:t xml:space="preserve"> </w:t>
      </w:r>
      <w:r w:rsidR="00310E0E" w:rsidRPr="00512716">
        <w:rPr>
          <w:rFonts w:ascii="Times New Roman" w:hAnsi="Times New Roman"/>
          <w:sz w:val="28"/>
          <w:szCs w:val="28"/>
        </w:rPr>
        <w:t xml:space="preserve">физическое </w:t>
      </w:r>
      <w:r w:rsidR="00310E0E">
        <w:rPr>
          <w:rFonts w:ascii="Times New Roman" w:hAnsi="Times New Roman"/>
          <w:sz w:val="28"/>
          <w:szCs w:val="28"/>
        </w:rPr>
        <w:t xml:space="preserve">или </w:t>
      </w:r>
      <w:r w:rsidR="00310E0E" w:rsidRPr="00512716">
        <w:rPr>
          <w:rFonts w:ascii="Times New Roman" w:hAnsi="Times New Roman"/>
          <w:sz w:val="28"/>
          <w:szCs w:val="28"/>
        </w:rPr>
        <w:t>юридическое лицо, органы государственной власти и местного самоуправления.</w:t>
      </w:r>
      <w:r w:rsidRPr="00512716">
        <w:rPr>
          <w:rFonts w:ascii="Times New Roman" w:hAnsi="Times New Roman"/>
          <w:sz w:val="28"/>
          <w:szCs w:val="28"/>
        </w:rPr>
        <w:t xml:space="preserve"> Заказчик может выступать в качестве инициатора проекта. </w:t>
      </w:r>
    </w:p>
    <w:p w:rsidR="00512716" w:rsidRPr="00512716" w:rsidRDefault="00512716" w:rsidP="00CE087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proofErr w:type="gramStart"/>
      <w:r w:rsidRPr="00512716">
        <w:rPr>
          <w:rFonts w:ascii="Times New Roman" w:hAnsi="Times New Roman"/>
          <w:b/>
          <w:sz w:val="28"/>
          <w:szCs w:val="28"/>
        </w:rPr>
        <w:t>Руководитель проекта</w:t>
      </w:r>
      <w:r w:rsidR="00310E0E">
        <w:rPr>
          <w:rFonts w:ascii="Times New Roman" w:hAnsi="Times New Roman"/>
          <w:sz w:val="28"/>
          <w:szCs w:val="28"/>
        </w:rPr>
        <w:t xml:space="preserve"> – работник У</w:t>
      </w:r>
      <w:r w:rsidRPr="00512716">
        <w:rPr>
          <w:rFonts w:ascii="Times New Roman" w:hAnsi="Times New Roman"/>
          <w:sz w:val="28"/>
          <w:szCs w:val="28"/>
        </w:rPr>
        <w:t xml:space="preserve">ниверситета, в том числе, выступивший инициатором, одобренной к реализации проектной заявки, несущий ответственность за реализацию проекта, достижение показателей результативности и индикаторов программы развития (целевой программы) и иных показателей, установленных заказчиком проекта. </w:t>
      </w:r>
      <w:proofErr w:type="gramEnd"/>
    </w:p>
    <w:p w:rsidR="00512716" w:rsidRPr="00512716" w:rsidRDefault="00512716" w:rsidP="00CE087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b/>
          <w:sz w:val="28"/>
          <w:szCs w:val="28"/>
        </w:rPr>
        <w:t>Проектн</w:t>
      </w:r>
      <w:r w:rsidR="00053183">
        <w:rPr>
          <w:rFonts w:ascii="Times New Roman" w:hAnsi="Times New Roman"/>
          <w:b/>
          <w:sz w:val="28"/>
          <w:szCs w:val="28"/>
        </w:rPr>
        <w:t>ая</w:t>
      </w:r>
      <w:r w:rsidRPr="00512716">
        <w:rPr>
          <w:rFonts w:ascii="Times New Roman" w:hAnsi="Times New Roman"/>
          <w:b/>
          <w:sz w:val="28"/>
          <w:szCs w:val="28"/>
        </w:rPr>
        <w:t xml:space="preserve"> групп</w:t>
      </w:r>
      <w:r w:rsidR="00053183">
        <w:rPr>
          <w:rFonts w:ascii="Times New Roman" w:hAnsi="Times New Roman"/>
          <w:b/>
          <w:sz w:val="28"/>
          <w:szCs w:val="28"/>
        </w:rPr>
        <w:t>а</w:t>
      </w:r>
      <w:r w:rsidRPr="00512716">
        <w:rPr>
          <w:rFonts w:ascii="Times New Roman" w:hAnsi="Times New Roman"/>
          <w:sz w:val="28"/>
          <w:szCs w:val="28"/>
        </w:rPr>
        <w:t xml:space="preserve"> – организационн</w:t>
      </w:r>
      <w:r w:rsidR="00053183">
        <w:rPr>
          <w:rFonts w:ascii="Times New Roman" w:hAnsi="Times New Roman"/>
          <w:sz w:val="28"/>
          <w:szCs w:val="28"/>
        </w:rPr>
        <w:t>ая</w:t>
      </w:r>
      <w:r w:rsidRPr="00512716">
        <w:rPr>
          <w:rFonts w:ascii="Times New Roman" w:hAnsi="Times New Roman"/>
          <w:sz w:val="28"/>
          <w:szCs w:val="28"/>
        </w:rPr>
        <w:t xml:space="preserve"> структур</w:t>
      </w:r>
      <w:r w:rsidR="00053183">
        <w:rPr>
          <w:rFonts w:ascii="Times New Roman" w:hAnsi="Times New Roman"/>
          <w:sz w:val="28"/>
          <w:szCs w:val="28"/>
        </w:rPr>
        <w:t>а</w:t>
      </w:r>
      <w:r w:rsidRPr="00512716">
        <w:rPr>
          <w:rFonts w:ascii="Times New Roman" w:hAnsi="Times New Roman"/>
          <w:sz w:val="28"/>
          <w:szCs w:val="28"/>
        </w:rPr>
        <w:t>, создаваем</w:t>
      </w:r>
      <w:r w:rsidR="00053183">
        <w:rPr>
          <w:rFonts w:ascii="Times New Roman" w:hAnsi="Times New Roman"/>
          <w:sz w:val="28"/>
          <w:szCs w:val="28"/>
        </w:rPr>
        <w:t>ая</w:t>
      </w:r>
      <w:r w:rsidRPr="00512716">
        <w:rPr>
          <w:rFonts w:ascii="Times New Roman" w:hAnsi="Times New Roman"/>
          <w:sz w:val="28"/>
          <w:szCs w:val="28"/>
        </w:rPr>
        <w:t xml:space="preserve"> на период осуществления проектов (портфеля про</w:t>
      </w:r>
      <w:r w:rsidR="00310E0E">
        <w:rPr>
          <w:rFonts w:ascii="Times New Roman" w:hAnsi="Times New Roman"/>
          <w:sz w:val="28"/>
          <w:szCs w:val="28"/>
        </w:rPr>
        <w:t>ектов), включающ</w:t>
      </w:r>
      <w:r w:rsidR="00053183">
        <w:rPr>
          <w:rFonts w:ascii="Times New Roman" w:hAnsi="Times New Roman"/>
          <w:sz w:val="28"/>
          <w:szCs w:val="28"/>
        </w:rPr>
        <w:t>ая</w:t>
      </w:r>
      <w:r w:rsidR="00310E0E">
        <w:rPr>
          <w:rFonts w:ascii="Times New Roman" w:hAnsi="Times New Roman"/>
          <w:sz w:val="28"/>
          <w:szCs w:val="28"/>
        </w:rPr>
        <w:t xml:space="preserve"> сотрудников У</w:t>
      </w:r>
      <w:r w:rsidRPr="00512716">
        <w:rPr>
          <w:rFonts w:ascii="Times New Roman" w:hAnsi="Times New Roman"/>
          <w:sz w:val="28"/>
          <w:szCs w:val="28"/>
        </w:rPr>
        <w:t>ниверситета, других ООВО, научных организаций, юридических лиц, выполняющих задачи проект</w:t>
      </w:r>
      <w:r w:rsidR="00053183">
        <w:rPr>
          <w:rFonts w:ascii="Times New Roman" w:hAnsi="Times New Roman"/>
          <w:sz w:val="28"/>
          <w:szCs w:val="28"/>
        </w:rPr>
        <w:t>а</w:t>
      </w:r>
      <w:r w:rsidRPr="00512716">
        <w:rPr>
          <w:rFonts w:ascii="Times New Roman" w:hAnsi="Times New Roman"/>
          <w:sz w:val="28"/>
          <w:szCs w:val="28"/>
        </w:rPr>
        <w:t>. Проектные группы самостоятельны в выборе средств и методов достижения целей и задач проекто</w:t>
      </w:r>
      <w:r w:rsidR="00310E0E">
        <w:rPr>
          <w:rFonts w:ascii="Times New Roman" w:hAnsi="Times New Roman"/>
          <w:sz w:val="28"/>
          <w:szCs w:val="28"/>
        </w:rPr>
        <w:t>в</w:t>
      </w:r>
      <w:r w:rsidR="00053183">
        <w:rPr>
          <w:rFonts w:ascii="Times New Roman" w:hAnsi="Times New Roman"/>
          <w:sz w:val="28"/>
          <w:szCs w:val="28"/>
        </w:rPr>
        <w:t xml:space="preserve"> </w:t>
      </w:r>
      <w:r w:rsidR="00053183" w:rsidRPr="00512716">
        <w:rPr>
          <w:rFonts w:ascii="Times New Roman" w:hAnsi="Times New Roman"/>
          <w:sz w:val="28"/>
          <w:szCs w:val="28"/>
        </w:rPr>
        <w:t>(портфеля про</w:t>
      </w:r>
      <w:r w:rsidR="00053183">
        <w:rPr>
          <w:rFonts w:ascii="Times New Roman" w:hAnsi="Times New Roman"/>
          <w:sz w:val="28"/>
          <w:szCs w:val="28"/>
        </w:rPr>
        <w:t>ектов)</w:t>
      </w:r>
      <w:r w:rsidR="00310E0E">
        <w:rPr>
          <w:rFonts w:ascii="Times New Roman" w:hAnsi="Times New Roman"/>
          <w:sz w:val="28"/>
          <w:szCs w:val="28"/>
        </w:rPr>
        <w:t>, несут ответственность перед У</w:t>
      </w:r>
      <w:r w:rsidRPr="00512716">
        <w:rPr>
          <w:rFonts w:ascii="Times New Roman" w:hAnsi="Times New Roman"/>
          <w:sz w:val="28"/>
          <w:szCs w:val="28"/>
        </w:rPr>
        <w:t>ниверситетом за эффективность использования ресурсов проект</w:t>
      </w:r>
      <w:r w:rsidR="00053183">
        <w:rPr>
          <w:rFonts w:ascii="Times New Roman" w:hAnsi="Times New Roman"/>
          <w:sz w:val="28"/>
          <w:szCs w:val="28"/>
        </w:rPr>
        <w:t>ов</w:t>
      </w:r>
      <w:r w:rsidRPr="00512716">
        <w:rPr>
          <w:rFonts w:ascii="Times New Roman" w:hAnsi="Times New Roman"/>
          <w:sz w:val="28"/>
          <w:szCs w:val="28"/>
        </w:rPr>
        <w:t xml:space="preserve"> </w:t>
      </w:r>
      <w:r w:rsidR="00053183" w:rsidRPr="00512716">
        <w:rPr>
          <w:rFonts w:ascii="Times New Roman" w:hAnsi="Times New Roman"/>
          <w:sz w:val="28"/>
          <w:szCs w:val="28"/>
        </w:rPr>
        <w:t>(портфеля про</w:t>
      </w:r>
      <w:r w:rsidR="00053183">
        <w:rPr>
          <w:rFonts w:ascii="Times New Roman" w:hAnsi="Times New Roman"/>
          <w:sz w:val="28"/>
          <w:szCs w:val="28"/>
        </w:rPr>
        <w:t>ектов)</w:t>
      </w:r>
      <w:r w:rsidR="00053183">
        <w:rPr>
          <w:rFonts w:ascii="Times New Roman" w:hAnsi="Times New Roman"/>
          <w:sz w:val="28"/>
          <w:szCs w:val="28"/>
        </w:rPr>
        <w:t xml:space="preserve"> </w:t>
      </w:r>
      <w:r w:rsidRPr="00512716">
        <w:rPr>
          <w:rFonts w:ascii="Times New Roman" w:hAnsi="Times New Roman"/>
          <w:sz w:val="28"/>
          <w:szCs w:val="28"/>
        </w:rPr>
        <w:t>на всех этапах его реализации.</w:t>
      </w:r>
    </w:p>
    <w:p w:rsidR="00512716" w:rsidRPr="00512716" w:rsidRDefault="00512716" w:rsidP="00CE087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b/>
          <w:sz w:val="28"/>
          <w:szCs w:val="28"/>
        </w:rPr>
        <w:t>Комплексный проект</w:t>
      </w:r>
      <w:r w:rsidRPr="00512716">
        <w:rPr>
          <w:rFonts w:ascii="Times New Roman" w:hAnsi="Times New Roman"/>
          <w:sz w:val="28"/>
          <w:szCs w:val="28"/>
        </w:rPr>
        <w:t xml:space="preserve"> (КП)</w:t>
      </w:r>
      <w:r w:rsidR="000344B9">
        <w:rPr>
          <w:rFonts w:ascii="Times New Roman" w:hAnsi="Times New Roman"/>
          <w:sz w:val="28"/>
          <w:szCs w:val="28"/>
        </w:rPr>
        <w:t xml:space="preserve"> </w:t>
      </w:r>
      <w:r w:rsidRPr="00512716">
        <w:rPr>
          <w:rFonts w:ascii="Times New Roman" w:hAnsi="Times New Roman"/>
          <w:sz w:val="28"/>
          <w:szCs w:val="28"/>
        </w:rPr>
        <w:t>– проект, реализуемый в рамках нескольких политик, мероприятий и задач пр</w:t>
      </w:r>
      <w:r w:rsidR="00053183">
        <w:rPr>
          <w:rFonts w:ascii="Times New Roman" w:hAnsi="Times New Roman"/>
          <w:sz w:val="28"/>
          <w:szCs w:val="28"/>
        </w:rPr>
        <w:t>ограммы развития университета (целевой программы),</w:t>
      </w:r>
      <w:r w:rsidRPr="00512716">
        <w:rPr>
          <w:rFonts w:ascii="Times New Roman" w:hAnsi="Times New Roman"/>
          <w:sz w:val="28"/>
          <w:szCs w:val="28"/>
        </w:rPr>
        <w:t xml:space="preserve"> целью которых является обеспечение приоритетных стратегических инициатив федерального и регионального масштаба (консорциумы, технологические платформы, целевые программы, инновационные кластер</w:t>
      </w:r>
      <w:r w:rsidR="00053183">
        <w:rPr>
          <w:rFonts w:ascii="Times New Roman" w:hAnsi="Times New Roman"/>
          <w:sz w:val="28"/>
          <w:szCs w:val="28"/>
        </w:rPr>
        <w:t>ы</w:t>
      </w:r>
      <w:r w:rsidRPr="00512716">
        <w:rPr>
          <w:rFonts w:ascii="Times New Roman" w:hAnsi="Times New Roman"/>
          <w:sz w:val="28"/>
          <w:szCs w:val="28"/>
        </w:rPr>
        <w:t xml:space="preserve"> и т.д.).</w:t>
      </w:r>
    </w:p>
    <w:p w:rsidR="00512716" w:rsidRPr="00512716" w:rsidRDefault="00512716" w:rsidP="00CE087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b/>
          <w:sz w:val="28"/>
          <w:szCs w:val="28"/>
        </w:rPr>
        <w:t>Горизонтальный проект</w:t>
      </w:r>
      <w:r w:rsidRPr="00512716">
        <w:rPr>
          <w:rFonts w:ascii="Times New Roman" w:hAnsi="Times New Roman"/>
          <w:sz w:val="28"/>
          <w:szCs w:val="28"/>
        </w:rPr>
        <w:t xml:space="preserve"> – проект, реализуемый в рамках нескольких мероприятий одной политики, оп</w:t>
      </w:r>
      <w:r w:rsidR="00310E0E">
        <w:rPr>
          <w:rFonts w:ascii="Times New Roman" w:hAnsi="Times New Roman"/>
          <w:sz w:val="28"/>
          <w:szCs w:val="28"/>
        </w:rPr>
        <w:t>ределяемой программой развития У</w:t>
      </w:r>
      <w:r w:rsidRPr="00512716">
        <w:rPr>
          <w:rFonts w:ascii="Times New Roman" w:hAnsi="Times New Roman"/>
          <w:sz w:val="28"/>
          <w:szCs w:val="28"/>
        </w:rPr>
        <w:t>ниверситета (целевой программ</w:t>
      </w:r>
      <w:r w:rsidR="00310E0E">
        <w:rPr>
          <w:rFonts w:ascii="Times New Roman" w:hAnsi="Times New Roman"/>
          <w:sz w:val="28"/>
          <w:szCs w:val="28"/>
        </w:rPr>
        <w:t>ой</w:t>
      </w:r>
      <w:r w:rsidRPr="00512716">
        <w:rPr>
          <w:rFonts w:ascii="Times New Roman" w:hAnsi="Times New Roman"/>
          <w:sz w:val="28"/>
          <w:szCs w:val="28"/>
        </w:rPr>
        <w:t xml:space="preserve">).   </w:t>
      </w:r>
    </w:p>
    <w:p w:rsidR="00512716" w:rsidRPr="00512716" w:rsidRDefault="00512716" w:rsidP="00CE087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b/>
          <w:sz w:val="28"/>
          <w:szCs w:val="28"/>
        </w:rPr>
        <w:t>Локальный проект</w:t>
      </w:r>
      <w:r w:rsidRPr="00512716">
        <w:rPr>
          <w:rFonts w:ascii="Times New Roman" w:hAnsi="Times New Roman"/>
          <w:sz w:val="28"/>
          <w:szCs w:val="28"/>
        </w:rPr>
        <w:t xml:space="preserve"> – проект, реализуемый в рамках одного мероприятия одной политики, направленный на поддержание результатов комплексных и горизонтальных проектов. </w:t>
      </w:r>
    </w:p>
    <w:p w:rsidR="00512716" w:rsidRPr="00512716" w:rsidRDefault="000344B9" w:rsidP="00CE087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Центр</w:t>
      </w:r>
      <w:r w:rsidR="00512716" w:rsidRPr="00512716">
        <w:rPr>
          <w:rFonts w:ascii="Times New Roman" w:hAnsi="Times New Roman"/>
          <w:b/>
          <w:sz w:val="28"/>
          <w:szCs w:val="28"/>
        </w:rPr>
        <w:t xml:space="preserve"> финансовой ответственности</w:t>
      </w:r>
      <w:r w:rsidR="00512716" w:rsidRPr="00512716">
        <w:rPr>
          <w:rFonts w:ascii="Times New Roman" w:hAnsi="Times New Roman"/>
          <w:sz w:val="28"/>
          <w:szCs w:val="28"/>
        </w:rPr>
        <w:t xml:space="preserve"> (ЦФО) </w:t>
      </w:r>
      <w:r w:rsidR="00310E0E">
        <w:rPr>
          <w:rFonts w:ascii="Times New Roman" w:hAnsi="Times New Roman"/>
          <w:sz w:val="28"/>
          <w:szCs w:val="28"/>
        </w:rPr>
        <w:t>–</w:t>
      </w:r>
      <w:r w:rsidR="00512716" w:rsidRPr="00512716">
        <w:rPr>
          <w:rFonts w:ascii="Times New Roman" w:hAnsi="Times New Roman"/>
          <w:sz w:val="28"/>
          <w:szCs w:val="28"/>
        </w:rPr>
        <w:t xml:space="preserve"> проектная</w:t>
      </w:r>
      <w:r w:rsidR="00310E0E">
        <w:rPr>
          <w:rFonts w:ascii="Times New Roman" w:hAnsi="Times New Roman"/>
          <w:sz w:val="28"/>
          <w:szCs w:val="28"/>
        </w:rPr>
        <w:t xml:space="preserve"> </w:t>
      </w:r>
      <w:r w:rsidR="00512716" w:rsidRPr="00512716">
        <w:rPr>
          <w:rFonts w:ascii="Times New Roman" w:hAnsi="Times New Roman"/>
          <w:sz w:val="28"/>
          <w:szCs w:val="28"/>
        </w:rPr>
        <w:t xml:space="preserve">группа, возглавляемая руководителем проекта, получившая бюджет на реализацию проектной заявки в рамках текущего финансирования.  </w:t>
      </w:r>
    </w:p>
    <w:p w:rsidR="00512716" w:rsidRPr="00512716" w:rsidRDefault="00512716" w:rsidP="00CE087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b/>
          <w:sz w:val="28"/>
          <w:szCs w:val="28"/>
        </w:rPr>
        <w:t>Экспертиза проекта</w:t>
      </w:r>
      <w:r w:rsidRPr="00512716">
        <w:rPr>
          <w:rFonts w:ascii="Times New Roman" w:hAnsi="Times New Roman"/>
          <w:sz w:val="28"/>
          <w:szCs w:val="28"/>
        </w:rPr>
        <w:t xml:space="preserve"> – анализ документов, связанных с реализацией проект</w:t>
      </w:r>
      <w:r w:rsidR="00053183">
        <w:rPr>
          <w:rFonts w:ascii="Times New Roman" w:hAnsi="Times New Roman"/>
          <w:sz w:val="28"/>
          <w:szCs w:val="28"/>
        </w:rPr>
        <w:t>а</w:t>
      </w:r>
      <w:r w:rsidRPr="00512716">
        <w:rPr>
          <w:rFonts w:ascii="Times New Roman" w:hAnsi="Times New Roman"/>
          <w:sz w:val="28"/>
          <w:szCs w:val="28"/>
        </w:rPr>
        <w:t xml:space="preserve">, проводимый экспертной комиссией в целях получения независимой оценки планируемых или фактических результатов проекта, в том числе установления соответствия планируемых (затраченных) средств ожидаемым (полученным) результатам. </w:t>
      </w:r>
    </w:p>
    <w:p w:rsidR="008B1067" w:rsidRPr="00180A60" w:rsidRDefault="00512716" w:rsidP="00CE0872">
      <w:pPr>
        <w:tabs>
          <w:tab w:val="left" w:pos="851"/>
        </w:tabs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b/>
          <w:sz w:val="28"/>
          <w:szCs w:val="28"/>
        </w:rPr>
        <w:t>Ответственное должностное лицо</w:t>
      </w:r>
      <w:r w:rsidRPr="00512716">
        <w:rPr>
          <w:rFonts w:ascii="Times New Roman" w:hAnsi="Times New Roman"/>
          <w:sz w:val="28"/>
          <w:szCs w:val="28"/>
        </w:rPr>
        <w:t xml:space="preserve"> – назначенный приказом ректора координатор расходования средств, выделяемых в бюджете университета на реализацию проектов.</w:t>
      </w:r>
    </w:p>
    <w:p w:rsidR="008B1067" w:rsidRDefault="008B1067" w:rsidP="00CE0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B42AA" w:rsidRPr="00CE0872" w:rsidRDefault="00180A60" w:rsidP="00CE0872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CE0872">
        <w:rPr>
          <w:rFonts w:ascii="Times New Roman" w:hAnsi="Times New Roman"/>
          <w:b/>
          <w:sz w:val="28"/>
          <w:szCs w:val="28"/>
        </w:rPr>
        <w:t xml:space="preserve">Подразделения и должностные лица, </w:t>
      </w:r>
    </w:p>
    <w:p w:rsidR="00994DC2" w:rsidRDefault="00180A60" w:rsidP="00CE0872">
      <w:pPr>
        <w:pStyle w:val="a3"/>
        <w:spacing w:after="0" w:line="240" w:lineRule="auto"/>
        <w:ind w:left="1080"/>
        <w:jc w:val="center"/>
        <w:rPr>
          <w:rFonts w:ascii="Times New Roman" w:hAnsi="Times New Roman"/>
          <w:sz w:val="28"/>
          <w:szCs w:val="28"/>
        </w:rPr>
      </w:pPr>
      <w:r w:rsidRPr="00CE0872">
        <w:rPr>
          <w:rFonts w:ascii="Times New Roman" w:hAnsi="Times New Roman"/>
          <w:b/>
          <w:sz w:val="28"/>
          <w:szCs w:val="28"/>
        </w:rPr>
        <w:t>рассматривающие проектные заявки</w:t>
      </w:r>
    </w:p>
    <w:p w:rsidR="00180A60" w:rsidRPr="00180A60" w:rsidRDefault="00180A60" w:rsidP="00CE0872">
      <w:pPr>
        <w:pStyle w:val="a3"/>
        <w:spacing w:after="0" w:line="240" w:lineRule="auto"/>
        <w:ind w:left="1080"/>
        <w:rPr>
          <w:rFonts w:ascii="Times New Roman" w:hAnsi="Times New Roman"/>
          <w:sz w:val="28"/>
          <w:szCs w:val="28"/>
        </w:rPr>
      </w:pPr>
    </w:p>
    <w:p w:rsidR="00994DC2" w:rsidRPr="00512716" w:rsidRDefault="00A14E84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2.1. </w:t>
      </w:r>
      <w:r w:rsidR="004C0C49" w:rsidRPr="00512716">
        <w:rPr>
          <w:rFonts w:ascii="Times New Roman" w:hAnsi="Times New Roman"/>
          <w:sz w:val="28"/>
          <w:szCs w:val="28"/>
        </w:rPr>
        <w:t xml:space="preserve">Полноту и объективность принятия решений по рассмотрению </w:t>
      </w:r>
      <w:r w:rsidR="00C01453">
        <w:rPr>
          <w:rFonts w:ascii="Times New Roman" w:hAnsi="Times New Roman"/>
          <w:sz w:val="28"/>
          <w:szCs w:val="28"/>
        </w:rPr>
        <w:t>проектных заявок в У</w:t>
      </w:r>
      <w:r w:rsidR="004C0C49" w:rsidRPr="00512716">
        <w:rPr>
          <w:rFonts w:ascii="Times New Roman" w:hAnsi="Times New Roman"/>
          <w:sz w:val="28"/>
          <w:szCs w:val="28"/>
        </w:rPr>
        <w:t>ниверситете обеспечивают следующие уполномоченные органы и лица:</w:t>
      </w:r>
    </w:p>
    <w:p w:rsidR="004C0C49" w:rsidRPr="00512716" w:rsidRDefault="004C0C49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- </w:t>
      </w:r>
      <w:r w:rsidR="00C57EB0" w:rsidRPr="00512716">
        <w:rPr>
          <w:rFonts w:ascii="Times New Roman" w:hAnsi="Times New Roman"/>
          <w:sz w:val="28"/>
          <w:szCs w:val="28"/>
        </w:rPr>
        <w:t>заказчик проекта</w:t>
      </w:r>
      <w:r w:rsidRPr="00512716">
        <w:rPr>
          <w:rFonts w:ascii="Times New Roman" w:hAnsi="Times New Roman"/>
          <w:sz w:val="28"/>
          <w:szCs w:val="28"/>
        </w:rPr>
        <w:t>;</w:t>
      </w:r>
    </w:p>
    <w:p w:rsidR="004C0C49" w:rsidRPr="00512716" w:rsidRDefault="004C0C49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>- проектный офис;</w:t>
      </w:r>
    </w:p>
    <w:p w:rsidR="00185244" w:rsidRPr="00512716" w:rsidRDefault="00185244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>- ответственное должностное лицо;</w:t>
      </w:r>
    </w:p>
    <w:p w:rsidR="00171E5D" w:rsidRPr="00512716" w:rsidRDefault="00185244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>- экспертные комиссии</w:t>
      </w:r>
      <w:r w:rsidR="00053183">
        <w:rPr>
          <w:rFonts w:ascii="Times New Roman" w:hAnsi="Times New Roman"/>
          <w:sz w:val="28"/>
          <w:szCs w:val="28"/>
        </w:rPr>
        <w:t xml:space="preserve"> (при проведении экспертизы)</w:t>
      </w:r>
      <w:r w:rsidRPr="00512716">
        <w:rPr>
          <w:rFonts w:ascii="Times New Roman" w:hAnsi="Times New Roman"/>
          <w:sz w:val="28"/>
          <w:szCs w:val="28"/>
        </w:rPr>
        <w:t>.</w:t>
      </w:r>
    </w:p>
    <w:p w:rsidR="00E15170" w:rsidRPr="00053183" w:rsidRDefault="00A14E84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2.2. </w:t>
      </w:r>
      <w:r w:rsidR="00C57EB0" w:rsidRPr="00053183">
        <w:rPr>
          <w:rFonts w:ascii="Times New Roman" w:hAnsi="Times New Roman"/>
          <w:sz w:val="28"/>
          <w:szCs w:val="28"/>
        </w:rPr>
        <w:t>Заказчик проекта</w:t>
      </w:r>
      <w:r w:rsidR="00E15170" w:rsidRPr="00053183">
        <w:rPr>
          <w:rFonts w:ascii="Times New Roman" w:hAnsi="Times New Roman"/>
          <w:sz w:val="28"/>
          <w:szCs w:val="28"/>
        </w:rPr>
        <w:t>:</w:t>
      </w:r>
    </w:p>
    <w:p w:rsidR="00E15170" w:rsidRPr="00512716" w:rsidRDefault="00E15170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- </w:t>
      </w:r>
      <w:r w:rsidR="00EE11BA" w:rsidRPr="00512716">
        <w:rPr>
          <w:rFonts w:ascii="Times New Roman" w:hAnsi="Times New Roman"/>
          <w:sz w:val="28"/>
          <w:szCs w:val="28"/>
        </w:rPr>
        <w:t>согласовывает проектную заявку</w:t>
      </w:r>
    </w:p>
    <w:p w:rsidR="00EE11BA" w:rsidRPr="00512716" w:rsidRDefault="00EE11BA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- определяет соответствие планируемых результатов проекта мероприятиям в </w:t>
      </w:r>
      <w:r w:rsidR="001F1DD1" w:rsidRPr="00512716">
        <w:rPr>
          <w:rFonts w:ascii="Times New Roman" w:hAnsi="Times New Roman"/>
          <w:sz w:val="28"/>
          <w:szCs w:val="28"/>
        </w:rPr>
        <w:t>рамках политик программы развития (целевых программ)</w:t>
      </w:r>
      <w:r w:rsidR="00C57EB0" w:rsidRPr="00512716">
        <w:rPr>
          <w:rFonts w:ascii="Times New Roman" w:hAnsi="Times New Roman"/>
          <w:sz w:val="28"/>
          <w:szCs w:val="28"/>
        </w:rPr>
        <w:t>;</w:t>
      </w:r>
    </w:p>
    <w:p w:rsidR="00171E5D" w:rsidRPr="00512716" w:rsidRDefault="00C57EB0" w:rsidP="00053183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>- устанавливает соответствие заявленных в проектной заявке индикаторов и показателей индикаторам и показателям результативности программы развития (целевой программы).</w:t>
      </w:r>
    </w:p>
    <w:p w:rsidR="00C57EB0" w:rsidRPr="00053183" w:rsidRDefault="00A14E84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2.3. </w:t>
      </w:r>
      <w:r w:rsidR="00C57EB0" w:rsidRPr="00053183">
        <w:rPr>
          <w:rFonts w:ascii="Times New Roman" w:hAnsi="Times New Roman"/>
          <w:sz w:val="28"/>
          <w:szCs w:val="28"/>
        </w:rPr>
        <w:t>Проектный офис:</w:t>
      </w:r>
    </w:p>
    <w:p w:rsidR="00C57EB0" w:rsidRPr="00512716" w:rsidRDefault="00C57EB0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>- осуществляет процедуру регистрации и учета проектных заявок;</w:t>
      </w:r>
    </w:p>
    <w:p w:rsidR="00185244" w:rsidRPr="00512716" w:rsidRDefault="00C57EB0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>- анализирует проектные заявки с точки зрения комплектности, соответствия мероприятиям, индикаторам и показателям результативности программы развития;</w:t>
      </w:r>
    </w:p>
    <w:p w:rsidR="00C57EB0" w:rsidRPr="00512716" w:rsidRDefault="00C57EB0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- </w:t>
      </w:r>
      <w:r w:rsidR="00D33EF8" w:rsidRPr="00512716">
        <w:rPr>
          <w:rFonts w:ascii="Times New Roman" w:hAnsi="Times New Roman"/>
          <w:sz w:val="28"/>
          <w:szCs w:val="28"/>
        </w:rPr>
        <w:t>осуществляет подготовку проектов приказов о реализации проектов;</w:t>
      </w:r>
    </w:p>
    <w:p w:rsidR="00D33EF8" w:rsidRPr="00512716" w:rsidRDefault="00D33EF8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- </w:t>
      </w:r>
      <w:r w:rsidR="00941AC4" w:rsidRPr="00512716">
        <w:rPr>
          <w:rFonts w:ascii="Times New Roman" w:hAnsi="Times New Roman"/>
          <w:sz w:val="28"/>
          <w:szCs w:val="28"/>
        </w:rPr>
        <w:t>осуществляет методическое и информационное сопровождение реализации проектов, включающее в себя разработку и корректировку  проектных заявок, организацию внешней и внутренней экспертизы;</w:t>
      </w:r>
    </w:p>
    <w:p w:rsidR="00171E5D" w:rsidRPr="00512716" w:rsidRDefault="00941AC4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>- обеспечивает предоставление ректору и проректорам аналитической информации, необходимой по принятию решений по проектным заявкам.</w:t>
      </w:r>
    </w:p>
    <w:p w:rsidR="00963F26" w:rsidRPr="00053183" w:rsidRDefault="00171E5D" w:rsidP="00CE0872">
      <w:pPr>
        <w:pStyle w:val="a3"/>
        <w:tabs>
          <w:tab w:val="left" w:pos="142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 2.4. </w:t>
      </w:r>
      <w:r w:rsidR="00963F26" w:rsidRPr="00053183">
        <w:rPr>
          <w:rFonts w:ascii="Times New Roman" w:hAnsi="Times New Roman"/>
          <w:sz w:val="28"/>
          <w:szCs w:val="28"/>
        </w:rPr>
        <w:t>Ответственное должностное лицо:</w:t>
      </w:r>
    </w:p>
    <w:p w:rsidR="00963F26" w:rsidRPr="00512716" w:rsidRDefault="00963F26" w:rsidP="00CE0872">
      <w:pPr>
        <w:pStyle w:val="a3"/>
        <w:tabs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>-  согласовывает проект сметы на реализацию проектной заявки;</w:t>
      </w:r>
    </w:p>
    <w:p w:rsidR="00E65812" w:rsidRPr="00512716" w:rsidRDefault="00963F26" w:rsidP="00CE0872">
      <w:pPr>
        <w:pStyle w:val="a3"/>
        <w:tabs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- </w:t>
      </w:r>
      <w:r w:rsidR="00E65812" w:rsidRPr="00512716">
        <w:rPr>
          <w:rFonts w:ascii="Times New Roman" w:hAnsi="Times New Roman"/>
          <w:sz w:val="28"/>
          <w:szCs w:val="28"/>
        </w:rPr>
        <w:t>согласовывает проект приказа о реализации проекта;</w:t>
      </w:r>
    </w:p>
    <w:p w:rsidR="00171E5D" w:rsidRPr="00512716" w:rsidRDefault="00E65812" w:rsidP="00CE0872">
      <w:pPr>
        <w:pStyle w:val="a3"/>
        <w:tabs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>- отклоняет или отправляет проектную заявку на доработку или экспертизу.</w:t>
      </w:r>
    </w:p>
    <w:p w:rsidR="00CD53BE" w:rsidRPr="00512716" w:rsidRDefault="00171E5D" w:rsidP="00CE0872">
      <w:pPr>
        <w:pStyle w:val="a3"/>
        <w:tabs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2.5. </w:t>
      </w:r>
      <w:r w:rsidR="00CD53BE" w:rsidRPr="00053183">
        <w:rPr>
          <w:rFonts w:ascii="Times New Roman" w:hAnsi="Times New Roman"/>
          <w:sz w:val="28"/>
          <w:szCs w:val="28"/>
        </w:rPr>
        <w:t>Экспертные комиссии, созданные</w:t>
      </w:r>
      <w:r w:rsidR="00CD53BE" w:rsidRPr="00512716">
        <w:rPr>
          <w:rFonts w:ascii="Times New Roman" w:hAnsi="Times New Roman"/>
          <w:sz w:val="28"/>
          <w:szCs w:val="28"/>
        </w:rPr>
        <w:t xml:space="preserve"> приказом ректора или уполномоченного</w:t>
      </w:r>
      <w:r w:rsidR="00D51FF1" w:rsidRPr="00512716">
        <w:rPr>
          <w:rFonts w:ascii="Times New Roman" w:hAnsi="Times New Roman"/>
          <w:sz w:val="28"/>
          <w:szCs w:val="28"/>
        </w:rPr>
        <w:t xml:space="preserve"> </w:t>
      </w:r>
      <w:r w:rsidR="00CD53BE" w:rsidRPr="00512716">
        <w:rPr>
          <w:rFonts w:ascii="Times New Roman" w:hAnsi="Times New Roman"/>
          <w:sz w:val="28"/>
          <w:szCs w:val="28"/>
        </w:rPr>
        <w:t>им лица, по инициативе заказчика проекта или ответственного должностного лица</w:t>
      </w:r>
      <w:r w:rsidR="00D51FF1" w:rsidRPr="00512716">
        <w:rPr>
          <w:rFonts w:ascii="Times New Roman" w:hAnsi="Times New Roman"/>
          <w:sz w:val="28"/>
          <w:szCs w:val="28"/>
        </w:rPr>
        <w:t xml:space="preserve"> </w:t>
      </w:r>
      <w:r w:rsidR="00CD53BE" w:rsidRPr="00512716">
        <w:rPr>
          <w:rFonts w:ascii="Times New Roman" w:hAnsi="Times New Roman"/>
          <w:sz w:val="28"/>
          <w:szCs w:val="28"/>
        </w:rPr>
        <w:t>осуществляют:</w:t>
      </w:r>
    </w:p>
    <w:p w:rsidR="00BA579F" w:rsidRPr="00512716" w:rsidRDefault="00CD53BE" w:rsidP="00CE0872">
      <w:pPr>
        <w:pStyle w:val="a3"/>
        <w:tabs>
          <w:tab w:val="left" w:pos="567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- </w:t>
      </w:r>
      <w:r w:rsidR="00BA579F" w:rsidRPr="00512716">
        <w:rPr>
          <w:rFonts w:ascii="Times New Roman" w:hAnsi="Times New Roman"/>
          <w:sz w:val="28"/>
          <w:szCs w:val="28"/>
        </w:rPr>
        <w:t>анализ проектных заявок;</w:t>
      </w:r>
    </w:p>
    <w:p w:rsidR="00BA579F" w:rsidRPr="00512716" w:rsidRDefault="00BA579F" w:rsidP="00CE0872">
      <w:pPr>
        <w:pStyle w:val="a3"/>
        <w:tabs>
          <w:tab w:val="left" w:pos="567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 xml:space="preserve">- </w:t>
      </w:r>
      <w:r w:rsidR="00CD53BE" w:rsidRPr="00512716">
        <w:rPr>
          <w:rFonts w:ascii="Times New Roman" w:hAnsi="Times New Roman"/>
          <w:sz w:val="28"/>
          <w:szCs w:val="28"/>
        </w:rPr>
        <w:t xml:space="preserve"> </w:t>
      </w:r>
      <w:r w:rsidRPr="00512716">
        <w:rPr>
          <w:rFonts w:ascii="Times New Roman" w:hAnsi="Times New Roman"/>
          <w:sz w:val="28"/>
          <w:szCs w:val="28"/>
        </w:rPr>
        <w:t>рассмотрение</w:t>
      </w:r>
      <w:r w:rsidR="00CD53BE" w:rsidRPr="00512716">
        <w:rPr>
          <w:rFonts w:ascii="Times New Roman" w:hAnsi="Times New Roman"/>
          <w:sz w:val="28"/>
          <w:szCs w:val="28"/>
        </w:rPr>
        <w:t xml:space="preserve"> вопрос</w:t>
      </w:r>
      <w:r w:rsidRPr="00512716">
        <w:rPr>
          <w:rFonts w:ascii="Times New Roman" w:hAnsi="Times New Roman"/>
          <w:sz w:val="28"/>
          <w:szCs w:val="28"/>
        </w:rPr>
        <w:t>а</w:t>
      </w:r>
      <w:r w:rsidR="00CD53BE" w:rsidRPr="00512716">
        <w:rPr>
          <w:rFonts w:ascii="Times New Roman" w:hAnsi="Times New Roman"/>
          <w:sz w:val="28"/>
          <w:szCs w:val="28"/>
        </w:rPr>
        <w:t xml:space="preserve"> о соответствии поданных заявок </w:t>
      </w:r>
      <w:r w:rsidRPr="00512716">
        <w:rPr>
          <w:rFonts w:ascii="Times New Roman" w:hAnsi="Times New Roman"/>
          <w:sz w:val="28"/>
          <w:szCs w:val="28"/>
        </w:rPr>
        <w:t xml:space="preserve">мероприятиям в рамках политик, индикаторам и показателям результативности программы развития (целевых программ) и </w:t>
      </w:r>
      <w:r w:rsidR="00CD53BE" w:rsidRPr="00512716">
        <w:rPr>
          <w:rFonts w:ascii="Times New Roman" w:hAnsi="Times New Roman"/>
          <w:sz w:val="28"/>
          <w:szCs w:val="28"/>
        </w:rPr>
        <w:t>рассматривают возможность финансирования</w:t>
      </w:r>
      <w:r w:rsidRPr="00512716">
        <w:rPr>
          <w:rFonts w:ascii="Times New Roman" w:hAnsi="Times New Roman"/>
          <w:sz w:val="28"/>
          <w:szCs w:val="28"/>
        </w:rPr>
        <w:t xml:space="preserve"> </w:t>
      </w:r>
      <w:r w:rsidR="00CD53BE" w:rsidRPr="00512716">
        <w:rPr>
          <w:rFonts w:ascii="Times New Roman" w:hAnsi="Times New Roman"/>
          <w:sz w:val="28"/>
          <w:szCs w:val="28"/>
        </w:rPr>
        <w:t>пода</w:t>
      </w:r>
      <w:r w:rsidRPr="00512716">
        <w:rPr>
          <w:rFonts w:ascii="Times New Roman" w:hAnsi="Times New Roman"/>
          <w:sz w:val="28"/>
          <w:szCs w:val="28"/>
        </w:rPr>
        <w:t>нных заявок в требуемом объеме;</w:t>
      </w:r>
    </w:p>
    <w:p w:rsidR="00CD53BE" w:rsidRPr="00512716" w:rsidRDefault="00D51FF1" w:rsidP="00CE0872">
      <w:pPr>
        <w:pStyle w:val="a3"/>
        <w:tabs>
          <w:tab w:val="left" w:pos="567"/>
          <w:tab w:val="left" w:pos="709"/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512716">
        <w:rPr>
          <w:rFonts w:ascii="Times New Roman" w:hAnsi="Times New Roman"/>
          <w:sz w:val="28"/>
          <w:szCs w:val="28"/>
        </w:rPr>
        <w:t>Результаты</w:t>
      </w:r>
      <w:r w:rsidR="00CD53BE" w:rsidRPr="00512716">
        <w:rPr>
          <w:rFonts w:ascii="Times New Roman" w:hAnsi="Times New Roman"/>
          <w:sz w:val="28"/>
          <w:szCs w:val="28"/>
        </w:rPr>
        <w:t xml:space="preserve"> рассмотрения заявок экспертными</w:t>
      </w:r>
      <w:r w:rsidR="00BA579F" w:rsidRPr="00512716">
        <w:rPr>
          <w:rFonts w:ascii="Times New Roman" w:hAnsi="Times New Roman"/>
          <w:sz w:val="28"/>
          <w:szCs w:val="28"/>
        </w:rPr>
        <w:t xml:space="preserve"> </w:t>
      </w:r>
      <w:r w:rsidR="00CD53BE" w:rsidRPr="00512716">
        <w:rPr>
          <w:rFonts w:ascii="Times New Roman" w:hAnsi="Times New Roman"/>
          <w:sz w:val="28"/>
          <w:szCs w:val="28"/>
        </w:rPr>
        <w:t xml:space="preserve">комиссиями оформляются в виде протоколов и хранятся в </w:t>
      </w:r>
      <w:r w:rsidR="00BA579F" w:rsidRPr="00512716">
        <w:rPr>
          <w:rFonts w:ascii="Times New Roman" w:hAnsi="Times New Roman"/>
          <w:sz w:val="28"/>
          <w:szCs w:val="28"/>
        </w:rPr>
        <w:t>проектном офисе</w:t>
      </w:r>
      <w:r w:rsidR="00CD53BE" w:rsidRPr="00512716">
        <w:rPr>
          <w:rFonts w:ascii="Times New Roman" w:hAnsi="Times New Roman"/>
          <w:sz w:val="28"/>
          <w:szCs w:val="28"/>
        </w:rPr>
        <w:t>.</w:t>
      </w:r>
    </w:p>
    <w:p w:rsidR="00185244" w:rsidRPr="00512716" w:rsidRDefault="00185244" w:rsidP="00CE0872">
      <w:pPr>
        <w:pStyle w:val="a3"/>
        <w:spacing w:after="0" w:line="24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</w:p>
    <w:p w:rsidR="004C0C49" w:rsidRPr="00725152" w:rsidRDefault="00B80F0A" w:rsidP="00CE0872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725152">
        <w:rPr>
          <w:rFonts w:ascii="Times New Roman" w:hAnsi="Times New Roman"/>
          <w:b/>
          <w:sz w:val="28"/>
          <w:szCs w:val="28"/>
          <w:lang w:val="en-US"/>
        </w:rPr>
        <w:t>III</w:t>
      </w:r>
      <w:r w:rsidRPr="00725152">
        <w:rPr>
          <w:rFonts w:ascii="Times New Roman" w:hAnsi="Times New Roman"/>
          <w:b/>
          <w:sz w:val="28"/>
          <w:szCs w:val="28"/>
        </w:rPr>
        <w:t xml:space="preserve">. </w:t>
      </w:r>
      <w:r w:rsidR="005F1F45" w:rsidRPr="00725152">
        <w:rPr>
          <w:rFonts w:ascii="Times New Roman" w:hAnsi="Times New Roman"/>
          <w:b/>
          <w:sz w:val="28"/>
          <w:szCs w:val="28"/>
        </w:rPr>
        <w:t>Процедура отбора и реализации проектов</w:t>
      </w:r>
    </w:p>
    <w:p w:rsidR="00B80F0A" w:rsidRDefault="00B80F0A" w:rsidP="00CE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96BCB" w:rsidRPr="00512716" w:rsidRDefault="00171E5D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3.1. </w:t>
      </w:r>
      <w:r w:rsidR="00496BCB" w:rsidRPr="00512716">
        <w:rPr>
          <w:rFonts w:ascii="Times New Roman" w:hAnsi="Times New Roman" w:cs="Times New Roman"/>
          <w:sz w:val="28"/>
          <w:szCs w:val="28"/>
        </w:rPr>
        <w:t>Критериями отбора проектов являются:</w:t>
      </w:r>
    </w:p>
    <w:p w:rsidR="00496BCB" w:rsidRPr="00512716" w:rsidRDefault="00496BCB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>- соответствие проекта мероприятиям в рамках политик</w:t>
      </w:r>
      <w:r w:rsidR="00C01453">
        <w:rPr>
          <w:rFonts w:ascii="Times New Roman" w:hAnsi="Times New Roman" w:cs="Times New Roman"/>
          <w:sz w:val="28"/>
          <w:szCs w:val="28"/>
        </w:rPr>
        <w:t xml:space="preserve"> программы развития (целевых программ)</w:t>
      </w:r>
      <w:r w:rsidRPr="00512716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496BCB" w:rsidRPr="00512716" w:rsidRDefault="00496BCB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>- влияние результатов проекта на достижение индикаторов и показателей результативности программы развития (целевых программ);</w:t>
      </w:r>
    </w:p>
    <w:p w:rsidR="00496BCB" w:rsidRPr="00512716" w:rsidRDefault="00496BCB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>- соответствие содержания проекта целям и задачам  развития Университета:</w:t>
      </w:r>
    </w:p>
    <w:p w:rsidR="00496BCB" w:rsidRPr="00512716" w:rsidRDefault="00496BCB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- обоснованность объема финансовых затрат, заявленных на реализацию </w:t>
      </w:r>
      <w:r w:rsidR="00186070" w:rsidRPr="00512716">
        <w:rPr>
          <w:rFonts w:ascii="Times New Roman" w:hAnsi="Times New Roman" w:cs="Times New Roman"/>
          <w:sz w:val="28"/>
          <w:szCs w:val="28"/>
        </w:rPr>
        <w:t>проекта.</w:t>
      </w:r>
    </w:p>
    <w:p w:rsidR="00496BCB" w:rsidRPr="00512716" w:rsidRDefault="00171E5D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3.2. </w:t>
      </w:r>
      <w:r w:rsidR="00186070" w:rsidRPr="00512716">
        <w:rPr>
          <w:rFonts w:ascii="Times New Roman" w:hAnsi="Times New Roman" w:cs="Times New Roman"/>
          <w:sz w:val="28"/>
          <w:szCs w:val="28"/>
        </w:rPr>
        <w:t>Дополнительными</w:t>
      </w:r>
      <w:r w:rsidR="00496BCB" w:rsidRPr="00512716">
        <w:rPr>
          <w:rFonts w:ascii="Times New Roman" w:hAnsi="Times New Roman" w:cs="Times New Roman"/>
          <w:sz w:val="28"/>
          <w:szCs w:val="28"/>
        </w:rPr>
        <w:t xml:space="preserve"> критериями </w:t>
      </w:r>
      <w:r w:rsidR="00186070" w:rsidRPr="00512716">
        <w:rPr>
          <w:rFonts w:ascii="Times New Roman" w:hAnsi="Times New Roman" w:cs="Times New Roman"/>
          <w:sz w:val="28"/>
          <w:szCs w:val="28"/>
        </w:rPr>
        <w:t>отбора проектов могут являться:</w:t>
      </w:r>
    </w:p>
    <w:p w:rsidR="00496BCB" w:rsidRPr="00512716" w:rsidRDefault="00186070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>- г</w:t>
      </w:r>
      <w:r w:rsidR="00496BCB" w:rsidRPr="00512716">
        <w:rPr>
          <w:rFonts w:ascii="Times New Roman" w:hAnsi="Times New Roman" w:cs="Times New Roman"/>
          <w:sz w:val="28"/>
          <w:szCs w:val="28"/>
        </w:rPr>
        <w:t xml:space="preserve">отовность инфраструктуры и </w:t>
      </w:r>
      <w:r w:rsidRPr="00512716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496BCB" w:rsidRPr="00512716">
        <w:rPr>
          <w:rFonts w:ascii="Times New Roman" w:hAnsi="Times New Roman" w:cs="Times New Roman"/>
          <w:sz w:val="28"/>
          <w:szCs w:val="28"/>
        </w:rPr>
        <w:t>кадрового потен</w:t>
      </w:r>
      <w:r w:rsidR="00171E5D" w:rsidRPr="00512716">
        <w:rPr>
          <w:rFonts w:ascii="Times New Roman" w:hAnsi="Times New Roman" w:cs="Times New Roman"/>
          <w:sz w:val="28"/>
          <w:szCs w:val="28"/>
        </w:rPr>
        <w:t xml:space="preserve">циала Университета к реализации </w:t>
      </w:r>
      <w:r w:rsidRPr="00512716">
        <w:rPr>
          <w:rFonts w:ascii="Times New Roman" w:hAnsi="Times New Roman" w:cs="Times New Roman"/>
          <w:sz w:val="28"/>
          <w:szCs w:val="28"/>
        </w:rPr>
        <w:t>проекта;</w:t>
      </w:r>
    </w:p>
    <w:p w:rsidR="0040777D" w:rsidRPr="00512716" w:rsidRDefault="00186070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>- необходимость  реализации мероприятий и проектов в рамках</w:t>
      </w:r>
      <w:r w:rsidR="00692CD2">
        <w:rPr>
          <w:rFonts w:ascii="Times New Roman" w:hAnsi="Times New Roman" w:cs="Times New Roman"/>
          <w:sz w:val="28"/>
          <w:szCs w:val="28"/>
        </w:rPr>
        <w:t xml:space="preserve"> социально-</w:t>
      </w:r>
      <w:r w:rsidR="0040777D" w:rsidRPr="00512716">
        <w:rPr>
          <w:rFonts w:ascii="Times New Roman" w:hAnsi="Times New Roman" w:cs="Times New Roman"/>
          <w:sz w:val="28"/>
          <w:szCs w:val="28"/>
        </w:rPr>
        <w:t xml:space="preserve">экономического и инновационного развития Калининградской области. </w:t>
      </w:r>
    </w:p>
    <w:p w:rsidR="00496BCB" w:rsidRPr="00512716" w:rsidRDefault="00171E5D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3.3. </w:t>
      </w:r>
      <w:r w:rsidR="00496BCB" w:rsidRPr="00512716">
        <w:rPr>
          <w:rFonts w:ascii="Times New Roman" w:hAnsi="Times New Roman" w:cs="Times New Roman"/>
          <w:sz w:val="28"/>
          <w:szCs w:val="28"/>
        </w:rPr>
        <w:t>Срок реализации проекта</w:t>
      </w:r>
      <w:r w:rsidR="00D13082" w:rsidRPr="00512716">
        <w:rPr>
          <w:rFonts w:ascii="Times New Roman" w:hAnsi="Times New Roman" w:cs="Times New Roman"/>
          <w:sz w:val="28"/>
          <w:szCs w:val="28"/>
        </w:rPr>
        <w:t>, к</w:t>
      </w:r>
      <w:r w:rsidR="00496BCB" w:rsidRPr="00512716">
        <w:rPr>
          <w:rFonts w:ascii="Times New Roman" w:hAnsi="Times New Roman" w:cs="Times New Roman"/>
          <w:sz w:val="28"/>
          <w:szCs w:val="28"/>
        </w:rPr>
        <w:t xml:space="preserve">ак правило, не </w:t>
      </w:r>
      <w:r w:rsidR="00D13082" w:rsidRPr="00512716">
        <w:rPr>
          <w:rFonts w:ascii="Times New Roman" w:hAnsi="Times New Roman" w:cs="Times New Roman"/>
          <w:sz w:val="28"/>
          <w:szCs w:val="28"/>
        </w:rPr>
        <w:t>должен</w:t>
      </w:r>
      <w:r w:rsidR="00496BCB" w:rsidRPr="00512716">
        <w:rPr>
          <w:rFonts w:ascii="Times New Roman" w:hAnsi="Times New Roman" w:cs="Times New Roman"/>
          <w:sz w:val="28"/>
          <w:szCs w:val="28"/>
        </w:rPr>
        <w:t xml:space="preserve"> выходить за пределы одного</w:t>
      </w:r>
      <w:r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D13082" w:rsidRPr="00512716">
        <w:rPr>
          <w:rFonts w:ascii="Times New Roman" w:hAnsi="Times New Roman" w:cs="Times New Roman"/>
          <w:sz w:val="28"/>
          <w:szCs w:val="28"/>
        </w:rPr>
        <w:t>календарного</w:t>
      </w:r>
      <w:r w:rsidR="00496BCB" w:rsidRPr="00512716">
        <w:rPr>
          <w:rFonts w:ascii="Times New Roman" w:hAnsi="Times New Roman" w:cs="Times New Roman"/>
          <w:sz w:val="28"/>
          <w:szCs w:val="28"/>
        </w:rPr>
        <w:t xml:space="preserve"> года. В случае если реализация пр</w:t>
      </w:r>
      <w:r w:rsidR="00D13082" w:rsidRPr="00512716">
        <w:rPr>
          <w:rFonts w:ascii="Times New Roman" w:hAnsi="Times New Roman" w:cs="Times New Roman"/>
          <w:sz w:val="28"/>
          <w:szCs w:val="28"/>
        </w:rPr>
        <w:t xml:space="preserve">оекта требует большего времени </w:t>
      </w:r>
      <w:r w:rsidR="00496BCB" w:rsidRPr="00512716">
        <w:rPr>
          <w:rFonts w:ascii="Times New Roman" w:hAnsi="Times New Roman" w:cs="Times New Roman"/>
          <w:sz w:val="28"/>
          <w:szCs w:val="28"/>
        </w:rPr>
        <w:t>в</w:t>
      </w:r>
      <w:r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D13082" w:rsidRPr="00512716">
        <w:rPr>
          <w:rFonts w:ascii="Times New Roman" w:hAnsi="Times New Roman" w:cs="Times New Roman"/>
          <w:sz w:val="28"/>
          <w:szCs w:val="28"/>
        </w:rPr>
        <w:t xml:space="preserve">проектной заявке </w:t>
      </w:r>
      <w:r w:rsidR="00496BCB" w:rsidRPr="00512716">
        <w:rPr>
          <w:rFonts w:ascii="Times New Roman" w:hAnsi="Times New Roman" w:cs="Times New Roman"/>
          <w:sz w:val="28"/>
          <w:szCs w:val="28"/>
        </w:rPr>
        <w:t xml:space="preserve">должна быть </w:t>
      </w:r>
      <w:r w:rsidR="00D13082" w:rsidRPr="00512716">
        <w:rPr>
          <w:rFonts w:ascii="Times New Roman" w:hAnsi="Times New Roman" w:cs="Times New Roman"/>
          <w:sz w:val="28"/>
          <w:szCs w:val="28"/>
        </w:rPr>
        <w:t>предусмотрена</w:t>
      </w:r>
      <w:r w:rsidR="00496BCB" w:rsidRPr="00512716">
        <w:rPr>
          <w:rFonts w:ascii="Times New Roman" w:hAnsi="Times New Roman" w:cs="Times New Roman"/>
          <w:sz w:val="28"/>
          <w:szCs w:val="28"/>
        </w:rPr>
        <w:t xml:space="preserve"> разбивка проекта на этапы, каждый </w:t>
      </w:r>
      <w:r w:rsidR="00D13082" w:rsidRPr="00512716">
        <w:rPr>
          <w:rFonts w:ascii="Times New Roman" w:hAnsi="Times New Roman" w:cs="Times New Roman"/>
          <w:sz w:val="28"/>
          <w:szCs w:val="28"/>
        </w:rPr>
        <w:t>из</w:t>
      </w:r>
      <w:r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496BCB" w:rsidRPr="00512716">
        <w:rPr>
          <w:rFonts w:ascii="Times New Roman" w:hAnsi="Times New Roman" w:cs="Times New Roman"/>
          <w:sz w:val="28"/>
          <w:szCs w:val="28"/>
        </w:rPr>
        <w:t>которых по срокам не выходит за пределы одного календарного года, с четким</w:t>
      </w:r>
      <w:r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496BCB" w:rsidRPr="00512716">
        <w:rPr>
          <w:rFonts w:ascii="Times New Roman" w:hAnsi="Times New Roman" w:cs="Times New Roman"/>
          <w:sz w:val="28"/>
          <w:szCs w:val="28"/>
        </w:rPr>
        <w:t>опре</w:t>
      </w:r>
      <w:r w:rsidR="00D13082" w:rsidRPr="00512716">
        <w:rPr>
          <w:rFonts w:ascii="Times New Roman" w:hAnsi="Times New Roman" w:cs="Times New Roman"/>
          <w:sz w:val="28"/>
          <w:szCs w:val="28"/>
        </w:rPr>
        <w:t>делением конкретного результата,</w:t>
      </w:r>
      <w:r w:rsidR="00496BCB" w:rsidRPr="00512716">
        <w:rPr>
          <w:rFonts w:ascii="Times New Roman" w:hAnsi="Times New Roman" w:cs="Times New Roman"/>
          <w:sz w:val="28"/>
          <w:szCs w:val="28"/>
        </w:rPr>
        <w:t xml:space="preserve"> достигаемого в пределах каждого календарного</w:t>
      </w:r>
      <w:r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D13082" w:rsidRPr="00512716">
        <w:rPr>
          <w:rFonts w:ascii="Times New Roman" w:hAnsi="Times New Roman" w:cs="Times New Roman"/>
          <w:sz w:val="28"/>
          <w:szCs w:val="28"/>
        </w:rPr>
        <w:t xml:space="preserve">года. </w:t>
      </w:r>
      <w:r w:rsidRPr="00512716">
        <w:rPr>
          <w:rFonts w:ascii="Times New Roman" w:hAnsi="Times New Roman" w:cs="Times New Roman"/>
          <w:sz w:val="28"/>
          <w:szCs w:val="28"/>
        </w:rPr>
        <w:tab/>
      </w:r>
    </w:p>
    <w:p w:rsidR="00061C7C" w:rsidRPr="00512716" w:rsidRDefault="00171E5D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>3.4</w:t>
      </w:r>
      <w:r w:rsidR="00D13082" w:rsidRPr="00512716">
        <w:rPr>
          <w:rFonts w:ascii="Times New Roman" w:hAnsi="Times New Roman" w:cs="Times New Roman"/>
          <w:sz w:val="28"/>
          <w:szCs w:val="28"/>
        </w:rPr>
        <w:t>. Формирование проектных заявок осуществляется в соответствии с формами (Приложение 1)</w:t>
      </w:r>
      <w:r w:rsidR="00061C7C" w:rsidRPr="00512716">
        <w:rPr>
          <w:rFonts w:ascii="Times New Roman" w:hAnsi="Times New Roman" w:cs="Times New Roman"/>
          <w:sz w:val="28"/>
          <w:szCs w:val="28"/>
        </w:rPr>
        <w:t>. По мере внедрения автоматизированной системы управления проектами формирование проектных заявок должно осуществляться с ее использованием.</w:t>
      </w:r>
    </w:p>
    <w:p w:rsidR="00171E5D" w:rsidRPr="00512716" w:rsidRDefault="00171E5D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>3.5</w:t>
      </w:r>
      <w:r w:rsidR="00666067" w:rsidRPr="00512716">
        <w:rPr>
          <w:rFonts w:ascii="Times New Roman" w:hAnsi="Times New Roman" w:cs="Times New Roman"/>
          <w:sz w:val="28"/>
          <w:szCs w:val="28"/>
        </w:rPr>
        <w:t>. Каждому проекту присваивается уникальный шифр, корректное указание, которого в документации, связанной с проектом в докладных записках, направленных на его реализацию, во всех иных случаях упоминания о проекте, является обязательным.</w:t>
      </w:r>
    </w:p>
    <w:p w:rsidR="00666067" w:rsidRPr="00512716" w:rsidRDefault="00171E5D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3.6. </w:t>
      </w:r>
      <w:r w:rsidR="00210CEF" w:rsidRPr="00512716">
        <w:rPr>
          <w:rFonts w:ascii="Times New Roman" w:hAnsi="Times New Roman" w:cs="Times New Roman"/>
          <w:sz w:val="28"/>
          <w:szCs w:val="28"/>
        </w:rPr>
        <w:t>Проектные заявки должны содержать детализацию по всем видам работ и услуг, выполнение которых необходимо для реализации проекта, достаточную для обеспечения прозрачности процедуры рассмотрения заявки и возможности принятия решения о её одобрении/неодобрении.</w:t>
      </w:r>
    </w:p>
    <w:p w:rsidR="001A2C75" w:rsidRPr="00512716" w:rsidRDefault="00171E5D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>3.7</w:t>
      </w:r>
      <w:r w:rsidR="001A2C75" w:rsidRPr="00512716">
        <w:rPr>
          <w:rFonts w:ascii="Times New Roman" w:hAnsi="Times New Roman" w:cs="Times New Roman"/>
          <w:sz w:val="28"/>
          <w:szCs w:val="28"/>
        </w:rPr>
        <w:t>. Сроки рассмотрения проектных заявок определяются исходя из объемов</w:t>
      </w:r>
      <w:r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1A2C75" w:rsidRPr="00512716">
        <w:rPr>
          <w:rFonts w:ascii="Times New Roman" w:hAnsi="Times New Roman" w:cs="Times New Roman"/>
          <w:sz w:val="28"/>
          <w:szCs w:val="28"/>
        </w:rPr>
        <w:t>поданных заявок, но не могут превышать двух недель с момента подачи заявки на</w:t>
      </w:r>
      <w:r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1A2C75" w:rsidRPr="00512716">
        <w:rPr>
          <w:rFonts w:ascii="Times New Roman" w:hAnsi="Times New Roman" w:cs="Times New Roman"/>
          <w:sz w:val="28"/>
          <w:szCs w:val="28"/>
        </w:rPr>
        <w:t xml:space="preserve">рассмотрение заказчику проекта. Срок рассмотрения проектной заявки заказчиком проекта – </w:t>
      </w:r>
      <w:r w:rsidR="00C01453">
        <w:rPr>
          <w:rFonts w:ascii="Times New Roman" w:hAnsi="Times New Roman" w:cs="Times New Roman"/>
          <w:sz w:val="28"/>
          <w:szCs w:val="28"/>
        </w:rPr>
        <w:t>7</w:t>
      </w:r>
      <w:r w:rsidR="001A2C75"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C01453">
        <w:rPr>
          <w:rFonts w:ascii="Times New Roman" w:hAnsi="Times New Roman" w:cs="Times New Roman"/>
          <w:sz w:val="28"/>
          <w:szCs w:val="28"/>
        </w:rPr>
        <w:t>календарных дней</w:t>
      </w:r>
      <w:r w:rsidR="001A2C75" w:rsidRPr="00512716">
        <w:rPr>
          <w:rFonts w:ascii="Times New Roman" w:hAnsi="Times New Roman" w:cs="Times New Roman"/>
          <w:sz w:val="28"/>
          <w:szCs w:val="28"/>
        </w:rPr>
        <w:t>. Срок</w:t>
      </w:r>
      <w:r w:rsidR="00080C66">
        <w:rPr>
          <w:rFonts w:ascii="Times New Roman" w:hAnsi="Times New Roman" w:cs="Times New Roman"/>
          <w:sz w:val="28"/>
          <w:szCs w:val="28"/>
        </w:rPr>
        <w:t xml:space="preserve"> рассмотрения проектной заявки п</w:t>
      </w:r>
      <w:r w:rsidR="001A2C75" w:rsidRPr="00512716">
        <w:rPr>
          <w:rFonts w:ascii="Times New Roman" w:hAnsi="Times New Roman" w:cs="Times New Roman"/>
          <w:sz w:val="28"/>
          <w:szCs w:val="28"/>
        </w:rPr>
        <w:t xml:space="preserve">роектным офисом – </w:t>
      </w:r>
      <w:r w:rsidR="00C01453">
        <w:rPr>
          <w:rFonts w:ascii="Times New Roman" w:hAnsi="Times New Roman" w:cs="Times New Roman"/>
          <w:sz w:val="28"/>
          <w:szCs w:val="28"/>
        </w:rPr>
        <w:t>7</w:t>
      </w:r>
      <w:r w:rsidR="00C01453"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C01453">
        <w:rPr>
          <w:rFonts w:ascii="Times New Roman" w:hAnsi="Times New Roman" w:cs="Times New Roman"/>
          <w:sz w:val="28"/>
          <w:szCs w:val="28"/>
        </w:rPr>
        <w:t>календарных дней</w:t>
      </w:r>
      <w:r w:rsidR="00C01453"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1A2C75" w:rsidRPr="00512716">
        <w:rPr>
          <w:rFonts w:ascii="Times New Roman" w:hAnsi="Times New Roman" w:cs="Times New Roman"/>
          <w:sz w:val="28"/>
          <w:szCs w:val="28"/>
        </w:rPr>
        <w:t>с момента одобрения проектной заявки заказчиком проекта.</w:t>
      </w:r>
    </w:p>
    <w:p w:rsidR="00210CEF" w:rsidRPr="00512716" w:rsidRDefault="00171E5D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3.8. </w:t>
      </w:r>
      <w:r w:rsidR="001A2C75" w:rsidRPr="00512716">
        <w:rPr>
          <w:rFonts w:ascii="Times New Roman" w:hAnsi="Times New Roman" w:cs="Times New Roman"/>
          <w:sz w:val="28"/>
          <w:szCs w:val="28"/>
        </w:rPr>
        <w:t xml:space="preserve">Доработка проектной заявки осуществляется в течение </w:t>
      </w:r>
      <w:r w:rsidR="00C01453">
        <w:rPr>
          <w:rFonts w:ascii="Times New Roman" w:hAnsi="Times New Roman" w:cs="Times New Roman"/>
          <w:sz w:val="28"/>
          <w:szCs w:val="28"/>
        </w:rPr>
        <w:t>14</w:t>
      </w:r>
      <w:r w:rsidR="00C01453"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C01453">
        <w:rPr>
          <w:rFonts w:ascii="Times New Roman" w:hAnsi="Times New Roman" w:cs="Times New Roman"/>
          <w:sz w:val="28"/>
          <w:szCs w:val="28"/>
        </w:rPr>
        <w:t>календарных дней</w:t>
      </w:r>
      <w:r w:rsidR="00C01453"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1A2C75" w:rsidRPr="00512716">
        <w:rPr>
          <w:rFonts w:ascii="Times New Roman" w:hAnsi="Times New Roman" w:cs="Times New Roman"/>
          <w:sz w:val="28"/>
          <w:szCs w:val="28"/>
        </w:rPr>
        <w:t>с</w:t>
      </w:r>
      <w:r w:rsidR="00C01453">
        <w:rPr>
          <w:rFonts w:ascii="Times New Roman" w:hAnsi="Times New Roman" w:cs="Times New Roman"/>
          <w:sz w:val="28"/>
          <w:szCs w:val="28"/>
        </w:rPr>
        <w:t>о</w:t>
      </w:r>
      <w:r w:rsidR="001A2C75"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C01453">
        <w:rPr>
          <w:rFonts w:ascii="Times New Roman" w:hAnsi="Times New Roman" w:cs="Times New Roman"/>
          <w:sz w:val="28"/>
          <w:szCs w:val="28"/>
        </w:rPr>
        <w:t xml:space="preserve">дня </w:t>
      </w:r>
      <w:r w:rsidR="001A2C75" w:rsidRPr="00512716">
        <w:rPr>
          <w:rFonts w:ascii="Times New Roman" w:hAnsi="Times New Roman" w:cs="Times New Roman"/>
          <w:sz w:val="28"/>
          <w:szCs w:val="28"/>
        </w:rPr>
        <w:t>возврата документов инициатору заявки, после чего проектная заявка подлежит повторному рассмотрению заказчиком. Не представленные в срок заявки аннулируются и не подлежат повторному рассмотрению.</w:t>
      </w:r>
    </w:p>
    <w:p w:rsidR="00C95751" w:rsidRPr="00512716" w:rsidRDefault="00171E5D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3.9. </w:t>
      </w:r>
      <w:r w:rsidR="00570AC5" w:rsidRPr="00512716">
        <w:rPr>
          <w:rFonts w:ascii="Times New Roman" w:hAnsi="Times New Roman" w:cs="Times New Roman"/>
          <w:sz w:val="28"/>
          <w:szCs w:val="28"/>
        </w:rPr>
        <w:t>Руководитель проекта несет ответственность за своевременную и качественную реализацию проекта, соответствие полученных результатов заявленным целям, достижение показателей, своевременное предоставление необходимых документов в соответствующие структурные подразделения университета и контроль над их своевременным утверждением.</w:t>
      </w:r>
    </w:p>
    <w:p w:rsidR="00C95751" w:rsidRPr="00512716" w:rsidRDefault="00171E5D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>3.10</w:t>
      </w:r>
      <w:r w:rsidR="00C95751" w:rsidRPr="00512716">
        <w:rPr>
          <w:rFonts w:ascii="Times New Roman" w:hAnsi="Times New Roman" w:cs="Times New Roman"/>
          <w:sz w:val="28"/>
          <w:szCs w:val="28"/>
        </w:rPr>
        <w:t xml:space="preserve">. Руководитель проекта обязан своевременно формировать заявки на размещение заказов на поставку товаров, выполнение работ, оказание услуг, необходимых для реализации проекта в установленном в университете порядке. Финансирование работ, услуг, товаров, закупаемых по заявкам руководителей проектов, осуществляется на основании договоров между </w:t>
      </w:r>
      <w:r w:rsidR="00B26FFB">
        <w:rPr>
          <w:rFonts w:ascii="Times New Roman" w:hAnsi="Times New Roman" w:cs="Times New Roman"/>
          <w:sz w:val="28"/>
          <w:szCs w:val="28"/>
        </w:rPr>
        <w:t>поставщиками / исполнителями и У</w:t>
      </w:r>
      <w:r w:rsidR="00C95751" w:rsidRPr="00512716">
        <w:rPr>
          <w:rFonts w:ascii="Times New Roman" w:hAnsi="Times New Roman" w:cs="Times New Roman"/>
          <w:sz w:val="28"/>
          <w:szCs w:val="28"/>
        </w:rPr>
        <w:t>ниверситетом.</w:t>
      </w:r>
    </w:p>
    <w:p w:rsidR="003E0D96" w:rsidRPr="00512716" w:rsidRDefault="0039114E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3.11. </w:t>
      </w:r>
      <w:r w:rsidR="00C95751" w:rsidRPr="00512716">
        <w:rPr>
          <w:rFonts w:ascii="Times New Roman" w:hAnsi="Times New Roman" w:cs="Times New Roman"/>
          <w:sz w:val="28"/>
          <w:szCs w:val="28"/>
        </w:rPr>
        <w:t xml:space="preserve">Руководитель проекта  обязан предоставлять в проектный офис в установленные сроки промежуточную и итоговую отчетную документацию, связанную с реализацией проекта.  После передачи </w:t>
      </w:r>
      <w:r w:rsidR="00401079" w:rsidRPr="00512716">
        <w:rPr>
          <w:rFonts w:ascii="Times New Roman" w:hAnsi="Times New Roman" w:cs="Times New Roman"/>
          <w:sz w:val="28"/>
          <w:szCs w:val="28"/>
        </w:rPr>
        <w:t xml:space="preserve">заказчику </w:t>
      </w:r>
      <w:r w:rsidR="00C95751" w:rsidRPr="00512716">
        <w:rPr>
          <w:rFonts w:ascii="Times New Roman" w:hAnsi="Times New Roman" w:cs="Times New Roman"/>
          <w:sz w:val="28"/>
          <w:szCs w:val="28"/>
        </w:rPr>
        <w:t xml:space="preserve">результатов </w:t>
      </w:r>
      <w:r w:rsidR="003E0D96" w:rsidRPr="00512716">
        <w:rPr>
          <w:rFonts w:ascii="Times New Roman" w:hAnsi="Times New Roman" w:cs="Times New Roman"/>
          <w:sz w:val="28"/>
          <w:szCs w:val="28"/>
        </w:rPr>
        <w:t xml:space="preserve">реализации </w:t>
      </w:r>
      <w:r w:rsidR="00C95751" w:rsidRPr="00512716">
        <w:rPr>
          <w:rFonts w:ascii="Times New Roman" w:hAnsi="Times New Roman" w:cs="Times New Roman"/>
          <w:sz w:val="28"/>
          <w:szCs w:val="28"/>
        </w:rPr>
        <w:t>проекта</w:t>
      </w:r>
      <w:r w:rsidR="003E0D96" w:rsidRPr="00512716">
        <w:rPr>
          <w:rFonts w:ascii="Times New Roman" w:hAnsi="Times New Roman" w:cs="Times New Roman"/>
          <w:sz w:val="28"/>
          <w:szCs w:val="28"/>
        </w:rPr>
        <w:t xml:space="preserve">, включая осуществление закупочных процедур на поставку товаров, выполнение работ, оказание услуг, необходимых для реализации проекта </w:t>
      </w:r>
      <w:r w:rsidR="00C95751" w:rsidRPr="00512716">
        <w:rPr>
          <w:rFonts w:ascii="Times New Roman" w:hAnsi="Times New Roman" w:cs="Times New Roman"/>
          <w:sz w:val="28"/>
          <w:szCs w:val="28"/>
        </w:rPr>
        <w:t>(акт выполненных работ)</w:t>
      </w:r>
      <w:r w:rsidR="003E0D96" w:rsidRPr="00512716">
        <w:rPr>
          <w:rFonts w:ascii="Times New Roman" w:hAnsi="Times New Roman" w:cs="Times New Roman"/>
          <w:sz w:val="28"/>
          <w:szCs w:val="28"/>
        </w:rPr>
        <w:t>,</w:t>
      </w:r>
      <w:r w:rsidR="00C95751" w:rsidRPr="00512716">
        <w:rPr>
          <w:rFonts w:ascii="Times New Roman" w:hAnsi="Times New Roman" w:cs="Times New Roman"/>
          <w:sz w:val="28"/>
          <w:szCs w:val="28"/>
        </w:rPr>
        <w:t xml:space="preserve"> руководитель проекта</w:t>
      </w:r>
      <w:r w:rsidR="003E0D96" w:rsidRPr="00512716">
        <w:rPr>
          <w:rFonts w:ascii="Times New Roman" w:hAnsi="Times New Roman" w:cs="Times New Roman"/>
          <w:sz w:val="28"/>
          <w:szCs w:val="28"/>
        </w:rPr>
        <w:t xml:space="preserve"> в течение 10 рабочих дней подает соответствующие документы на оплату работы членов проектной группы. </w:t>
      </w:r>
    </w:p>
    <w:p w:rsidR="00C95751" w:rsidRPr="00512716" w:rsidRDefault="0039114E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3.12. </w:t>
      </w:r>
      <w:r w:rsidR="001128A8" w:rsidRPr="00512716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 w:rsidR="00C95751" w:rsidRPr="00512716">
        <w:rPr>
          <w:rFonts w:ascii="Times New Roman" w:hAnsi="Times New Roman" w:cs="Times New Roman"/>
          <w:sz w:val="28"/>
          <w:szCs w:val="28"/>
        </w:rPr>
        <w:t xml:space="preserve">обязан в разумные сроки предоставлять по требованию </w:t>
      </w:r>
      <w:r w:rsidR="001128A8" w:rsidRPr="00512716">
        <w:rPr>
          <w:rFonts w:ascii="Times New Roman" w:hAnsi="Times New Roman" w:cs="Times New Roman"/>
          <w:sz w:val="28"/>
          <w:szCs w:val="28"/>
        </w:rPr>
        <w:t>проектного офиса</w:t>
      </w:r>
      <w:r w:rsidR="00C95751" w:rsidRPr="00512716">
        <w:rPr>
          <w:rFonts w:ascii="Times New Roman" w:hAnsi="Times New Roman" w:cs="Times New Roman"/>
          <w:sz w:val="28"/>
          <w:szCs w:val="28"/>
        </w:rPr>
        <w:t xml:space="preserve"> аналитические справки и </w:t>
      </w:r>
      <w:r w:rsidR="003B59DA" w:rsidRPr="00512716">
        <w:rPr>
          <w:rFonts w:ascii="Times New Roman" w:hAnsi="Times New Roman" w:cs="Times New Roman"/>
          <w:sz w:val="28"/>
          <w:szCs w:val="28"/>
        </w:rPr>
        <w:t>иные данные, связанные с реализацией проекта,</w:t>
      </w:r>
      <w:r w:rsidR="00B26FFB">
        <w:rPr>
          <w:rFonts w:ascii="Times New Roman" w:hAnsi="Times New Roman" w:cs="Times New Roman"/>
          <w:sz w:val="28"/>
          <w:szCs w:val="28"/>
        </w:rPr>
        <w:t xml:space="preserve"> а также представлять интересы У</w:t>
      </w:r>
      <w:r w:rsidR="003B59DA" w:rsidRPr="00512716">
        <w:rPr>
          <w:rFonts w:ascii="Times New Roman" w:hAnsi="Times New Roman" w:cs="Times New Roman"/>
          <w:sz w:val="28"/>
          <w:szCs w:val="28"/>
        </w:rPr>
        <w:t xml:space="preserve">ниверситета в части презентации </w:t>
      </w:r>
      <w:r w:rsidR="00C95751" w:rsidRPr="00512716">
        <w:rPr>
          <w:rFonts w:ascii="Times New Roman" w:hAnsi="Times New Roman" w:cs="Times New Roman"/>
          <w:sz w:val="28"/>
          <w:szCs w:val="28"/>
        </w:rPr>
        <w:t>полученных в рамках проекта результатов третьим лицам в установленном порядке.</w:t>
      </w:r>
    </w:p>
    <w:p w:rsidR="003B59DA" w:rsidRPr="00512716" w:rsidRDefault="0039114E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3.13. </w:t>
      </w:r>
      <w:r w:rsidR="00465E8F" w:rsidRPr="00512716">
        <w:rPr>
          <w:rFonts w:ascii="Times New Roman" w:hAnsi="Times New Roman" w:cs="Times New Roman"/>
          <w:sz w:val="28"/>
          <w:szCs w:val="28"/>
        </w:rPr>
        <w:t>Заказчик проекта или ответственное должностное лицо вправе направить проектную заявку на экспертизу. Отрицательный результат экспертизы является основанием для отказа в одобрении заявки.</w:t>
      </w:r>
    </w:p>
    <w:p w:rsidR="007219C3" w:rsidRPr="00512716" w:rsidRDefault="0039114E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3.14. </w:t>
      </w:r>
      <w:r w:rsidR="007219C3" w:rsidRPr="00512716">
        <w:rPr>
          <w:rFonts w:ascii="Times New Roman" w:hAnsi="Times New Roman" w:cs="Times New Roman"/>
          <w:sz w:val="28"/>
          <w:szCs w:val="28"/>
        </w:rPr>
        <w:t>В течение пяти рабочих ней с момента принятия решени</w:t>
      </w:r>
      <w:r w:rsidR="00B26FFB">
        <w:rPr>
          <w:rFonts w:ascii="Times New Roman" w:hAnsi="Times New Roman" w:cs="Times New Roman"/>
          <w:sz w:val="28"/>
          <w:szCs w:val="28"/>
        </w:rPr>
        <w:t>я об одобрении проектной заявки</w:t>
      </w:r>
      <w:r w:rsidR="007219C3" w:rsidRPr="00512716">
        <w:rPr>
          <w:rFonts w:ascii="Times New Roman" w:hAnsi="Times New Roman" w:cs="Times New Roman"/>
          <w:sz w:val="28"/>
          <w:szCs w:val="28"/>
        </w:rPr>
        <w:t xml:space="preserve"> проектн</w:t>
      </w:r>
      <w:r w:rsidR="00B26FFB">
        <w:rPr>
          <w:rFonts w:ascii="Times New Roman" w:hAnsi="Times New Roman" w:cs="Times New Roman"/>
          <w:sz w:val="28"/>
          <w:szCs w:val="28"/>
        </w:rPr>
        <w:t>ый офис</w:t>
      </w:r>
      <w:r w:rsidR="007219C3" w:rsidRPr="00512716">
        <w:rPr>
          <w:rFonts w:ascii="Times New Roman" w:hAnsi="Times New Roman" w:cs="Times New Roman"/>
          <w:sz w:val="28"/>
          <w:szCs w:val="28"/>
        </w:rPr>
        <w:t xml:space="preserve"> формирует проект приказа о реализации пр</w:t>
      </w:r>
      <w:r w:rsidR="00520352" w:rsidRPr="00512716">
        <w:rPr>
          <w:rFonts w:ascii="Times New Roman" w:hAnsi="Times New Roman" w:cs="Times New Roman"/>
          <w:sz w:val="28"/>
          <w:szCs w:val="28"/>
        </w:rPr>
        <w:t xml:space="preserve">оекта </w:t>
      </w:r>
      <w:r w:rsidR="007219C3" w:rsidRPr="00512716">
        <w:rPr>
          <w:rFonts w:ascii="Times New Roman" w:hAnsi="Times New Roman" w:cs="Times New Roman"/>
          <w:sz w:val="28"/>
          <w:szCs w:val="28"/>
        </w:rPr>
        <w:t>и направляет его на утверждение в установленном порядке.</w:t>
      </w:r>
    </w:p>
    <w:p w:rsidR="00411FB0" w:rsidRPr="00512716" w:rsidRDefault="0039114E" w:rsidP="00725152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12716">
        <w:rPr>
          <w:rFonts w:ascii="Times New Roman" w:hAnsi="Times New Roman" w:cs="Times New Roman"/>
          <w:sz w:val="28"/>
          <w:szCs w:val="28"/>
        </w:rPr>
        <w:t xml:space="preserve">3.15. </w:t>
      </w:r>
      <w:r w:rsidR="00BD7C14" w:rsidRPr="00512716">
        <w:rPr>
          <w:rFonts w:ascii="Times New Roman" w:hAnsi="Times New Roman" w:cs="Times New Roman"/>
          <w:sz w:val="28"/>
          <w:szCs w:val="28"/>
        </w:rPr>
        <w:t xml:space="preserve">После завершения проекта руководитель проекта обязан в течение </w:t>
      </w:r>
      <w:r w:rsidR="00B26FFB">
        <w:rPr>
          <w:rFonts w:ascii="Times New Roman" w:hAnsi="Times New Roman" w:cs="Times New Roman"/>
          <w:sz w:val="28"/>
          <w:szCs w:val="28"/>
        </w:rPr>
        <w:t xml:space="preserve">14 календарных дней </w:t>
      </w:r>
      <w:r w:rsidR="00BD7C14" w:rsidRPr="00512716">
        <w:rPr>
          <w:rFonts w:ascii="Times New Roman" w:hAnsi="Times New Roman" w:cs="Times New Roman"/>
          <w:sz w:val="28"/>
          <w:szCs w:val="28"/>
        </w:rPr>
        <w:t>сфо</w:t>
      </w:r>
      <w:r w:rsidR="00520352" w:rsidRPr="00512716">
        <w:rPr>
          <w:rFonts w:ascii="Times New Roman" w:hAnsi="Times New Roman" w:cs="Times New Roman"/>
          <w:sz w:val="28"/>
          <w:szCs w:val="28"/>
        </w:rPr>
        <w:t>рмировать отчет и представить ег</w:t>
      </w:r>
      <w:r w:rsidR="00BD7C14" w:rsidRPr="00512716">
        <w:rPr>
          <w:rFonts w:ascii="Times New Roman" w:hAnsi="Times New Roman" w:cs="Times New Roman"/>
          <w:sz w:val="28"/>
          <w:szCs w:val="28"/>
        </w:rPr>
        <w:t xml:space="preserve">о на согласование </w:t>
      </w:r>
      <w:r w:rsidR="00520352" w:rsidRPr="00512716">
        <w:rPr>
          <w:rFonts w:ascii="Times New Roman" w:hAnsi="Times New Roman" w:cs="Times New Roman"/>
          <w:sz w:val="28"/>
          <w:szCs w:val="28"/>
        </w:rPr>
        <w:t xml:space="preserve">заказчику и  </w:t>
      </w:r>
      <w:r w:rsidR="00BD7C14" w:rsidRPr="00512716">
        <w:rPr>
          <w:rFonts w:ascii="Times New Roman" w:hAnsi="Times New Roman" w:cs="Times New Roman"/>
          <w:sz w:val="28"/>
          <w:szCs w:val="28"/>
        </w:rPr>
        <w:t xml:space="preserve">ответственному должностному лицу. Оригинал отчета </w:t>
      </w:r>
      <w:r w:rsidR="00520352" w:rsidRPr="00512716">
        <w:rPr>
          <w:rFonts w:ascii="Times New Roman" w:hAnsi="Times New Roman" w:cs="Times New Roman"/>
          <w:sz w:val="28"/>
          <w:szCs w:val="28"/>
        </w:rPr>
        <w:t>хранится</w:t>
      </w:r>
      <w:r w:rsidR="00BD7C14"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520352" w:rsidRPr="00512716">
        <w:rPr>
          <w:rFonts w:ascii="Times New Roman" w:hAnsi="Times New Roman" w:cs="Times New Roman"/>
          <w:sz w:val="28"/>
          <w:szCs w:val="28"/>
        </w:rPr>
        <w:t>в проектном офисе</w:t>
      </w:r>
      <w:r w:rsidR="00BD7C14" w:rsidRPr="00512716">
        <w:rPr>
          <w:rFonts w:ascii="Times New Roman" w:hAnsi="Times New Roman" w:cs="Times New Roman"/>
          <w:sz w:val="28"/>
          <w:szCs w:val="28"/>
        </w:rPr>
        <w:t xml:space="preserve">. </w:t>
      </w:r>
      <w:r w:rsidR="00520352" w:rsidRPr="00512716">
        <w:rPr>
          <w:rFonts w:ascii="Times New Roman" w:hAnsi="Times New Roman" w:cs="Times New Roman"/>
          <w:sz w:val="28"/>
          <w:szCs w:val="28"/>
        </w:rPr>
        <w:t>По</w:t>
      </w:r>
      <w:r w:rsidR="00BD7C14" w:rsidRPr="00512716">
        <w:rPr>
          <w:rFonts w:ascii="Times New Roman" w:hAnsi="Times New Roman" w:cs="Times New Roman"/>
          <w:sz w:val="28"/>
          <w:szCs w:val="28"/>
        </w:rPr>
        <w:t xml:space="preserve"> мере внедрения автоматизированной</w:t>
      </w:r>
      <w:r w:rsidR="00520352"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BD7C14" w:rsidRPr="00512716">
        <w:rPr>
          <w:rFonts w:ascii="Times New Roman" w:hAnsi="Times New Roman" w:cs="Times New Roman"/>
          <w:sz w:val="28"/>
          <w:szCs w:val="28"/>
        </w:rPr>
        <w:t>системы управления проектами загрузка соответствующей первичной документации и</w:t>
      </w:r>
      <w:r w:rsidR="00520352" w:rsidRPr="00512716">
        <w:rPr>
          <w:rFonts w:ascii="Times New Roman" w:hAnsi="Times New Roman" w:cs="Times New Roman"/>
          <w:sz w:val="28"/>
          <w:szCs w:val="28"/>
        </w:rPr>
        <w:t xml:space="preserve"> </w:t>
      </w:r>
      <w:r w:rsidR="00BD7C14" w:rsidRPr="00512716">
        <w:rPr>
          <w:rFonts w:ascii="Times New Roman" w:hAnsi="Times New Roman" w:cs="Times New Roman"/>
          <w:sz w:val="28"/>
          <w:szCs w:val="28"/>
        </w:rPr>
        <w:t xml:space="preserve">формирование отчетности по проектам должны осуществляться с </w:t>
      </w:r>
      <w:r w:rsidRPr="00512716">
        <w:rPr>
          <w:rFonts w:ascii="Times New Roman" w:hAnsi="Times New Roman" w:cs="Times New Roman"/>
          <w:sz w:val="28"/>
          <w:szCs w:val="28"/>
        </w:rPr>
        <w:t>ее использованием.</w:t>
      </w:r>
    </w:p>
    <w:p w:rsidR="004F0BA2" w:rsidRPr="00512716" w:rsidRDefault="004F0BA2" w:rsidP="00CE08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F0BA2" w:rsidRDefault="00DA7D50" w:rsidP="00CE0872">
      <w:pPr>
        <w:pStyle w:val="PreformattedTex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35368D">
        <w:rPr>
          <w:rFonts w:ascii="Times New Roman" w:hAnsi="Times New Roman" w:cs="Times New Roman"/>
          <w:b/>
          <w:sz w:val="28"/>
          <w:szCs w:val="28"/>
        </w:rPr>
        <w:t>IV</w:t>
      </w:r>
      <w:r w:rsidRPr="0035368D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="004F0BA2" w:rsidRPr="0035368D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Прочие положения</w:t>
      </w:r>
    </w:p>
    <w:p w:rsidR="0035368D" w:rsidRPr="0035368D" w:rsidRDefault="0035368D" w:rsidP="00CE0872">
      <w:pPr>
        <w:pStyle w:val="PreformattedText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F0BA2" w:rsidRPr="00512716" w:rsidRDefault="00DA7D50" w:rsidP="0035368D">
      <w:pPr>
        <w:pStyle w:val="PreformattedTex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>.1. Выделение денежных средств осуществляется на основании утвержденной ответственным должностным лицом сметы после подписания приказа о реализации проекта.</w:t>
      </w:r>
    </w:p>
    <w:p w:rsidR="004F0BA2" w:rsidRPr="00512716" w:rsidRDefault="00DA7D50" w:rsidP="0035368D">
      <w:pPr>
        <w:pStyle w:val="PreformattedTex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.2. В </w:t>
      </w:r>
      <w:proofErr w:type="gramStart"/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>случае</w:t>
      </w:r>
      <w:proofErr w:type="gramEnd"/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если по объективным причинам руководителю проекта становится</w:t>
      </w:r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очевидным, 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что </w:t>
      </w:r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>исполнение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обязательств в предусмотренный срок не представляется</w:t>
      </w:r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возможным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он </w:t>
      </w:r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>вправе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>подать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докладную записку 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>заказчику проекта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>в проектный офис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с просьбой об изменении сроков проекта.</w:t>
      </w:r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В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случае</w:t>
      </w:r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>положительного решения в приказ о реализации проекта вносятся</w:t>
      </w:r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соответствующие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0212C" w:rsidRPr="00512716">
        <w:rPr>
          <w:rFonts w:ascii="Times New Roman" w:hAnsi="Times New Roman" w:cs="Times New Roman"/>
          <w:sz w:val="28"/>
          <w:szCs w:val="28"/>
          <w:lang w:val="ru-RU"/>
        </w:rPr>
        <w:t>изменения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4466B" w:rsidRPr="00512716" w:rsidRDefault="00DA7D50" w:rsidP="0035368D">
      <w:pPr>
        <w:pStyle w:val="PreformattedTex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.3. Руководители </w:t>
      </w:r>
      <w:r w:rsidR="00E4466B" w:rsidRPr="00512716">
        <w:rPr>
          <w:rFonts w:ascii="Times New Roman" w:hAnsi="Times New Roman" w:cs="Times New Roman"/>
          <w:sz w:val="28"/>
          <w:szCs w:val="28"/>
          <w:lang w:val="ru-RU"/>
        </w:rPr>
        <w:t>проектов</w:t>
      </w:r>
      <w:r w:rsidR="00FE16A2" w:rsidRPr="00512716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своевременно не представившие отчеты без</w:t>
      </w:r>
      <w:r w:rsidR="00FE16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уважительных причин, </w:t>
      </w:r>
      <w:r w:rsidR="00E4466B" w:rsidRPr="00512716">
        <w:rPr>
          <w:rFonts w:ascii="Times New Roman" w:hAnsi="Times New Roman" w:cs="Times New Roman"/>
          <w:sz w:val="28"/>
          <w:szCs w:val="28"/>
          <w:lang w:val="ru-RU"/>
        </w:rPr>
        <w:t>а также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руководители проектов, финансирование которых было</w:t>
      </w:r>
      <w:r w:rsidR="00E4466B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прекращено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досрочно из-за </w:t>
      </w:r>
      <w:r w:rsidR="00E4466B" w:rsidRPr="00512716">
        <w:rPr>
          <w:rFonts w:ascii="Times New Roman" w:hAnsi="Times New Roman" w:cs="Times New Roman"/>
          <w:sz w:val="28"/>
          <w:szCs w:val="28"/>
          <w:lang w:val="ru-RU"/>
        </w:rPr>
        <w:t>неудовлетворительного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качества проведения работ, </w:t>
      </w:r>
      <w:r w:rsidR="00E4466B" w:rsidRPr="00512716">
        <w:rPr>
          <w:rFonts w:ascii="Times New Roman" w:hAnsi="Times New Roman" w:cs="Times New Roman"/>
          <w:sz w:val="28"/>
          <w:szCs w:val="28"/>
          <w:lang w:val="ru-RU"/>
        </w:rPr>
        <w:t>лишаются права участвовать в проект</w:t>
      </w:r>
      <w:r w:rsidR="00B26FFB">
        <w:rPr>
          <w:rFonts w:ascii="Times New Roman" w:hAnsi="Times New Roman" w:cs="Times New Roman"/>
          <w:sz w:val="28"/>
          <w:szCs w:val="28"/>
          <w:lang w:val="ru-RU"/>
        </w:rPr>
        <w:t>ной деятельности У</w:t>
      </w:r>
      <w:r w:rsidR="00FE16A2" w:rsidRPr="00512716">
        <w:rPr>
          <w:rFonts w:ascii="Times New Roman" w:hAnsi="Times New Roman" w:cs="Times New Roman"/>
          <w:sz w:val="28"/>
          <w:szCs w:val="28"/>
          <w:lang w:val="ru-RU"/>
        </w:rPr>
        <w:t>ниверситета</w:t>
      </w:r>
      <w:r w:rsidR="00E4466B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4F0BA2" w:rsidRPr="00512716" w:rsidRDefault="00DA7D50" w:rsidP="0035368D">
      <w:pPr>
        <w:pStyle w:val="PreformattedTex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.4. В случае увеличения стоимости проекта руководитель </w:t>
      </w:r>
      <w:r w:rsidR="0058438C" w:rsidRPr="00512716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вправе подать</w:t>
      </w:r>
      <w:r w:rsidR="0058438C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на утверждение </w:t>
      </w:r>
      <w:r w:rsidR="0058438C" w:rsidRPr="00512716">
        <w:rPr>
          <w:rFonts w:ascii="Times New Roman" w:hAnsi="Times New Roman" w:cs="Times New Roman"/>
          <w:sz w:val="28"/>
          <w:szCs w:val="28"/>
          <w:lang w:val="ru-RU"/>
        </w:rPr>
        <w:t>заказчику и ответственному должностному лицу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обоснованно</w:t>
      </w:r>
      <w:r w:rsidR="0058438C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скорректированную смету расходов. Смета согласовывается при </w:t>
      </w:r>
      <w:r w:rsidR="0058438C" w:rsidRPr="00512716">
        <w:rPr>
          <w:rFonts w:ascii="Times New Roman" w:hAnsi="Times New Roman" w:cs="Times New Roman"/>
          <w:sz w:val="28"/>
          <w:szCs w:val="28"/>
          <w:lang w:val="ru-RU"/>
        </w:rPr>
        <w:t>наличии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средств. </w:t>
      </w:r>
      <w:r w:rsidR="00C5174C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согласовани</w:t>
      </w:r>
      <w:r w:rsidR="00C5174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новой сметы </w:t>
      </w:r>
      <w:r w:rsidR="00117C31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проектный офис 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>формирует проект</w:t>
      </w:r>
      <w:r w:rsidR="00117C31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скорректированного приказа о </w:t>
      </w:r>
      <w:r w:rsidR="00117C31" w:rsidRPr="00512716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117C31" w:rsidRPr="00512716">
        <w:rPr>
          <w:rFonts w:ascii="Times New Roman" w:hAnsi="Times New Roman" w:cs="Times New Roman"/>
          <w:sz w:val="28"/>
          <w:szCs w:val="28"/>
          <w:lang w:val="ru-RU"/>
        </w:rPr>
        <w:t>передает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его </w:t>
      </w:r>
      <w:r w:rsidR="00117C31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="00C5174C">
        <w:rPr>
          <w:rFonts w:ascii="Times New Roman" w:hAnsi="Times New Roman" w:cs="Times New Roman"/>
          <w:sz w:val="28"/>
          <w:szCs w:val="28"/>
          <w:lang w:val="ru-RU"/>
        </w:rPr>
        <w:t>подпись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r w:rsidR="00117C31" w:rsidRPr="00512716">
        <w:rPr>
          <w:rFonts w:ascii="Times New Roman" w:hAnsi="Times New Roman" w:cs="Times New Roman"/>
          <w:sz w:val="28"/>
          <w:szCs w:val="28"/>
          <w:lang w:val="ru-RU"/>
        </w:rPr>
        <w:t>установленном порядке.</w:t>
      </w:r>
    </w:p>
    <w:p w:rsidR="004F0BA2" w:rsidRPr="00512716" w:rsidRDefault="00DA7D50" w:rsidP="0035368D">
      <w:pPr>
        <w:pStyle w:val="PreformattedTex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.5. Руководитель проекта может обращаться за разъяснениями и </w:t>
      </w:r>
      <w:r w:rsidR="00117C31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рекомендациями 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117C31" w:rsidRPr="00512716">
        <w:rPr>
          <w:rFonts w:ascii="Times New Roman" w:hAnsi="Times New Roman" w:cs="Times New Roman"/>
          <w:sz w:val="28"/>
          <w:szCs w:val="28"/>
          <w:lang w:val="ru-RU"/>
        </w:rPr>
        <w:t>проектный офис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F0BA2" w:rsidRPr="00512716" w:rsidRDefault="00DA7D50" w:rsidP="0035368D">
      <w:pPr>
        <w:pStyle w:val="PreformattedText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4.5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>. В настоящ</w:t>
      </w:r>
      <w:r w:rsidR="007D412B">
        <w:rPr>
          <w:rFonts w:ascii="Times New Roman" w:hAnsi="Times New Roman" w:cs="Times New Roman"/>
          <w:sz w:val="28"/>
          <w:szCs w:val="28"/>
          <w:lang w:val="ru-RU"/>
        </w:rPr>
        <w:t>ее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412B">
        <w:rPr>
          <w:rFonts w:ascii="Times New Roman" w:hAnsi="Times New Roman" w:cs="Times New Roman"/>
          <w:sz w:val="28"/>
          <w:szCs w:val="28"/>
          <w:lang w:val="ru-RU"/>
        </w:rPr>
        <w:t>Положение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могут вноситься изменения по мере реализации</w:t>
      </w:r>
      <w:r w:rsidR="003536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17C31" w:rsidRPr="00512716">
        <w:rPr>
          <w:rFonts w:ascii="Times New Roman" w:hAnsi="Times New Roman" w:cs="Times New Roman"/>
          <w:sz w:val="28"/>
          <w:szCs w:val="28"/>
          <w:lang w:val="ru-RU"/>
        </w:rPr>
        <w:t>программы развития университета, а также запуска иных целевых программ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. Лица, участвующие в реализации </w:t>
      </w:r>
      <w:r w:rsidR="00117C31" w:rsidRPr="00512716">
        <w:rPr>
          <w:rFonts w:ascii="Times New Roman" w:hAnsi="Times New Roman" w:cs="Times New Roman"/>
          <w:sz w:val="28"/>
          <w:szCs w:val="28"/>
          <w:lang w:val="ru-RU"/>
        </w:rPr>
        <w:t>указанных программ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>, обязаны в</w:t>
      </w:r>
      <w:r w:rsidR="00117C31" w:rsidRPr="00512716">
        <w:rPr>
          <w:rFonts w:ascii="Times New Roman" w:hAnsi="Times New Roman" w:cs="Times New Roman"/>
          <w:sz w:val="28"/>
          <w:szCs w:val="28"/>
          <w:lang w:val="ru-RU"/>
        </w:rPr>
        <w:t xml:space="preserve"> разумные </w:t>
      </w:r>
      <w:r w:rsidR="004F0BA2" w:rsidRPr="00512716">
        <w:rPr>
          <w:rFonts w:ascii="Times New Roman" w:hAnsi="Times New Roman" w:cs="Times New Roman"/>
          <w:sz w:val="28"/>
          <w:szCs w:val="28"/>
          <w:lang w:val="ru-RU"/>
        </w:rPr>
        <w:t>сроки корректировать свои действия с учетом вносимых изменений.</w:t>
      </w:r>
    </w:p>
    <w:p w:rsidR="004F0BA2" w:rsidRDefault="004F0BA2" w:rsidP="0035368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Default="002B3740" w:rsidP="0035368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Default="002B3740" w:rsidP="0035368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Default="002B3740" w:rsidP="00CE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Default="002B3740" w:rsidP="00CE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Default="002B3740" w:rsidP="00CE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Default="002B3740" w:rsidP="00CE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Default="002B3740" w:rsidP="00CE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Default="002B3740" w:rsidP="00CE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Default="002B3740" w:rsidP="00CE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Default="002B3740" w:rsidP="00CE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Default="002B3740" w:rsidP="00CE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Default="002B3740" w:rsidP="00CE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Default="002B3740" w:rsidP="00CE0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B3740" w:rsidRPr="00C5174C" w:rsidRDefault="008D473B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C5174C">
        <w:rPr>
          <w:rFonts w:ascii="Times New Roman" w:hAnsi="Times New Roman" w:cs="Times New Roman"/>
          <w:sz w:val="28"/>
          <w:szCs w:val="28"/>
        </w:rPr>
        <w:t>Приложение 1 Форма проектной заявки</w:t>
      </w:r>
    </w:p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959"/>
        <w:gridCol w:w="3685"/>
        <w:gridCol w:w="5245"/>
      </w:tblGrid>
      <w:tr w:rsidR="00BE0A47" w:rsidRPr="00C5174C" w:rsidTr="00D825F7">
        <w:tc>
          <w:tcPr>
            <w:tcW w:w="9889" w:type="dxa"/>
            <w:gridSpan w:val="3"/>
            <w:shd w:val="clear" w:color="auto" w:fill="BFBFBF" w:themeFill="background1" w:themeFillShade="BF"/>
          </w:tcPr>
          <w:p w:rsidR="00BE0A47" w:rsidRPr="00C5174C" w:rsidRDefault="00BE0A47" w:rsidP="00C5174C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5174C">
              <w:rPr>
                <w:rFonts w:ascii="Times New Roman" w:hAnsi="Times New Roman"/>
                <w:b/>
                <w:sz w:val="28"/>
                <w:szCs w:val="28"/>
              </w:rPr>
              <w:t>Общие сведения о проекте</w:t>
            </w:r>
          </w:p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A47" w:rsidRPr="00C5174C" w:rsidRDefault="00BE0A47" w:rsidP="00C5174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D825F7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24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 xml:space="preserve">Примечание </w:t>
            </w:r>
          </w:p>
        </w:tc>
      </w:tr>
      <w:tr w:rsidR="00BE0A47" w:rsidRPr="00C5174C" w:rsidTr="00D825F7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Название проекта</w:t>
            </w:r>
          </w:p>
        </w:tc>
        <w:tc>
          <w:tcPr>
            <w:tcW w:w="5245" w:type="dxa"/>
          </w:tcPr>
          <w:p w:rsidR="00BE0A47" w:rsidRPr="00C5174C" w:rsidRDefault="00BE0A47" w:rsidP="00C5174C">
            <w:pPr>
              <w:pStyle w:val="a3"/>
              <w:numPr>
                <w:ilvl w:val="0"/>
                <w:numId w:val="6"/>
              </w:numPr>
              <w:tabs>
                <w:tab w:val="left" w:pos="140"/>
              </w:tabs>
              <w:spacing w:line="276" w:lineRule="auto"/>
              <w:ind w:left="-108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 xml:space="preserve">В название проекта не должно входить его описание. </w:t>
            </w:r>
          </w:p>
          <w:p w:rsidR="00BE0A47" w:rsidRPr="00C5174C" w:rsidRDefault="00BE0A47" w:rsidP="00C5174C">
            <w:pPr>
              <w:pStyle w:val="a3"/>
              <w:numPr>
                <w:ilvl w:val="0"/>
                <w:numId w:val="6"/>
              </w:numPr>
              <w:tabs>
                <w:tab w:val="left" w:pos="140"/>
              </w:tabs>
              <w:spacing w:line="276" w:lineRule="auto"/>
              <w:ind w:left="-108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>Необходимо оценить проект с позиции соответствия мероприятиям П</w:t>
            </w:r>
            <w:r w:rsidR="00C5174C" w:rsidRPr="00C5174C">
              <w:rPr>
                <w:rFonts w:ascii="Times New Roman" w:hAnsi="Times New Roman"/>
                <w:sz w:val="28"/>
                <w:szCs w:val="28"/>
              </w:rPr>
              <w:t xml:space="preserve">рограммы развития </w:t>
            </w:r>
            <w:r w:rsidRPr="00C5174C">
              <w:rPr>
                <w:rFonts w:ascii="Times New Roman" w:hAnsi="Times New Roman"/>
                <w:sz w:val="28"/>
                <w:szCs w:val="28"/>
              </w:rPr>
              <w:t xml:space="preserve"> (целевой программы).</w:t>
            </w:r>
          </w:p>
          <w:p w:rsidR="00BE0A47" w:rsidRPr="00C5174C" w:rsidRDefault="00BE0A47" w:rsidP="00C5174C">
            <w:pPr>
              <w:pStyle w:val="a3"/>
              <w:numPr>
                <w:ilvl w:val="0"/>
                <w:numId w:val="6"/>
              </w:numPr>
              <w:tabs>
                <w:tab w:val="left" w:pos="140"/>
              </w:tabs>
              <w:spacing w:line="276" w:lineRule="auto"/>
              <w:ind w:left="-108"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 xml:space="preserve"> Необходимо оценить название с позиции публичности.</w:t>
            </w:r>
          </w:p>
        </w:tc>
      </w:tr>
      <w:tr w:rsidR="00BE0A47" w:rsidRPr="00C5174C" w:rsidTr="00D825F7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Наименование политики</w:t>
            </w:r>
          </w:p>
        </w:tc>
        <w:tc>
          <w:tcPr>
            <w:tcW w:w="5245" w:type="dxa"/>
          </w:tcPr>
          <w:p w:rsidR="00BE0A47" w:rsidRPr="00C5174C" w:rsidRDefault="00B855DF" w:rsidP="00B855D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E0A47" w:rsidRPr="00C5174C">
              <w:rPr>
                <w:rFonts w:ascii="Times New Roman" w:hAnsi="Times New Roman" w:cs="Times New Roman"/>
                <w:sz w:val="28"/>
                <w:szCs w:val="28"/>
              </w:rPr>
              <w:t>ыбор из перечня</w:t>
            </w:r>
          </w:p>
        </w:tc>
      </w:tr>
      <w:tr w:rsidR="00BE0A47" w:rsidRPr="00C5174C" w:rsidTr="00D825F7"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Наименование мероприятия</w:t>
            </w:r>
          </w:p>
        </w:tc>
        <w:tc>
          <w:tcPr>
            <w:tcW w:w="5245" w:type="dxa"/>
          </w:tcPr>
          <w:p w:rsidR="00BE0A47" w:rsidRPr="00C5174C" w:rsidRDefault="00B855DF" w:rsidP="00B855D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BE0A47" w:rsidRPr="00C5174C">
              <w:rPr>
                <w:rFonts w:ascii="Times New Roman" w:hAnsi="Times New Roman" w:cs="Times New Roman"/>
                <w:sz w:val="28"/>
                <w:szCs w:val="28"/>
              </w:rPr>
              <w:t>ыбор из перечня</w:t>
            </w:r>
          </w:p>
        </w:tc>
      </w:tr>
      <w:tr w:rsidR="00BE0A47" w:rsidRPr="00C5174C" w:rsidTr="00D825F7"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Индикаторы достижения программы</w:t>
            </w:r>
          </w:p>
        </w:tc>
        <w:tc>
          <w:tcPr>
            <w:tcW w:w="5245" w:type="dxa"/>
          </w:tcPr>
          <w:p w:rsidR="00BE0A47" w:rsidRPr="00C5174C" w:rsidRDefault="00B855DF" w:rsidP="00B855DF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E0A47" w:rsidRPr="00C5174C">
              <w:rPr>
                <w:rFonts w:ascii="Times New Roman" w:hAnsi="Times New Roman" w:cs="Times New Roman"/>
                <w:sz w:val="28"/>
                <w:szCs w:val="28"/>
              </w:rPr>
              <w:t>рисваиваются автоматически</w:t>
            </w:r>
          </w:p>
        </w:tc>
      </w:tr>
      <w:tr w:rsidR="00BE0A47" w:rsidRPr="00C5174C" w:rsidTr="00D825F7"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Дата запуска проекта</w:t>
            </w: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D825F7"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Дата окончания проекта</w:t>
            </w: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0A47" w:rsidRPr="00C5174C" w:rsidRDefault="00BE0A47" w:rsidP="00C5174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959"/>
        <w:gridCol w:w="3685"/>
        <w:gridCol w:w="5245"/>
      </w:tblGrid>
      <w:tr w:rsidR="00BE0A47" w:rsidRPr="00C5174C" w:rsidTr="00D825F7">
        <w:tc>
          <w:tcPr>
            <w:tcW w:w="9889" w:type="dxa"/>
            <w:gridSpan w:val="3"/>
            <w:shd w:val="clear" w:color="auto" w:fill="BFBFBF" w:themeFill="background1" w:themeFillShade="BF"/>
          </w:tcPr>
          <w:p w:rsidR="00BE0A47" w:rsidRPr="00C5174C" w:rsidRDefault="00BE0A47" w:rsidP="00C5174C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5174C">
              <w:rPr>
                <w:rFonts w:ascii="Times New Roman" w:hAnsi="Times New Roman"/>
                <w:b/>
                <w:sz w:val="28"/>
                <w:szCs w:val="28"/>
              </w:rPr>
              <w:t>Описание проекта (деятельности в рамках проекта)</w:t>
            </w:r>
          </w:p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A47" w:rsidRPr="00C5174C" w:rsidRDefault="00BE0A47" w:rsidP="00C5174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D825F7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5245" w:type="dxa"/>
          </w:tcPr>
          <w:p w:rsidR="00BE0A47" w:rsidRPr="00C5174C" w:rsidRDefault="00C5174C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BE0A47" w:rsidRPr="00C5174C">
              <w:rPr>
                <w:rFonts w:ascii="Times New Roman" w:hAnsi="Times New Roman"/>
                <w:sz w:val="28"/>
                <w:szCs w:val="28"/>
              </w:rPr>
              <w:t>Примечание</w:t>
            </w:r>
          </w:p>
        </w:tc>
      </w:tr>
      <w:tr w:rsidR="00BE0A47" w:rsidRPr="00C5174C" w:rsidTr="00D825F7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 xml:space="preserve">Актуальность проекта </w:t>
            </w:r>
          </w:p>
        </w:tc>
        <w:tc>
          <w:tcPr>
            <w:tcW w:w="524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5174C">
              <w:rPr>
                <w:rFonts w:ascii="Times New Roman" w:hAnsi="Times New Roman"/>
                <w:sz w:val="28"/>
                <w:szCs w:val="28"/>
                <w:shd w:val="clear" w:color="auto" w:fill="FFFFFF"/>
              </w:rPr>
              <w:t>Максимальная длина текста - 1000 символов</w:t>
            </w:r>
          </w:p>
        </w:tc>
      </w:tr>
      <w:tr w:rsidR="00BE0A47" w:rsidRPr="00C5174C" w:rsidTr="00D825F7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Цель проекта</w:t>
            </w: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Развернутое описание проекта можно загрузить в виде файла в формате PDF</w:t>
            </w:r>
          </w:p>
        </w:tc>
      </w:tr>
      <w:tr w:rsidR="00BE0A47" w:rsidRPr="00C5174C" w:rsidTr="00D825F7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Востребованность и </w:t>
            </w:r>
            <w:proofErr w:type="spellStart"/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воспроизводимость</w:t>
            </w:r>
            <w:proofErr w:type="spellEnd"/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</w:t>
            </w:r>
            <w:r w:rsid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результатов </w:t>
            </w: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проекта  </w:t>
            </w: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 xml:space="preserve">Требуется ответить на </w:t>
            </w:r>
            <w:proofErr w:type="gramStart"/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вопросы</w:t>
            </w:r>
            <w:proofErr w:type="gramEnd"/>
            <w:r w:rsidRPr="00C5174C">
              <w:rPr>
                <w:rFonts w:ascii="Times New Roman" w:hAnsi="Times New Roman" w:cs="Times New Roman"/>
                <w:sz w:val="28"/>
                <w:szCs w:val="28"/>
              </w:rPr>
              <w:t xml:space="preserve">: каким образом будут задействованы, за счет каких ресурсов будут существовать, кто будет потенциальным заказчиком тех результатов, которые вы планируете получить в итоге? Какова жизнеспособность результатов после окончания финансирования по </w:t>
            </w:r>
            <w:proofErr w:type="gramStart"/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proofErr w:type="gramEnd"/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</w:tr>
    </w:tbl>
    <w:p w:rsidR="00BE0A47" w:rsidRPr="00C5174C" w:rsidRDefault="00BE0A47" w:rsidP="00C5174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959"/>
        <w:gridCol w:w="5245"/>
        <w:gridCol w:w="3685"/>
      </w:tblGrid>
      <w:tr w:rsidR="00BE0A47" w:rsidRPr="00C5174C" w:rsidTr="00C5174C">
        <w:tc>
          <w:tcPr>
            <w:tcW w:w="9889" w:type="dxa"/>
            <w:gridSpan w:val="3"/>
            <w:shd w:val="clear" w:color="auto" w:fill="BFBFBF" w:themeFill="background1" w:themeFillShade="BF"/>
          </w:tcPr>
          <w:p w:rsidR="00BE0A47" w:rsidRPr="00C5174C" w:rsidRDefault="00BE0A47" w:rsidP="00C5174C">
            <w:pPr>
              <w:pStyle w:val="a3"/>
              <w:numPr>
                <w:ilvl w:val="0"/>
                <w:numId w:val="5"/>
              </w:numPr>
              <w:spacing w:line="276" w:lineRule="auto"/>
              <w:jc w:val="both"/>
              <w:rPr>
                <w:rFonts w:ascii="Times New Roman" w:hAnsi="Times New Roman"/>
                <w:b/>
                <w:sz w:val="28"/>
                <w:szCs w:val="28"/>
              </w:rPr>
            </w:pPr>
            <w:r w:rsidRPr="00C5174C">
              <w:rPr>
                <w:rFonts w:ascii="Times New Roman" w:hAnsi="Times New Roman"/>
                <w:b/>
                <w:sz w:val="28"/>
                <w:szCs w:val="28"/>
              </w:rPr>
              <w:t>Содержание проекта (этапы, результаты, стоимость)</w:t>
            </w:r>
          </w:p>
          <w:p w:rsidR="00BE0A47" w:rsidRPr="00C5174C" w:rsidRDefault="00BE0A47" w:rsidP="00C5174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E0A47" w:rsidRPr="00C5174C" w:rsidRDefault="00BE0A47" w:rsidP="00C5174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 xml:space="preserve">Примечание </w:t>
            </w:r>
          </w:p>
        </w:tc>
      </w:tr>
      <w:tr w:rsidR="00BE0A47" w:rsidRPr="00C5174C" w:rsidTr="00C5174C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b/>
                <w:sz w:val="28"/>
                <w:szCs w:val="28"/>
              </w:rPr>
              <w:t>Этап 1</w:t>
            </w: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Наименование мероприятия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Наименование этапа проекта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Стоимость (этапа)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Дата начала этапа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Дата окончания этапа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Выполняется силами проектной группы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 xml:space="preserve">Отметка </w:t>
            </w:r>
          </w:p>
        </w:tc>
      </w:tr>
      <w:tr w:rsidR="00BE0A47" w:rsidRPr="00C5174C" w:rsidTr="00C5174C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Подробное описание этапа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Результат этапа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b/>
                <w:sz w:val="28"/>
                <w:szCs w:val="28"/>
              </w:rPr>
              <w:t>Этап 2</w:t>
            </w: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…….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b/>
                <w:sz w:val="28"/>
                <w:szCs w:val="28"/>
              </w:rPr>
              <w:t>Этап 3</w:t>
            </w: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…….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959"/>
        <w:gridCol w:w="5245"/>
        <w:gridCol w:w="3685"/>
      </w:tblGrid>
      <w:tr w:rsidR="00BE0A47" w:rsidRPr="00C5174C" w:rsidTr="00D825F7">
        <w:tc>
          <w:tcPr>
            <w:tcW w:w="9889" w:type="dxa"/>
            <w:gridSpan w:val="3"/>
            <w:shd w:val="clear" w:color="auto" w:fill="BFBFBF" w:themeFill="background1" w:themeFillShade="BF"/>
          </w:tcPr>
          <w:p w:rsidR="00BE0A47" w:rsidRPr="00C5174C" w:rsidRDefault="00BE0A47" w:rsidP="00C5174C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5174C">
              <w:rPr>
                <w:rFonts w:ascii="Times New Roman" w:hAnsi="Times New Roman"/>
                <w:b/>
                <w:sz w:val="28"/>
                <w:szCs w:val="28"/>
              </w:rPr>
              <w:t>Инфраструктура проекта</w:t>
            </w:r>
          </w:p>
          <w:p w:rsidR="00BE0A47" w:rsidRPr="00C5174C" w:rsidRDefault="00BE0A47" w:rsidP="00C5174C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D825F7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 xml:space="preserve">Примечание </w:t>
            </w:r>
          </w:p>
        </w:tc>
      </w:tr>
      <w:tr w:rsidR="00BE0A47" w:rsidRPr="00C5174C" w:rsidTr="00D825F7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Для реализации проекта планируется использование следующего оборудования: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>Указывается при наличии</w:t>
            </w:r>
          </w:p>
        </w:tc>
      </w:tr>
      <w:tr w:rsidR="00BE0A47" w:rsidRPr="00C5174C" w:rsidTr="00D825F7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Для реализации проекта планируется использование следующего программного обеспечения: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>Указывается при наличии</w:t>
            </w:r>
          </w:p>
        </w:tc>
      </w:tr>
      <w:tr w:rsidR="00BE0A47" w:rsidRPr="00C5174C" w:rsidTr="00D825F7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Реализация проекта предусматривает использование следующих объектов интеллектуальной собственности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Указывается при наличии</w:t>
            </w:r>
          </w:p>
        </w:tc>
      </w:tr>
      <w:tr w:rsidR="00BE0A47" w:rsidRPr="00C5174C" w:rsidTr="00D825F7">
        <w:trPr>
          <w:trHeight w:val="489"/>
        </w:trPr>
        <w:tc>
          <w:tcPr>
            <w:tcW w:w="959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4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Одним из результатов проекта станет создание следующих объектов интеллектуальной собственности, авторское право на которые будет принадлежать университету. 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Перечислите объекты интеллектуальной собственности, которые планируется получить в результате реализации проекта</w:t>
            </w:r>
          </w:p>
        </w:tc>
      </w:tr>
    </w:tbl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1638"/>
        <w:gridCol w:w="4566"/>
        <w:gridCol w:w="3685"/>
      </w:tblGrid>
      <w:tr w:rsidR="00BE0A47" w:rsidRPr="00C5174C" w:rsidTr="00C5174C">
        <w:tc>
          <w:tcPr>
            <w:tcW w:w="9889" w:type="dxa"/>
            <w:gridSpan w:val="3"/>
            <w:shd w:val="clear" w:color="auto" w:fill="BFBFBF" w:themeFill="background1" w:themeFillShade="BF"/>
          </w:tcPr>
          <w:p w:rsidR="00BE0A47" w:rsidRPr="00C5174C" w:rsidRDefault="00BE0A47" w:rsidP="00C5174C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5174C">
              <w:rPr>
                <w:rFonts w:ascii="Times New Roman" w:hAnsi="Times New Roman"/>
                <w:b/>
                <w:sz w:val="28"/>
                <w:szCs w:val="28"/>
              </w:rPr>
              <w:t>Проектная группа</w:t>
            </w:r>
          </w:p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1638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4566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1638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Участник 1</w:t>
            </w:r>
          </w:p>
        </w:tc>
        <w:tc>
          <w:tcPr>
            <w:tcW w:w="4566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8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1638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6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Ф.И.О.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1638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6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Ученая степень, звание, должность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1638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6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Документы, удостоверяющие личность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ind w:left="-40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 xml:space="preserve">Отметка </w:t>
            </w:r>
          </w:p>
        </w:tc>
      </w:tr>
      <w:tr w:rsidR="00BE0A47" w:rsidRPr="00C5174C" w:rsidTr="00C5174C">
        <w:trPr>
          <w:trHeight w:val="489"/>
        </w:trPr>
        <w:tc>
          <w:tcPr>
            <w:tcW w:w="1638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6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Роль специалиста в проекте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1638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6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Иностранный гражданин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 xml:space="preserve">Отметка </w:t>
            </w:r>
          </w:p>
        </w:tc>
      </w:tr>
      <w:tr w:rsidR="00BE0A47" w:rsidRPr="00C5174C" w:rsidTr="00C5174C">
        <w:trPr>
          <w:trHeight w:val="489"/>
        </w:trPr>
        <w:tc>
          <w:tcPr>
            <w:tcW w:w="1638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6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Другая информация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1638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Участник 2</w:t>
            </w:r>
          </w:p>
        </w:tc>
        <w:tc>
          <w:tcPr>
            <w:tcW w:w="4566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……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1638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Участник 3</w:t>
            </w:r>
          </w:p>
        </w:tc>
        <w:tc>
          <w:tcPr>
            <w:tcW w:w="4566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……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1638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66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Специалисты - не члены проектной группы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1638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1 </w:t>
            </w:r>
          </w:p>
        </w:tc>
        <w:tc>
          <w:tcPr>
            <w:tcW w:w="4566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……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E0A47" w:rsidRPr="00C5174C" w:rsidRDefault="00BE0A47" w:rsidP="00C5174C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534"/>
        <w:gridCol w:w="5670"/>
        <w:gridCol w:w="3685"/>
      </w:tblGrid>
      <w:tr w:rsidR="00BE0A47" w:rsidRPr="00C5174C" w:rsidTr="00C5174C">
        <w:tc>
          <w:tcPr>
            <w:tcW w:w="9889" w:type="dxa"/>
            <w:gridSpan w:val="3"/>
            <w:shd w:val="clear" w:color="auto" w:fill="BFBFBF" w:themeFill="background1" w:themeFillShade="BF"/>
          </w:tcPr>
          <w:p w:rsidR="00BE0A47" w:rsidRPr="00C5174C" w:rsidRDefault="00BE0A47" w:rsidP="00C5174C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5174C">
              <w:rPr>
                <w:rFonts w:ascii="Times New Roman" w:hAnsi="Times New Roman"/>
                <w:b/>
                <w:sz w:val="28"/>
                <w:szCs w:val="28"/>
              </w:rPr>
              <w:t>Иные положения</w:t>
            </w:r>
          </w:p>
        </w:tc>
      </w:tr>
      <w:tr w:rsidR="00BE0A47" w:rsidRPr="00C5174C" w:rsidTr="00C5174C">
        <w:trPr>
          <w:trHeight w:val="489"/>
        </w:trPr>
        <w:tc>
          <w:tcPr>
            <w:tcW w:w="534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5670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 xml:space="preserve">Примечание </w:t>
            </w:r>
          </w:p>
        </w:tc>
      </w:tr>
      <w:tr w:rsidR="00BE0A47" w:rsidRPr="00C5174C" w:rsidTr="00C5174C">
        <w:trPr>
          <w:trHeight w:val="489"/>
        </w:trPr>
        <w:tc>
          <w:tcPr>
            <w:tcW w:w="534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70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Возможные риски, трудности, необходимость дополнительных согласований, конфликт интересов и т.п.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BE0A47" w:rsidRPr="00C5174C" w:rsidTr="00C5174C">
        <w:trPr>
          <w:trHeight w:val="489"/>
        </w:trPr>
        <w:tc>
          <w:tcPr>
            <w:tcW w:w="534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0" w:type="dxa"/>
          </w:tcPr>
          <w:p w:rsidR="00BE0A47" w:rsidRPr="00C5174C" w:rsidRDefault="00BE0A47" w:rsidP="00C5174C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FFFFF"/>
              </w:rPr>
              <w:t>Иные положения, которые вы считаете необходимыми сообщить на стадии заявки</w:t>
            </w:r>
          </w:p>
        </w:tc>
        <w:tc>
          <w:tcPr>
            <w:tcW w:w="3685" w:type="dxa"/>
          </w:tcPr>
          <w:p w:rsidR="00BE0A47" w:rsidRPr="00C5174C" w:rsidRDefault="00BE0A47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889" w:type="dxa"/>
        <w:tblLook w:val="04A0" w:firstRow="1" w:lastRow="0" w:firstColumn="1" w:lastColumn="0" w:noHBand="0" w:noVBand="1"/>
      </w:tblPr>
      <w:tblGrid>
        <w:gridCol w:w="534"/>
        <w:gridCol w:w="5670"/>
        <w:gridCol w:w="3685"/>
      </w:tblGrid>
      <w:tr w:rsidR="00BE0A47" w:rsidRPr="00C5174C" w:rsidTr="00C5174C">
        <w:tc>
          <w:tcPr>
            <w:tcW w:w="9889" w:type="dxa"/>
            <w:gridSpan w:val="3"/>
            <w:shd w:val="clear" w:color="auto" w:fill="BFBFBF" w:themeFill="background1" w:themeFillShade="BF"/>
          </w:tcPr>
          <w:p w:rsidR="00BE0A47" w:rsidRPr="00C5174C" w:rsidRDefault="00BE0A47" w:rsidP="00C5174C">
            <w:pPr>
              <w:pStyle w:val="a3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C5174C">
              <w:rPr>
                <w:rFonts w:ascii="Times New Roman" w:hAnsi="Times New Roman"/>
                <w:b/>
                <w:sz w:val="28"/>
                <w:szCs w:val="28"/>
              </w:rPr>
              <w:t>Файлы и дополнительные материалы</w:t>
            </w:r>
          </w:p>
        </w:tc>
      </w:tr>
      <w:tr w:rsidR="00BE0A47" w:rsidRPr="00C5174C" w:rsidTr="00C5174C">
        <w:trPr>
          <w:trHeight w:val="489"/>
        </w:trPr>
        <w:tc>
          <w:tcPr>
            <w:tcW w:w="534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:rsidR="00BE0A47" w:rsidRPr="00C5174C" w:rsidRDefault="00BE0A47" w:rsidP="00C5174C">
            <w:pPr>
              <w:shd w:val="clear" w:color="auto" w:fill="FFFFFF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5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CV участников проекта </w:t>
            </w:r>
          </w:p>
        </w:tc>
        <w:tc>
          <w:tcPr>
            <w:tcW w:w="3685" w:type="dxa"/>
          </w:tcPr>
          <w:p w:rsidR="00BE0A47" w:rsidRPr="00C5174C" w:rsidRDefault="00C5174C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Приложение №2</w:t>
            </w:r>
          </w:p>
        </w:tc>
      </w:tr>
      <w:tr w:rsidR="00BE0A47" w:rsidRPr="00C5174C" w:rsidTr="00C5174C">
        <w:trPr>
          <w:trHeight w:val="489"/>
        </w:trPr>
        <w:tc>
          <w:tcPr>
            <w:tcW w:w="534" w:type="dxa"/>
          </w:tcPr>
          <w:p w:rsidR="00BE0A47" w:rsidRPr="00C5174C" w:rsidRDefault="00BE0A47" w:rsidP="00C5174C">
            <w:pPr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0" w:type="dxa"/>
          </w:tcPr>
          <w:p w:rsidR="00BE0A47" w:rsidRPr="00C5174C" w:rsidRDefault="00B855DF" w:rsidP="00B855DF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Документы</w:t>
            </w:r>
            <w:r w:rsidR="00BE0A47" w:rsidRPr="00C5174C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для закупки товаров/работ/услуг</w:t>
            </w:r>
          </w:p>
        </w:tc>
        <w:tc>
          <w:tcPr>
            <w:tcW w:w="3685" w:type="dxa"/>
          </w:tcPr>
          <w:p w:rsidR="00C5174C" w:rsidRPr="00C5174C" w:rsidRDefault="00BE0A47" w:rsidP="00C5174C">
            <w:pPr>
              <w:pStyle w:val="a3"/>
              <w:tabs>
                <w:tab w:val="left" w:pos="140"/>
              </w:tabs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 xml:space="preserve">Составляется согласно </w:t>
            </w:r>
            <w:r w:rsidR="00C5174C">
              <w:rPr>
                <w:rFonts w:ascii="Times New Roman" w:hAnsi="Times New Roman"/>
                <w:sz w:val="28"/>
                <w:szCs w:val="28"/>
              </w:rPr>
              <w:t>Положению «О</w:t>
            </w:r>
            <w:r w:rsidR="00C5174C" w:rsidRPr="00C5174C">
              <w:rPr>
                <w:rFonts w:ascii="Times New Roman" w:hAnsi="Times New Roman"/>
                <w:sz w:val="28"/>
                <w:szCs w:val="28"/>
              </w:rPr>
              <w:t xml:space="preserve"> закупке товаров, работ, услуг</w:t>
            </w:r>
          </w:p>
          <w:p w:rsidR="00C5174C" w:rsidRPr="00C5174C" w:rsidRDefault="00C5174C" w:rsidP="00C5174C">
            <w:pPr>
              <w:pStyle w:val="a3"/>
              <w:tabs>
                <w:tab w:val="left" w:pos="140"/>
              </w:tabs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 xml:space="preserve">для нужд </w:t>
            </w:r>
            <w:proofErr w:type="gramStart"/>
            <w:r w:rsidRPr="00C5174C">
              <w:rPr>
                <w:rFonts w:ascii="Times New Roman" w:hAnsi="Times New Roman"/>
                <w:sz w:val="28"/>
                <w:szCs w:val="28"/>
              </w:rPr>
              <w:t>федерального</w:t>
            </w:r>
            <w:proofErr w:type="gramEnd"/>
            <w:r w:rsidRPr="00C5174C">
              <w:rPr>
                <w:rFonts w:ascii="Times New Roman" w:hAnsi="Times New Roman"/>
                <w:sz w:val="28"/>
                <w:szCs w:val="28"/>
              </w:rPr>
              <w:t xml:space="preserve"> государственного</w:t>
            </w:r>
          </w:p>
          <w:p w:rsidR="00C5174C" w:rsidRPr="00C5174C" w:rsidRDefault="00C5174C" w:rsidP="00C5174C">
            <w:pPr>
              <w:pStyle w:val="a3"/>
              <w:tabs>
                <w:tab w:val="left" w:pos="140"/>
              </w:tabs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>автономного образовательного учреждения</w:t>
            </w:r>
          </w:p>
          <w:p w:rsidR="00C5174C" w:rsidRPr="00C5174C" w:rsidRDefault="00C5174C" w:rsidP="00C5174C">
            <w:pPr>
              <w:pStyle w:val="a3"/>
              <w:tabs>
                <w:tab w:val="left" w:pos="140"/>
              </w:tabs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:rsidR="00C5174C" w:rsidRPr="00C5174C" w:rsidRDefault="00C5174C" w:rsidP="00C5174C">
            <w:pPr>
              <w:pStyle w:val="a3"/>
              <w:tabs>
                <w:tab w:val="left" w:pos="140"/>
              </w:tabs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 xml:space="preserve"> «Балтийский федеральный университет</w:t>
            </w:r>
          </w:p>
          <w:p w:rsidR="00BE0A47" w:rsidRPr="00C5174C" w:rsidRDefault="00C5174C" w:rsidP="00C5174C">
            <w:pPr>
              <w:pStyle w:val="a3"/>
              <w:tabs>
                <w:tab w:val="left" w:pos="140"/>
              </w:tabs>
              <w:spacing w:line="276" w:lineRule="auto"/>
              <w:ind w:left="-108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C5174C">
              <w:rPr>
                <w:rFonts w:ascii="Times New Roman" w:hAnsi="Times New Roman"/>
                <w:sz w:val="28"/>
                <w:szCs w:val="28"/>
              </w:rPr>
              <w:t xml:space="preserve"> имени </w:t>
            </w:r>
            <w:proofErr w:type="spellStart"/>
            <w:r w:rsidRPr="00C5174C">
              <w:rPr>
                <w:rFonts w:ascii="Times New Roman" w:hAnsi="Times New Roman"/>
                <w:sz w:val="28"/>
                <w:szCs w:val="28"/>
              </w:rPr>
              <w:t>Иммануила</w:t>
            </w:r>
            <w:proofErr w:type="spellEnd"/>
            <w:r w:rsidRPr="00C5174C">
              <w:rPr>
                <w:rFonts w:ascii="Times New Roman" w:hAnsi="Times New Roman"/>
                <w:sz w:val="28"/>
                <w:szCs w:val="28"/>
              </w:rPr>
              <w:t xml:space="preserve"> Канта»</w:t>
            </w:r>
          </w:p>
        </w:tc>
      </w:tr>
    </w:tbl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BE0A47" w:rsidRPr="00C5174C" w:rsidRDefault="00BE0A47" w:rsidP="00C5174C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BE0A47" w:rsidRPr="00B165E8" w:rsidRDefault="00BE0A47" w:rsidP="00BE0A47">
      <w:pPr>
        <w:spacing w:after="0" w:line="288" w:lineRule="auto"/>
        <w:jc w:val="right"/>
      </w:pPr>
    </w:p>
    <w:sectPr w:rsidR="00BE0A47" w:rsidRPr="00B165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modern"/>
    <w:pitch w:val="fixed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63F47"/>
    <w:multiLevelType w:val="hybridMultilevel"/>
    <w:tmpl w:val="72362680"/>
    <w:lvl w:ilvl="0" w:tplc="EF7636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03D41044"/>
    <w:multiLevelType w:val="multilevel"/>
    <w:tmpl w:val="6388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F72775"/>
    <w:multiLevelType w:val="hybridMultilevel"/>
    <w:tmpl w:val="440ABC54"/>
    <w:lvl w:ilvl="0" w:tplc="5F7688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F78CB"/>
    <w:multiLevelType w:val="multilevel"/>
    <w:tmpl w:val="CD1C28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3F5E48F9"/>
    <w:multiLevelType w:val="multilevel"/>
    <w:tmpl w:val="4A6099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861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  <w:color w:val="000000"/>
      </w:rPr>
    </w:lvl>
  </w:abstractNum>
  <w:abstractNum w:abstractNumId="5">
    <w:nsid w:val="596E1527"/>
    <w:multiLevelType w:val="hybridMultilevel"/>
    <w:tmpl w:val="DCC89AB4"/>
    <w:lvl w:ilvl="0" w:tplc="4FCA548C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7B2A85"/>
    <w:multiLevelType w:val="multilevel"/>
    <w:tmpl w:val="B4C2E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890"/>
    <w:rsid w:val="000344B9"/>
    <w:rsid w:val="00053183"/>
    <w:rsid w:val="00061C7C"/>
    <w:rsid w:val="00080C66"/>
    <w:rsid w:val="001128A8"/>
    <w:rsid w:val="00117C31"/>
    <w:rsid w:val="00171E5D"/>
    <w:rsid w:val="00180A60"/>
    <w:rsid w:val="00185244"/>
    <w:rsid w:val="00186070"/>
    <w:rsid w:val="001A2C75"/>
    <w:rsid w:val="001D1707"/>
    <w:rsid w:val="001D63FD"/>
    <w:rsid w:val="001F1BE5"/>
    <w:rsid w:val="001F1DD1"/>
    <w:rsid w:val="00210CEF"/>
    <w:rsid w:val="0026573E"/>
    <w:rsid w:val="00297B6B"/>
    <w:rsid w:val="002A3783"/>
    <w:rsid w:val="002B3740"/>
    <w:rsid w:val="002B42AA"/>
    <w:rsid w:val="00310E0E"/>
    <w:rsid w:val="0035368D"/>
    <w:rsid w:val="0039114E"/>
    <w:rsid w:val="003B59DA"/>
    <w:rsid w:val="003D3ED7"/>
    <w:rsid w:val="003E0D96"/>
    <w:rsid w:val="003E4141"/>
    <w:rsid w:val="003F5D68"/>
    <w:rsid w:val="00401079"/>
    <w:rsid w:val="0040777D"/>
    <w:rsid w:val="00411FB0"/>
    <w:rsid w:val="00427420"/>
    <w:rsid w:val="00465E8F"/>
    <w:rsid w:val="00496BCB"/>
    <w:rsid w:val="004C0C49"/>
    <w:rsid w:val="004E01AF"/>
    <w:rsid w:val="004F0BA2"/>
    <w:rsid w:val="00512716"/>
    <w:rsid w:val="00520352"/>
    <w:rsid w:val="0056107E"/>
    <w:rsid w:val="00570AC5"/>
    <w:rsid w:val="0058438C"/>
    <w:rsid w:val="005C29C6"/>
    <w:rsid w:val="005E1985"/>
    <w:rsid w:val="005F1F45"/>
    <w:rsid w:val="0061641F"/>
    <w:rsid w:val="00635413"/>
    <w:rsid w:val="00660B54"/>
    <w:rsid w:val="00666067"/>
    <w:rsid w:val="00692CD2"/>
    <w:rsid w:val="007219C3"/>
    <w:rsid w:val="00725152"/>
    <w:rsid w:val="007657A6"/>
    <w:rsid w:val="00782C31"/>
    <w:rsid w:val="007901E8"/>
    <w:rsid w:val="007A5FBD"/>
    <w:rsid w:val="007D412B"/>
    <w:rsid w:val="008139EC"/>
    <w:rsid w:val="008566B5"/>
    <w:rsid w:val="008B1067"/>
    <w:rsid w:val="008D473B"/>
    <w:rsid w:val="0090212C"/>
    <w:rsid w:val="00941AC4"/>
    <w:rsid w:val="00963F26"/>
    <w:rsid w:val="00991152"/>
    <w:rsid w:val="00994DC2"/>
    <w:rsid w:val="009D343E"/>
    <w:rsid w:val="009D5C78"/>
    <w:rsid w:val="009E729A"/>
    <w:rsid w:val="00A14E84"/>
    <w:rsid w:val="00A2762B"/>
    <w:rsid w:val="00A3331B"/>
    <w:rsid w:val="00AB36E0"/>
    <w:rsid w:val="00B26FFB"/>
    <w:rsid w:val="00B43E97"/>
    <w:rsid w:val="00B51FA0"/>
    <w:rsid w:val="00B80015"/>
    <w:rsid w:val="00B80F0A"/>
    <w:rsid w:val="00B855DF"/>
    <w:rsid w:val="00BA579F"/>
    <w:rsid w:val="00BB5B9F"/>
    <w:rsid w:val="00BD7C14"/>
    <w:rsid w:val="00BE0A47"/>
    <w:rsid w:val="00BE7376"/>
    <w:rsid w:val="00C01453"/>
    <w:rsid w:val="00C30890"/>
    <w:rsid w:val="00C44E61"/>
    <w:rsid w:val="00C5174C"/>
    <w:rsid w:val="00C57EB0"/>
    <w:rsid w:val="00C95751"/>
    <w:rsid w:val="00CB19F1"/>
    <w:rsid w:val="00CD53BE"/>
    <w:rsid w:val="00CE0872"/>
    <w:rsid w:val="00D13082"/>
    <w:rsid w:val="00D33EF8"/>
    <w:rsid w:val="00D42938"/>
    <w:rsid w:val="00D51FF1"/>
    <w:rsid w:val="00D825F7"/>
    <w:rsid w:val="00DA7D50"/>
    <w:rsid w:val="00E15170"/>
    <w:rsid w:val="00E42EB1"/>
    <w:rsid w:val="00E4466B"/>
    <w:rsid w:val="00E65812"/>
    <w:rsid w:val="00EE11BA"/>
    <w:rsid w:val="00EE7A1A"/>
    <w:rsid w:val="00EF36BB"/>
    <w:rsid w:val="00F03046"/>
    <w:rsid w:val="00F45BB9"/>
    <w:rsid w:val="00FE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890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PreformattedText">
    <w:name w:val="Preformatted Text"/>
    <w:basedOn w:val="a"/>
    <w:qFormat/>
    <w:rsid w:val="004F0BA2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a4">
    <w:name w:val="Light List"/>
    <w:basedOn w:val="a1"/>
    <w:uiPriority w:val="61"/>
    <w:rsid w:val="002B3740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2B3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374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B3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2B3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890"/>
    <w:pPr>
      <w:ind w:left="720"/>
      <w:contextualSpacing/>
    </w:pPr>
    <w:rPr>
      <w:rFonts w:ascii="Calibri" w:eastAsia="Calibri" w:hAnsi="Calibri" w:cs="Times New Roman"/>
    </w:rPr>
  </w:style>
  <w:style w:type="paragraph" w:customStyle="1" w:styleId="PreformattedText">
    <w:name w:val="Preformatted Text"/>
    <w:basedOn w:val="a"/>
    <w:qFormat/>
    <w:rsid w:val="004F0BA2"/>
    <w:pPr>
      <w:widowControl w:val="0"/>
      <w:suppressAutoHyphens/>
      <w:spacing w:after="0" w:line="240" w:lineRule="auto"/>
    </w:pPr>
    <w:rPr>
      <w:rFonts w:ascii="Liberation Mono" w:eastAsia="Liberation Mono" w:hAnsi="Liberation Mono" w:cs="Liberation Mono"/>
      <w:sz w:val="20"/>
      <w:szCs w:val="20"/>
      <w:lang w:val="en-US" w:eastAsia="zh-CN" w:bidi="hi-IN"/>
    </w:rPr>
  </w:style>
  <w:style w:type="table" w:styleId="a4">
    <w:name w:val="Light List"/>
    <w:basedOn w:val="a1"/>
    <w:uiPriority w:val="61"/>
    <w:rsid w:val="002B3740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2B37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374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B37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Light Shading"/>
    <w:basedOn w:val="a1"/>
    <w:uiPriority w:val="60"/>
    <w:rsid w:val="002B374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3858BC-DF99-4F5F-8589-1C917A15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1</Pages>
  <Words>2230</Words>
  <Characters>12711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Ксения Л. Полупан</dc:creator>
  <cp:lastModifiedBy>Дмитрий Г. Житиневич</cp:lastModifiedBy>
  <cp:revision>10</cp:revision>
  <cp:lastPrinted>2021-01-14T09:43:00Z</cp:lastPrinted>
  <dcterms:created xsi:type="dcterms:W3CDTF">2021-01-19T13:14:00Z</dcterms:created>
  <dcterms:modified xsi:type="dcterms:W3CDTF">2021-01-21T08:32:00Z</dcterms:modified>
</cp:coreProperties>
</file>