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RAPORT: DOTACJE I DOFINANSOWANIA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NA ROZPOCZĘCIE DZIAŁALNOŚCI GOSPODARCZEJ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Biuro podróży – turystyka przyjazdowa z krajów arabskich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Przygotowano dla: Noha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Lokalizacja: Warszawa, woj. mazowieckie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Data: 14 kwietnia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Profil wnioskodawcy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Obywatelstwo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Polskie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Miejsce zamieszkania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Warszawa, woj. mazowieckie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Planowana działalność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Biuro podróży – obsługa klientów z krajów arabskich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Podsumowanie najważniejszych opcji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podstawie przeprowadzonego researchu zidentyfikowano kilka realnych źródeł finansowania startu działalności. Poniżej znajduje się zestawienie najważniejszych programów wraz z oceną ich dostępności dla Nohy.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4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Szansa dla Nohy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Dotacja z PUP Warszawa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~52 600 zł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Bezzwrotna dotacja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WYSOKA (wymaga statusu bezrobotnej)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Fundusze UE – osoby 30+ (FERS)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ok. 20 000–25 000 zł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Bezzwrotna dotacja + wsparcie szkoleniowe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WYSOKA (kobieta = priorytet)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BGK „Wsparcie w Starcie”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~120 000 zł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Pożyczka preferencyjna (1,64%)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WYSOKA (wymaga rejestracji w PUP)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Wsparcia Turystyki MSiT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80 000–250 000 zł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Dotacja konkursowa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ŚREDNIA (wymaga NGO/stowarzyszenia)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Fundusze Europejskie dla Mazowsza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zależna od naboru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Dotacje i pożyczki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ŚREDNIA (nabory okresowe)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Szczegółowy opis źródeł finansowania</w:t>
      </w:r>
    </w:p>
    <w:p>
      <w:pPr>
        <w:pStyle w:val="Heading2"/>
      </w:pPr>
      <w:r>
        <w:rPr>
          <w:rFonts w:ascii="Arial" w:cs="Arial" w:eastAsia="Arial" w:hAnsi="Arial"/>
        </w:rPr>
        <w:t xml:space="preserve">3.1 Dotacja z Urzędu Pracy m.st. Warszawy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Kwota: </w:t>
      </w:r>
      <w:r>
        <w:rPr>
          <w:rFonts w:ascii="Arial" w:cs="Arial" w:eastAsia="Arial" w:hAnsi="Arial"/>
          <w:sz w:val="22"/>
          <w:szCs w:val="22"/>
        </w:rPr>
        <w:t xml:space="preserve">do 6-krotności przeciętnego wynagrodzenia, tj. ok. 52 630 zł (2026 r.). W praktyce PUP Warszawa w 2025 r. przyznawał 30 000 zł – kwota na 2026 r. może być wyższa.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 </w:t>
      </w:r>
      <w:r>
        <w:rPr>
          <w:rFonts w:ascii="Arial" w:cs="Arial" w:eastAsia="Arial" w:hAnsi="Arial"/>
          <w:sz w:val="22"/>
          <w:szCs w:val="22"/>
        </w:rPr>
        <w:t xml:space="preserve">Jednorazowa, bezzwrotna dotacja de minimis.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Kto może się ubiegać: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Osoby bezrobotne zarejestrowane w PUP Warszawa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Nieposiadające działalności gospodarczej przez 12 miesięcy przed złożeniem wniosku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Niekarane za przestępstwa gospodarcze w ostatnich 2 latach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Zamierzające prowadzić działalność na terenie Warszawy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 co można przeznaczyć: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Zakup maszyn, urządzeń i oprogramowania (min. 50% dotacji)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Materiały i towar do sprzedaży (do 50%)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Reklama i marketing (do 30%)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Zabezpieczenie: </w:t>
      </w:r>
      <w:r>
        <w:rPr>
          <w:rFonts w:ascii="Arial" w:cs="Arial" w:eastAsia="Arial" w:hAnsi="Arial"/>
          <w:sz w:val="22"/>
          <w:szCs w:val="22"/>
        </w:rPr>
        <w:t xml:space="preserve">Weksel z poręczeniem, poręczenie 2 osób fizycznych, blokada środków na rachunku bankowym lub akt notarialny.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Obowiązek: </w:t>
      </w:r>
      <w:r>
        <w:rPr>
          <w:rFonts w:ascii="Arial" w:cs="Arial" w:eastAsia="Arial" w:hAnsi="Arial"/>
          <w:sz w:val="22"/>
          <w:szCs w:val="22"/>
        </w:rPr>
        <w:t xml:space="preserve">Prowadzenie działalności przez min. 12 miesięcy. Rozliczenie wydatków w 30–60 dni od podpisania umowy.</w:t>
      </w:r>
    </w:p>
    <w:p>
      <w:pPr>
        <w:pBdr>
          <w:top w:val="single" w:color="27AE60" w:sz="1" w:space="4"/>
          <w:bottom w:val="single" w:color="27AE60" w:sz="1" w:space="4"/>
          <w:left w:val="single" w:color="27AE60" w:sz="6" w:space="8"/>
          <w:right w:val="single" w:color="27AE60" w:sz="1" w:space="4"/>
        </w:pBdr>
        <w:spacing w:after="120" w:before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OCENA DLA NOHY: </w:t>
      </w:r>
      <w:r>
        <w:rPr>
          <w:rFonts w:ascii="Arial" w:cs="Arial" w:eastAsia="Arial" w:hAnsi="Arial"/>
          <w:sz w:val="22"/>
          <w:szCs w:val="22"/>
        </w:rPr>
        <w:t xml:space="preserve">To najlepsza opcja na start! Noha musi się zarejestrować jako bezrobotna w PUP Warszawa. Wiek 31 lat NIE jest przeszkodą – główny program PUP nie ma limitu wiekowego (limit 18-29 lat dotyczy tylko wybranych programów unijnych realizowanych przez PUP). Należy śledzić nabory na stronie warszawa.praca.gov.pl.</w:t>
      </w:r>
    </w:p>
    <w:p>
      <w:pPr>
        <w:pStyle w:val="Heading2"/>
      </w:pPr>
      <w:r>
        <w:rPr>
          <w:rFonts w:ascii="Arial" w:cs="Arial" w:eastAsia="Arial" w:hAnsi="Arial"/>
        </w:rPr>
        <w:t xml:space="preserve">3.2 Fundusze Europejskie – dotacje dla osób powyżej 30 lat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Kwota: </w:t>
      </w:r>
      <w:r>
        <w:rPr>
          <w:rFonts w:ascii="Arial" w:cs="Arial" w:eastAsia="Arial" w:hAnsi="Arial"/>
          <w:sz w:val="22"/>
          <w:szCs w:val="22"/>
        </w:rPr>
        <w:t xml:space="preserve">ok. 20 000–25 000 zł na założenie firmy + wsparcie szkoleniowo-doradcze.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 </w:t>
      </w:r>
      <w:r>
        <w:rPr>
          <w:rFonts w:ascii="Arial" w:cs="Arial" w:eastAsia="Arial" w:hAnsi="Arial"/>
          <w:sz w:val="22"/>
          <w:szCs w:val="22"/>
        </w:rPr>
        <w:t xml:space="preserve">Bezzwrotna dotacja w ramach projektów realizowanych przez operatora (np. WUP, fundacja).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 ramach programów regionalnych (Fundusze Europejskie dla Mazowsza) oraz krajowych (FERS – Fundusze Europejskie dla Rozwoju Społecznego) realizowane są projekty wspierające osoby powyżej 30 roku życia w założeniu własnej firmy.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Priorytetowe grupy: </w:t>
      </w:r>
      <w:r>
        <w:rPr>
          <w:rFonts w:ascii="Arial" w:cs="Arial" w:eastAsia="Arial" w:hAnsi="Arial"/>
          <w:sz w:val="22"/>
          <w:szCs w:val="22"/>
        </w:rPr>
        <w:t xml:space="preserve">Kobiety, osoby 45+, osoby z niepełnosprawnością, osoby o niskich kwalifikacjach, długotrwale bezrobotni.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Pakiet wsparcia obejmuje: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Doradztwo zawodowe i szkolenia z przedsiębiorczości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Pomoc w przygotowaniu biznesplanu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Dotacja bezzwrotna na założenie firmy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Wsparcie pomostowe (finansowe i doradcze) przez pierwsze miesiące działalności</w:t>
      </w:r>
    </w:p>
    <w:p>
      <w:pPr>
        <w:pBdr>
          <w:top w:val="single" w:color="27AE60" w:sz="1" w:space="4"/>
          <w:bottom w:val="single" w:color="27AE60" w:sz="1" w:space="4"/>
          <w:left w:val="single" w:color="27AE60" w:sz="6" w:space="8"/>
          <w:right w:val="single" w:color="27AE60" w:sz="1" w:space="4"/>
        </w:pBdr>
        <w:spacing w:after="120" w:before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OCENA DLA NOHY: </w:t>
      </w:r>
      <w:r>
        <w:rPr>
          <w:rFonts w:ascii="Arial" w:cs="Arial" w:eastAsia="Arial" w:hAnsi="Arial"/>
          <w:sz w:val="22"/>
          <w:szCs w:val="22"/>
        </w:rPr>
        <w:t xml:space="preserve">Bardzo dobra opcja! Noha jako kobieta ma priorytet w tych programach. Należy monitorować nabory na funduszeuedlamazowsza.eu oraz funduszeeuropejskie.gov.pl. Można łączyć z innymi formami wsparcia.</w:t>
      </w:r>
    </w:p>
    <w:p>
      <w:pPr>
        <w:pStyle w:val="Heading2"/>
      </w:pPr>
      <w:r>
        <w:rPr>
          <w:rFonts w:ascii="Arial" w:cs="Arial" w:eastAsia="Arial" w:hAnsi="Arial"/>
        </w:rPr>
        <w:t xml:space="preserve">3.3 Pożyczka preferencyjna BGK „Wsparcie w Starcie”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Kwota: </w:t>
      </w:r>
      <w:r>
        <w:rPr>
          <w:rFonts w:ascii="Arial" w:cs="Arial" w:eastAsia="Arial" w:hAnsi="Arial"/>
          <w:sz w:val="22"/>
          <w:szCs w:val="22"/>
        </w:rPr>
        <w:t xml:space="preserve">Do 20-krotności przeciętnego wynagrodzenia, tj. ok. 120 000 zł.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 </w:t>
      </w:r>
      <w:r>
        <w:rPr>
          <w:rFonts w:ascii="Arial" w:cs="Arial" w:eastAsia="Arial" w:hAnsi="Arial"/>
          <w:sz w:val="22"/>
          <w:szCs w:val="22"/>
        </w:rPr>
        <w:t xml:space="preserve">Pożyczka preferencyjna (NIE dotacja – ale na wyjątkowo korzystnych warunkach).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Warunki: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Oprocentowanie stałe: 1,64% (1/4 stopy redyskontowej)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Okres spłaty: do 84 miesięcy (7 lat)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Karencja w spłacie: do 12 miesięcy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Brak wkładu własnego – pożyczka może pokryć 100% inwestycji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Brak prowizji i opłat za złożenie wniosku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Kto może się ubiegać: </w:t>
      </w:r>
      <w:r>
        <w:rPr>
          <w:rFonts w:ascii="Arial" w:cs="Arial" w:eastAsia="Arial" w:hAnsi="Arial"/>
          <w:sz w:val="22"/>
          <w:szCs w:val="22"/>
        </w:rPr>
        <w:t xml:space="preserve">Osoby bezrobotne zarejestrowane w PUP, absolwenci szkół i uczelni poszukujący pracy, studenci ostatnich lat.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 co można przeznaczyć: </w:t>
      </w:r>
      <w:r>
        <w:rPr>
          <w:rFonts w:ascii="Arial" w:cs="Arial" w:eastAsia="Arial" w:hAnsi="Arial"/>
          <w:sz w:val="22"/>
          <w:szCs w:val="22"/>
        </w:rPr>
        <w:t xml:space="preserve">Środki trwałe, towar, kursy/szkolenia, koszty stałe do 6 miesięcy (np. wynajem lokalu), środki transportu.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Możliwość umorzenia: </w:t>
      </w:r>
      <w:r>
        <w:rPr>
          <w:rFonts w:ascii="Arial" w:cs="Arial" w:eastAsia="Arial" w:hAnsi="Arial"/>
          <w:sz w:val="22"/>
          <w:szCs w:val="22"/>
        </w:rPr>
        <w:t xml:space="preserve">Częściowe umorzenie pożyczki przy stworzeniu i utrzymaniu stanowiska pracy dla osoby bezrobotnej przez min. 12 miesięcy.</w:t>
      </w:r>
    </w:p>
    <w:p>
      <w:pPr>
        <w:pBdr>
          <w:top w:val="single" w:color="2E75B6" w:sz="1" w:space="4"/>
          <w:bottom w:val="single" w:color="2E75B6" w:sz="1" w:space="4"/>
          <w:left w:val="single" w:color="2E75B6" w:sz="6" w:space="8"/>
          <w:right w:val="single" w:color="2E75B6" w:sz="1" w:space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✅ OCENA DLA NOHY: </w:t>
      </w:r>
      <w:r>
        <w:rPr>
          <w:rFonts w:ascii="Arial" w:cs="Arial" w:eastAsia="Arial" w:hAnsi="Arial"/>
          <w:sz w:val="22"/>
          <w:szCs w:val="22"/>
        </w:rPr>
        <w:t xml:space="preserve">Doskonałe uzupełnienie dotacji z PUP! 120 000 zł na 1,64% to warunki praktycznie niedostępne na rynku komercyjnym. Można łączyć z dotacją PUP. Wymaga rejestracji jako bezrobotna. Wnioski składa się do pośredników finansowych BGK (np. Polska Fundacja Przedsiębiorczości). UWAGA: nabór z 30.03.2026 r. został już zakończony – należy czekać na kolejny.</w:t>
      </w:r>
    </w:p>
    <w:p>
      <w:pPr>
        <w:pStyle w:val="Heading2"/>
      </w:pPr>
      <w:r>
        <w:rPr>
          <w:rFonts w:ascii="Arial" w:cs="Arial" w:eastAsia="Arial" w:hAnsi="Arial"/>
        </w:rPr>
        <w:t xml:space="preserve">3.4 Program Wsparcia Turystyki 2026 (MSiT)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Kwota: </w:t>
      </w:r>
      <w:r>
        <w:rPr>
          <w:rFonts w:ascii="Arial" w:cs="Arial" w:eastAsia="Arial" w:hAnsi="Arial"/>
          <w:sz w:val="22"/>
          <w:szCs w:val="22"/>
        </w:rPr>
        <w:t xml:space="preserve">Priorytet 1: 80 000–150 000 zł; Priorytet 2: 150 000–250 000 zł. Budżet całkowity: 12 600 000 zł.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 </w:t>
      </w:r>
      <w:r>
        <w:rPr>
          <w:rFonts w:ascii="Arial" w:cs="Arial" w:eastAsia="Arial" w:hAnsi="Arial"/>
          <w:sz w:val="22"/>
          <w:szCs w:val="22"/>
        </w:rPr>
        <w:t xml:space="preserve">Dotacja konkursowa z budżetu państwa.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Ministerstwo Sportu i Turystyki ogłosiło otwarty konkurs ofert na wsparcie zadań publicznych z zakresu turystyki w 2026 r. Program obejmuje tworzenie i rozwój produktów turystycznych o wysokiej konkurencyjności.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Ważne zastrzeżenie: </w:t>
      </w:r>
      <w:r>
        <w:rPr>
          <w:rFonts w:ascii="Arial" w:cs="Arial" w:eastAsia="Arial" w:hAnsi="Arial"/>
          <w:sz w:val="22"/>
          <w:szCs w:val="22"/>
        </w:rPr>
        <w:t xml:space="preserve">Ten program jest skierowany do organizacji pozarządowych (NGO), stowarzyszeń i fundacji – nie bezpośrednio do osób fizycznych czy firm. Jednak Noha mogłaby współpracować z organizacją turystyczną lub założyć stowarzyszenie w przyszłości.</w:t>
      </w:r>
    </w:p>
    <w:p>
      <w:pPr>
        <w:pBdr>
          <w:top w:val="single" w:color="E67E22" w:sz="1" w:space="4"/>
          <w:bottom w:val="single" w:color="E67E22" w:sz="1" w:space="4"/>
          <w:left w:val="single" w:color="E67E22" w:sz="6" w:space="8"/>
          <w:right w:val="single" w:color="E67E22" w:sz="1" w:space="4"/>
        </w:pBdr>
        <w:spacing w:after="12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OCENA DLA NOHY: </w:t>
      </w:r>
      <w:r>
        <w:rPr>
          <w:rFonts w:ascii="Arial" w:cs="Arial" w:eastAsia="Arial" w:hAnsi="Arial"/>
          <w:sz w:val="22"/>
          <w:szCs w:val="22"/>
        </w:rPr>
        <w:t xml:space="preserve">Opcja na później, gdy firma będzie już działać. Możliwość współpracy z Polską Organizacją Turystyczną (POT) lub Polską Izbą Turystyki (PIT) przy projektach promocji turystyki przyjazdowej z krajów arabskich.</w:t>
      </w:r>
    </w:p>
    <w:p>
      <w:pPr>
        <w:pStyle w:val="Heading2"/>
      </w:pPr>
      <w:r>
        <w:rPr>
          <w:rFonts w:ascii="Arial" w:cs="Arial" w:eastAsia="Arial" w:hAnsi="Arial"/>
        </w:rPr>
        <w:t xml:space="preserve">3.5 Fundusze Europejskie dla Mazowsza 2021-2027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Program regionalny oferuje różne formy wsparcia dla przedsiębiorców na Mazowszu, w tym dotacje na rozwój firm, cyfryzację, innowacje i szkolenia. W harmonogramie naborów na 2026 r. przewidziane są działania wspierające aktywność zawodową, w tym dotacje na założenie działalności.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Przykładowy nabór: </w:t>
      </w:r>
      <w:r>
        <w:rPr>
          <w:rFonts w:ascii="Arial" w:cs="Arial" w:eastAsia="Arial" w:hAnsi="Arial"/>
          <w:sz w:val="22"/>
          <w:szCs w:val="22"/>
        </w:rPr>
        <w:t xml:space="preserve">Działanie 6.7 „Kompleksowe wsparcie dla osób młodych” – budżet 49 403 250 zł, start 31.03.2026, zakończenie 05.05.2026.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Źródło: </w:t>
      </w:r>
      <w:r>
        <w:rPr>
          <w:rFonts w:ascii="Arial" w:cs="Arial" w:eastAsia="Arial" w:hAnsi="Arial"/>
          <w:sz w:val="22"/>
          <w:szCs w:val="22"/>
        </w:rPr>
        <w:t xml:space="preserve">funduszeuedlamazowsza.eu – zakładka „Nabory”</w:t>
      </w:r>
    </w:p>
    <w:p>
      <w:pPr>
        <w:pStyle w:val="Heading2"/>
      </w:pPr>
      <w:r>
        <w:rPr>
          <w:rFonts w:ascii="Arial" w:cs="Arial" w:eastAsia="Arial" w:hAnsi="Arial"/>
        </w:rPr>
        <w:t xml:space="preserve">3.6 Pozostałe opcje finansowania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Poszukiwarka Dotacji UE: </w:t>
      </w:r>
      <w:r>
        <w:rPr>
          <w:rFonts w:ascii="Arial" w:cs="Arial" w:eastAsia="Arial" w:hAnsi="Arial"/>
          <w:sz w:val="22"/>
          <w:szCs w:val="22"/>
        </w:rPr>
        <w:t xml:space="preserve">Na portalu Ministerstwa Funduszy i Polityki Regionalnej działa wyszukiwarka aktualnych naborów o dotacje – warto z niej korzystać regularnie.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Punkty Informacyjne Funduszy Europejskich: </w:t>
      </w:r>
      <w:r>
        <w:rPr>
          <w:rFonts w:ascii="Arial" w:cs="Arial" w:eastAsia="Arial" w:hAnsi="Arial"/>
          <w:sz w:val="22"/>
          <w:szCs w:val="22"/>
        </w:rPr>
        <w:t xml:space="preserve">Bezpłatne konsultacje dostępne w Warszawie. Pomogą ocenić, które programy najlepiej pasują do planowanej działalności.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TISE (Towarzystwo Inwestycji Społeczno-Ekonomicznych): </w:t>
      </w:r>
      <w:r>
        <w:rPr>
          <w:rFonts w:ascii="Arial" w:cs="Arial" w:eastAsia="Arial" w:hAnsi="Arial"/>
          <w:sz w:val="22"/>
          <w:szCs w:val="22"/>
        </w:rPr>
        <w:t xml:space="preserve">Oferuje pośrednictwo w udzielaniu pożyczek BGK i doradztwo dla nowych firm.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Polska Izba Turystyki (PIT): </w:t>
      </w:r>
      <w:r>
        <w:rPr>
          <w:rFonts w:ascii="Arial" w:cs="Arial" w:eastAsia="Arial" w:hAnsi="Arial"/>
          <w:sz w:val="22"/>
          <w:szCs w:val="22"/>
        </w:rPr>
        <w:t xml:space="preserve">Pracuje nad Strategią Rozwoju Turystyki Zorganizowanej na lata 2026-2035. Warto nawiązać kontakt i śledzić możliwości współpracy.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Rekomendowany plan działania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podstawie przeprowadzonej analizy proponuję następujący plan pozyskania środków na start biura podróży: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1 – Rejestracja w PUP (natychmiast): </w:t>
      </w:r>
      <w:r>
        <w:rPr>
          <w:rFonts w:ascii="Arial" w:cs="Arial" w:eastAsia="Arial" w:hAnsi="Arial"/>
          <w:sz w:val="22"/>
          <w:szCs w:val="22"/>
        </w:rPr>
        <w:t xml:space="preserve">Noha powinna jak najszybciej zarejestrować się jako bezrobotna w Urzędzie Pracy m.st. Warszawy. To otwiera dostęp zarówno do dotacji PUP, jak i pożyczki BGK.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2 – Przygotowanie biznesplanu: </w:t>
      </w:r>
      <w:r>
        <w:rPr>
          <w:rFonts w:ascii="Arial" w:cs="Arial" w:eastAsia="Arial" w:hAnsi="Arial"/>
          <w:sz w:val="22"/>
          <w:szCs w:val="22"/>
        </w:rPr>
        <w:t xml:space="preserve">Opracować szczegółowy biznesplan biura podróży ze specjalizacją w turystyce przyjazdowej z krajów arabskich. To kluczowy dokument do każdego wniosku.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3 – Złożenie wniosku o dotację z PUP: </w:t>
      </w:r>
      <w:r>
        <w:rPr>
          <w:rFonts w:ascii="Arial" w:cs="Arial" w:eastAsia="Arial" w:hAnsi="Arial"/>
          <w:sz w:val="22"/>
          <w:szCs w:val="22"/>
        </w:rPr>
        <w:t xml:space="preserve">Śledż nabory na warszawa.praca.gov.pl i złóż wniosek natychmiast po otwarciu naboru. Potencjalna kwota: do ~52 630 zł bezzwrotnie.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4 – Złożenie wniosku o pożyczkę BGK: </w:t>
      </w:r>
      <w:r>
        <w:rPr>
          <w:rFonts w:ascii="Arial" w:cs="Arial" w:eastAsia="Arial" w:hAnsi="Arial"/>
          <w:sz w:val="22"/>
          <w:szCs w:val="22"/>
        </w:rPr>
        <w:t xml:space="preserve">Równolegle złoż wniosek o pożyczkę „Wsparcie w Starcie” przy kolejnym naborze. Potencjalna kwota: do ~120 000 zł na 1,64%.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5 – Monitorowanie naborów unijnych: </w:t>
      </w:r>
      <w:r>
        <w:rPr>
          <w:rFonts w:ascii="Arial" w:cs="Arial" w:eastAsia="Arial" w:hAnsi="Arial"/>
          <w:sz w:val="22"/>
          <w:szCs w:val="22"/>
        </w:rPr>
        <w:t xml:space="preserve">Regularnie sprawdzać nabory w ramach Funduszy Europejskich dla Mazowsza i FERS. Jako kobieta powyżej 30 lat Noha ma priorytet.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6 – Współpraca z branżą turystyczną: </w:t>
      </w:r>
      <w:r>
        <w:rPr>
          <w:rFonts w:ascii="Arial" w:cs="Arial" w:eastAsia="Arial" w:hAnsi="Arial"/>
          <w:sz w:val="22"/>
          <w:szCs w:val="22"/>
        </w:rPr>
        <w:t xml:space="preserve">Nawiązać kontakt z POT i PIT. W przyszłości możliwość udziału w Programie Wsparcia Turystyki MSiT.</w:t>
      </w:r>
    </w:p>
    <w:p>
      <w:pPr>
        <w:pStyle w:val="Heading1"/>
      </w:pPr>
      <w:r>
        <w:rPr>
          <w:rFonts w:ascii="Arial" w:cs="Arial" w:eastAsia="Arial" w:hAnsi="Arial"/>
        </w:rPr>
        <w:t xml:space="preserve">5. Potencjalne łączne środki na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Przy optymalnym wykorzystaniu dostępnych programów: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26"/>
        <w:gridCol w:w="2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Zwrotność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Dotacja PUP Warszawa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~52 630 zł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BEZZWROTNA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Dotacja z funduszy UE (program dla osób 30+)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~25 000 zł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BEZZWROTNA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Pożyczka BGK „Wsparcie w Starcie”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~120 000 zł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Preferencyjna pożyczka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RAZEM POTENCJALNIE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~197 630 zł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 tego aż ok. 77 630 zł może być bezzwrotne (dotacja PUP + dotacja UE), a 120 000 zł to pożyczka na wyjątkowo preferencyjnych warunkach z możliwością częściowego umorzenia.</w:t>
      </w:r>
    </w:p>
    <w:p>
      <w:pPr>
        <w:pStyle w:val="Heading1"/>
      </w:pPr>
      <w:r>
        <w:rPr>
          <w:rFonts w:ascii="Arial" w:cs="Arial" w:eastAsia="Arial" w:hAnsi="Arial"/>
        </w:rPr>
        <w:t xml:space="preserve">6. Ważne strony internetowe do monitorowania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warszawa.praca.gov.pl – Urząd Pracy m.st. Warszawy (nabory dotacji)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bgk.pl – Bank Gospodarstwa Krajowego (program „Wsparcie w Starcie”)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funduszeuedlamazowsza.eu – Fundusze Europejskie dla Mazowsza (nabory regionalne)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funduszeeuropejskie.gov.pl – Wyszukiwarka dotacji UE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gov.pl/web/sport – Ministerstwo Sportu i Turystyki (Program Wsparcia Turystyki)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pot.gov.pl – Polska Organizacja Turystyczna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pit.org.pl – Polska Izba Turystyki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tise.pl – TISE (pośrednik BGK, doradztwo)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biznes.um.warszawa.pl – Portal biznesowy Warszawy</w:t>
      </w:r>
    </w:p>
    <w:p>
      <w:pPr>
        <w:spacing w:before="400"/>
      </w:pPr>
    </w:p>
    <w:p>
      <w:pPr>
        <w:pBdr>
          <w:top w:val="single" w:color="CCCCCC" w:sz="1" w:space="4"/>
          <w:bottom w:val="single" w:color="CCCCCC" w:sz="1" w:space="4"/>
          <w:left w:val="single" w:color="CCCCCC" w:sz="6" w:space="8"/>
          <w:right w:val="single" w:color="CCCCCC" w:sz="1" w:space="4"/>
        </w:pBd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777777"/>
          <w:sz w:val="20"/>
          <w:szCs w:val="20"/>
        </w:rPr>
        <w:t xml:space="preserve">Uwaga: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Niniejszy raport ma charakter informacyjny i został przygotowany na podstawie publicznie dostępnych źródeł na dzień 14.04.2026. Kwoty, warunki i terminy naborów mogą ulec zmianie. Przed złożeniem wniosku należy zweryfikować aktualne informacje bezpośrednio w danej instytucji.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Strona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Raport: Dotacje na działalność – Biuro Podróży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2026-04-14T15:23:54.667Z</dcterms:created>
  <dcterms:modified xsi:type="dcterms:W3CDTF">2026-04-14T15:23:54.667Z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