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083AD" w14:textId="77777777" w:rsidR="00647079" w:rsidRPr="00033975" w:rsidRDefault="00647079" w:rsidP="00647079">
      <w:pPr>
        <w:pStyle w:val="Nadpis1"/>
        <w:numPr>
          <w:ilvl w:val="0"/>
          <w:numId w:val="1"/>
        </w:numPr>
        <w:ind w:left="851" w:hanging="284"/>
      </w:pPr>
      <w:r>
        <w:t>POPIS PRÁCE A PRACOVIŠTĚ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6079"/>
      </w:tblGrid>
      <w:tr w:rsidR="00647079" w:rsidRPr="001F180B" w14:paraId="50B850C2" w14:textId="77777777" w:rsidTr="004C4254">
        <w:tc>
          <w:tcPr>
            <w:tcW w:w="0" w:type="auto"/>
          </w:tcPr>
          <w:p w14:paraId="3AE850E0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bookmarkStart w:id="0" w:name="_Hlk163640598"/>
            <w:r w:rsidRPr="001F180B">
              <w:rPr>
                <w:rFonts w:cstheme="minorHAnsi"/>
                <w:b/>
                <w:szCs w:val="20"/>
                <w:lang w:eastAsia="cs-CZ"/>
              </w:rPr>
              <w:t>Místo měření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0" w:type="auto"/>
          </w:tcPr>
          <w:p w14:paraId="7D7370B8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szCs w:val="20"/>
                <w:lang w:eastAsia="cs-CZ"/>
              </w:rPr>
              <w:t>BOSAL ČR, spol. s. r. o., Zápská 1857, 250 01 Brandýs nad Labem-Stará Boleslav</w:t>
            </w:r>
          </w:p>
        </w:tc>
      </w:tr>
      <w:tr w:rsidR="00647079" w:rsidRPr="001F180B" w14:paraId="692613B8" w14:textId="77777777" w:rsidTr="004C4254">
        <w:tc>
          <w:tcPr>
            <w:tcW w:w="0" w:type="auto"/>
          </w:tcPr>
          <w:p w14:paraId="49FEFD84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color w:val="FF0000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Datum měření:</w:t>
            </w:r>
          </w:p>
        </w:tc>
        <w:tc>
          <w:tcPr>
            <w:tcW w:w="0" w:type="auto"/>
          </w:tcPr>
          <w:p w14:paraId="56507F07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20. 02. 2024 a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 w:rsidRPr="001F180B">
              <w:rPr>
                <w:rFonts w:cstheme="minorHAnsi"/>
                <w:color w:val="000000" w:themeColor="text1"/>
                <w:szCs w:val="20"/>
                <w:lang w:eastAsia="cs-CZ"/>
              </w:rPr>
              <w:t>21. 02 .2024</w:t>
            </w:r>
          </w:p>
        </w:tc>
      </w:tr>
      <w:tr w:rsidR="00647079" w:rsidRPr="001F180B" w14:paraId="36293692" w14:textId="77777777" w:rsidTr="004C4254">
        <w:tc>
          <w:tcPr>
            <w:tcW w:w="0" w:type="auto"/>
          </w:tcPr>
          <w:p w14:paraId="74CF746C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Měření provedl:</w:t>
            </w:r>
          </w:p>
        </w:tc>
        <w:tc>
          <w:tcPr>
            <w:tcW w:w="0" w:type="auto"/>
          </w:tcPr>
          <w:p w14:paraId="55B259BB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szCs w:val="20"/>
                <w:lang w:eastAsia="cs-CZ"/>
              </w:rPr>
              <w:t>Bc. Simona Lichá, Mgr. Daniela Vybíralová</w:t>
            </w:r>
          </w:p>
        </w:tc>
      </w:tr>
      <w:tr w:rsidR="00647079" w:rsidRPr="001F180B" w14:paraId="2C8F7856" w14:textId="77777777" w:rsidTr="004C4254">
        <w:tc>
          <w:tcPr>
            <w:tcW w:w="0" w:type="auto"/>
          </w:tcPr>
          <w:p w14:paraId="661F5E7F" w14:textId="77777777" w:rsidR="00647079" w:rsidRPr="00647079" w:rsidRDefault="00647079" w:rsidP="004C4254">
            <w:pPr>
              <w:spacing w:line="276" w:lineRule="auto"/>
              <w:rPr>
                <w:szCs w:val="20"/>
              </w:rPr>
            </w:pPr>
            <w:r w:rsidRPr="00647079">
              <w:rPr>
                <w:rFonts w:cstheme="minorHAnsi"/>
                <w:b/>
                <w:szCs w:val="20"/>
                <w:lang w:eastAsia="cs-CZ"/>
              </w:rPr>
              <w:t>Doprovod při měření:</w:t>
            </w:r>
            <w:r w:rsidRPr="00647079">
              <w:tab/>
            </w:r>
          </w:p>
        </w:tc>
        <w:tc>
          <w:tcPr>
            <w:tcW w:w="0" w:type="auto"/>
          </w:tcPr>
          <w:p w14:paraId="5C7917B6" w14:textId="77777777" w:rsidR="00647079" w:rsidRPr="00647079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647079">
              <w:rPr>
                <w:rFonts w:cstheme="minorHAnsi"/>
                <w:szCs w:val="20"/>
                <w:lang w:eastAsia="cs-CZ"/>
              </w:rPr>
              <w:t xml:space="preserve">Kateřina Vlachová – HSE </w:t>
            </w:r>
            <w:proofErr w:type="spellStart"/>
            <w:r w:rsidRPr="00647079">
              <w:rPr>
                <w:rFonts w:cstheme="minorHAnsi"/>
                <w:szCs w:val="20"/>
                <w:lang w:eastAsia="cs-CZ"/>
              </w:rPr>
              <w:t>officer</w:t>
            </w:r>
            <w:proofErr w:type="spellEnd"/>
          </w:p>
        </w:tc>
      </w:tr>
      <w:tr w:rsidR="00647079" w:rsidRPr="001F180B" w14:paraId="2D8A134A" w14:textId="77777777" w:rsidTr="004C4254">
        <w:tc>
          <w:tcPr>
            <w:tcW w:w="0" w:type="auto"/>
          </w:tcPr>
          <w:p w14:paraId="17083F34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26D7E11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647079" w:rsidRPr="001F180B" w14:paraId="632FD4C3" w14:textId="77777777" w:rsidTr="004C4254">
        <w:tc>
          <w:tcPr>
            <w:tcW w:w="0" w:type="auto"/>
          </w:tcPr>
          <w:p w14:paraId="2512D1CE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E079018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 xml:space="preserve">Operátor II 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– operátor robota MQB </w:t>
            </w:r>
            <w:proofErr w:type="spellStart"/>
            <w:r>
              <w:rPr>
                <w:rFonts w:cstheme="minorHAnsi"/>
                <w:bCs/>
                <w:szCs w:val="20"/>
                <w:lang w:eastAsia="cs-CZ"/>
              </w:rPr>
              <w:t>Boxline</w:t>
            </w:r>
            <w:proofErr w:type="spellEnd"/>
            <w:r w:rsidR="002F3315">
              <w:rPr>
                <w:rFonts w:cstheme="minorHAnsi"/>
                <w:bCs/>
                <w:szCs w:val="20"/>
                <w:lang w:eastAsia="cs-CZ"/>
              </w:rPr>
              <w:t xml:space="preserve"> – ženy/muži</w:t>
            </w:r>
          </w:p>
        </w:tc>
      </w:tr>
      <w:tr w:rsidR="00647079" w:rsidRPr="001F180B" w14:paraId="4768E1AA" w14:textId="77777777" w:rsidTr="004C4254">
        <w:tc>
          <w:tcPr>
            <w:tcW w:w="0" w:type="auto"/>
          </w:tcPr>
          <w:p w14:paraId="3D023A32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197F6596" w14:textId="77777777" w:rsidR="00647079" w:rsidRPr="00A00674" w:rsidRDefault="00647079" w:rsidP="004C4254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MQB 5</w:t>
            </w:r>
          </w:p>
        </w:tc>
      </w:tr>
      <w:tr w:rsidR="00647079" w:rsidRPr="001F180B" w14:paraId="068E9DBF" w14:textId="77777777" w:rsidTr="004C4254">
        <w:tc>
          <w:tcPr>
            <w:tcW w:w="0" w:type="auto"/>
          </w:tcPr>
          <w:p w14:paraId="1DA61D1D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08B799A9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647079" w:rsidRPr="001F180B" w14:paraId="1FFD5407" w14:textId="77777777" w:rsidTr="004C4254">
        <w:tc>
          <w:tcPr>
            <w:tcW w:w="0" w:type="auto"/>
          </w:tcPr>
          <w:p w14:paraId="28466874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bCs/>
                <w:szCs w:val="20"/>
                <w:lang w:eastAsia="cs-CZ"/>
              </w:rPr>
              <w:t>Směnnost</w:t>
            </w:r>
            <w:r w:rsidRPr="001F180B">
              <w:rPr>
                <w:rFonts w:cstheme="minorHAnsi"/>
                <w:szCs w:val="20"/>
                <w:lang w:eastAsia="cs-CZ"/>
              </w:rPr>
              <w:t>:</w:t>
            </w:r>
            <w:r w:rsidRPr="001F180B">
              <w:rPr>
                <w:rFonts w:cstheme="minorHAnsi"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021E93B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bCs/>
                <w:szCs w:val="20"/>
                <w:lang w:eastAsia="cs-CZ"/>
              </w:rPr>
            </w:pPr>
            <w:r>
              <w:rPr>
                <w:rFonts w:cstheme="minorHAnsi"/>
                <w:szCs w:val="20"/>
                <w:lang w:eastAsia="cs-CZ"/>
              </w:rPr>
              <w:t>T</w:t>
            </w:r>
            <w:r w:rsidRPr="001F180B">
              <w:rPr>
                <w:rFonts w:cstheme="minorHAnsi"/>
                <w:szCs w:val="20"/>
                <w:lang w:eastAsia="cs-CZ"/>
              </w:rPr>
              <w:t>řísměnný provoz</w:t>
            </w:r>
          </w:p>
        </w:tc>
      </w:tr>
      <w:tr w:rsidR="00647079" w:rsidRPr="001F180B" w14:paraId="624734E2" w14:textId="77777777" w:rsidTr="004C4254">
        <w:tc>
          <w:tcPr>
            <w:tcW w:w="0" w:type="auto"/>
          </w:tcPr>
          <w:p w14:paraId="548D50FB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4C688F1D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480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647079" w:rsidRPr="001F180B" w14:paraId="4F98D072" w14:textId="77777777" w:rsidTr="004C4254">
        <w:tc>
          <w:tcPr>
            <w:tcW w:w="0" w:type="auto"/>
          </w:tcPr>
          <w:p w14:paraId="60C4AAC6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0" w:type="auto"/>
          </w:tcPr>
          <w:p w14:paraId="73D8649D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30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647079" w:rsidRPr="001F180B" w14:paraId="7211787B" w14:textId="77777777" w:rsidTr="004C4254">
        <w:tc>
          <w:tcPr>
            <w:tcW w:w="0" w:type="auto"/>
          </w:tcPr>
          <w:p w14:paraId="34819788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6A9F0862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496CDE" w:rsidRPr="001F180B" w14:paraId="334D2DDE" w14:textId="77777777" w:rsidTr="004C4254">
        <w:tc>
          <w:tcPr>
            <w:tcW w:w="0" w:type="auto"/>
          </w:tcPr>
          <w:p w14:paraId="23480191" w14:textId="77777777" w:rsidR="00496CDE" w:rsidRPr="001F180B" w:rsidRDefault="00496CDE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Snížení/ Navýšení hygienického limitu:</w:t>
            </w:r>
          </w:p>
        </w:tc>
        <w:tc>
          <w:tcPr>
            <w:tcW w:w="0" w:type="auto"/>
          </w:tcPr>
          <w:p w14:paraId="1C70ED52" w14:textId="77777777" w:rsidR="00496CDE" w:rsidRPr="001F180B" w:rsidRDefault="00496CDE" w:rsidP="004C4254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>
              <w:rPr>
                <w:rFonts w:cstheme="minorHAnsi"/>
                <w:bCs/>
                <w:szCs w:val="20"/>
                <w:lang w:eastAsia="cs-CZ"/>
              </w:rPr>
              <w:t>2,5 %,</w:t>
            </w:r>
            <w:r w:rsidRPr="001F180B">
              <w:rPr>
                <w:rFonts w:cstheme="minorHAnsi"/>
                <w:bCs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bCs/>
                <w:szCs w:val="20"/>
                <w:lang w:eastAsia="cs-CZ"/>
              </w:rPr>
              <w:t>–</w:t>
            </w:r>
          </w:p>
        </w:tc>
      </w:tr>
    </w:tbl>
    <w:p w14:paraId="32E577A3" w14:textId="77777777" w:rsidR="00647079" w:rsidRDefault="00647079" w:rsidP="00647079">
      <w:pPr>
        <w:spacing w:after="100"/>
        <w:rPr>
          <w:rFonts w:cstheme="minorHAnsi"/>
          <w:b/>
          <w:szCs w:val="20"/>
          <w:lang w:eastAsia="cs-CZ"/>
        </w:rPr>
      </w:pPr>
    </w:p>
    <w:p w14:paraId="282B87D3" w14:textId="77777777" w:rsidR="00647079" w:rsidRDefault="00647079" w:rsidP="00647079">
      <w:pPr>
        <w:tabs>
          <w:tab w:val="left" w:pos="2815"/>
        </w:tabs>
        <w:spacing w:after="40"/>
        <w:jc w:val="both"/>
        <w:rPr>
          <w:rFonts w:cstheme="minorHAnsi"/>
          <w:b/>
          <w:szCs w:val="20"/>
          <w:lang w:eastAsia="cs-CZ"/>
        </w:rPr>
      </w:pPr>
      <w:r>
        <w:rPr>
          <w:rFonts w:cstheme="minorHAnsi"/>
          <w:b/>
          <w:szCs w:val="20"/>
          <w:lang w:eastAsia="cs-CZ"/>
        </w:rPr>
        <w:t>Popis pracovní činnosti:</w:t>
      </w:r>
      <w:r>
        <w:rPr>
          <w:rFonts w:cstheme="minorHAnsi"/>
          <w:b/>
          <w:szCs w:val="20"/>
          <w:lang w:eastAsia="cs-CZ"/>
        </w:rPr>
        <w:tab/>
      </w:r>
    </w:p>
    <w:p w14:paraId="29067ACD" w14:textId="77777777" w:rsidR="00647079" w:rsidRPr="008B0B98" w:rsidRDefault="00647079" w:rsidP="00647079">
      <w:pPr>
        <w:spacing w:after="120" w:line="276" w:lineRule="auto"/>
        <w:jc w:val="both"/>
        <w:rPr>
          <w:rFonts w:cstheme="minorHAnsi"/>
          <w:bCs/>
          <w:i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Na pozici </w:t>
      </w:r>
      <w:r>
        <w:rPr>
          <w:rFonts w:cstheme="minorHAnsi"/>
          <w:i/>
          <w:iCs/>
          <w:szCs w:val="20"/>
          <w:lang w:eastAsia="cs-CZ"/>
        </w:rPr>
        <w:t xml:space="preserve">Operátor II – operátor robota MQB </w:t>
      </w:r>
      <w:proofErr w:type="spellStart"/>
      <w:r>
        <w:rPr>
          <w:rFonts w:cstheme="minorHAnsi"/>
          <w:i/>
          <w:iCs/>
          <w:szCs w:val="20"/>
          <w:lang w:eastAsia="cs-CZ"/>
        </w:rPr>
        <w:t>Boxline</w:t>
      </w:r>
      <w:proofErr w:type="spellEnd"/>
      <w:r>
        <w:rPr>
          <w:rFonts w:cstheme="minorHAnsi"/>
          <w:i/>
          <w:iCs/>
          <w:szCs w:val="20"/>
          <w:lang w:eastAsia="cs-CZ"/>
        </w:rPr>
        <w:t xml:space="preserve"> </w:t>
      </w:r>
      <w:r>
        <w:rPr>
          <w:rFonts w:cstheme="minorHAnsi"/>
          <w:szCs w:val="20"/>
          <w:lang w:eastAsia="cs-CZ"/>
        </w:rPr>
        <w:t xml:space="preserve">na pracovišti </w:t>
      </w:r>
      <w:r>
        <w:rPr>
          <w:rFonts w:cstheme="minorHAnsi"/>
          <w:i/>
          <w:iCs/>
          <w:szCs w:val="20"/>
          <w:lang w:eastAsia="cs-CZ"/>
        </w:rPr>
        <w:t xml:space="preserve">MQB 5 </w:t>
      </w:r>
      <w:r>
        <w:rPr>
          <w:rFonts w:cstheme="minorHAnsi"/>
          <w:bCs/>
          <w:color w:val="000000" w:themeColor="text1"/>
          <w:szCs w:val="20"/>
        </w:rPr>
        <w:t xml:space="preserve">pracuje 47 zaměstnanců z toho 19 žen, v den měření byli měřeni dva muži. Práce je vykonávaná vstoje s občasnou chůzí po pracovišti. </w:t>
      </w:r>
      <w:r>
        <w:rPr>
          <w:rFonts w:cstheme="minorHAnsi"/>
          <w:b/>
          <w:color w:val="000000" w:themeColor="text1"/>
          <w:szCs w:val="20"/>
        </w:rPr>
        <w:t>Norma</w:t>
      </w:r>
      <w:r>
        <w:rPr>
          <w:rFonts w:cstheme="minorHAnsi"/>
          <w:bCs/>
          <w:color w:val="000000" w:themeColor="text1"/>
          <w:szCs w:val="20"/>
        </w:rPr>
        <w:t xml:space="preserve"> na tomto pracovišti </w:t>
      </w:r>
      <w:r>
        <w:rPr>
          <w:rFonts w:cstheme="minorHAnsi"/>
          <w:b/>
          <w:color w:val="000000" w:themeColor="text1"/>
          <w:szCs w:val="20"/>
        </w:rPr>
        <w:t>je stanovena na 26 ks/hodina</w:t>
      </w:r>
      <w:r>
        <w:rPr>
          <w:rFonts w:cstheme="minorHAnsi"/>
          <w:bCs/>
          <w:color w:val="000000" w:themeColor="text1"/>
          <w:szCs w:val="20"/>
        </w:rPr>
        <w:t xml:space="preserve">. </w:t>
      </w:r>
      <w:r w:rsidR="00B308B9" w:rsidRPr="009F28B8">
        <w:rPr>
          <w:rFonts w:cstheme="minorHAnsi"/>
          <w:bCs/>
          <w:color w:val="000000" w:themeColor="text1"/>
          <w:szCs w:val="20"/>
          <w:highlight w:val="green"/>
        </w:rPr>
        <w:t>Během směny pracovníci používali osobní ochranné pracovní pomůcky (OOPP) - -------</w:t>
      </w:r>
      <w:r w:rsidR="00B308B9">
        <w:rPr>
          <w:rFonts w:cstheme="minorHAnsi"/>
          <w:bCs/>
          <w:color w:val="000000" w:themeColor="text1"/>
          <w:szCs w:val="20"/>
        </w:rPr>
        <w:t xml:space="preserve"> </w:t>
      </w:r>
      <w:r>
        <w:rPr>
          <w:rFonts w:cstheme="minorHAnsi"/>
          <w:bCs/>
          <w:szCs w:val="20"/>
        </w:rPr>
        <w:t xml:space="preserve">Pracovníci během směny ručně manipulují s komponenty o hmotnostech od 0,1 kg do 10,324 kg. </w:t>
      </w:r>
      <w:r w:rsidRPr="008B0B98">
        <w:rPr>
          <w:rFonts w:cstheme="minorHAnsi"/>
          <w:bCs/>
          <w:i/>
          <w:szCs w:val="20"/>
        </w:rPr>
        <w:t>Hmotnosti byly uvedeny zodpovědnou osobou ze strany zaměstnavatele.</w:t>
      </w:r>
    </w:p>
    <w:p w14:paraId="78A1D972" w14:textId="77777777" w:rsidR="00647079" w:rsidRDefault="00647079" w:rsidP="00647079">
      <w:pPr>
        <w:spacing w:after="120" w:line="276" w:lineRule="auto"/>
        <w:jc w:val="center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noProof/>
          <w:color w:val="000000" w:themeColor="text1"/>
          <w:szCs w:val="20"/>
          <w:lang w:eastAsia="cs-CZ"/>
        </w:rPr>
        <w:drawing>
          <wp:inline distT="0" distB="0" distL="0" distR="0" wp14:anchorId="26516458" wp14:editId="1B834921">
            <wp:extent cx="2562225" cy="1438275"/>
            <wp:effectExtent l="0" t="0" r="9525" b="9525"/>
            <wp:docPr id="97072028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color w:val="000000" w:themeColor="text1"/>
          <w:szCs w:val="20"/>
        </w:rPr>
        <w:t xml:space="preserve"> </w:t>
      </w:r>
      <w:r>
        <w:rPr>
          <w:rFonts w:cstheme="minorHAnsi"/>
          <w:noProof/>
          <w:color w:val="000000" w:themeColor="text1"/>
          <w:szCs w:val="20"/>
          <w:lang w:eastAsia="cs-CZ"/>
        </w:rPr>
        <w:drawing>
          <wp:inline distT="0" distB="0" distL="0" distR="0" wp14:anchorId="16994391" wp14:editId="10C1DD95">
            <wp:extent cx="2562225" cy="1438275"/>
            <wp:effectExtent l="0" t="0" r="9525" b="9525"/>
            <wp:docPr id="34962711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D57C" w14:textId="77777777" w:rsidR="00496CDE" w:rsidRDefault="00496CDE" w:rsidP="00496CDE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  <w:highlight w:val="yellow"/>
        </w:rPr>
        <w:t>Psát popis minulý čas</w:t>
      </w:r>
    </w:p>
    <w:p w14:paraId="044DE59E" w14:textId="77777777" w:rsidR="00496CDE" w:rsidRDefault="00496CDE" w:rsidP="00496CDE">
      <w:pPr>
        <w:spacing w:after="120" w:line="276" w:lineRule="auto"/>
        <w:jc w:val="both"/>
        <w:rPr>
          <w:rFonts w:cstheme="minorHAnsi"/>
          <w:bCs/>
          <w:i/>
          <w:i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</w:r>
      <w:proofErr w:type="spellStart"/>
      <w:r>
        <w:rPr>
          <w:rFonts w:cstheme="minorHAnsi"/>
          <w:bCs/>
          <w:color w:val="000000" w:themeColor="text1"/>
          <w:szCs w:val="20"/>
        </w:rPr>
        <w:t>superfréza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, pravou horní končetinou (PHK) zmáčkne tlačítko start. Obroušený díl poté odebere oběma HK a přejde s ním ke kalibraci. Zde zkalibruje vstupy i výstupy, box odebere oběma HK, vloží do </w:t>
      </w:r>
      <w:proofErr w:type="spellStart"/>
      <w:r>
        <w:rPr>
          <w:rFonts w:cstheme="minorHAnsi"/>
          <w:bCs/>
          <w:color w:val="000000" w:themeColor="text1"/>
          <w:szCs w:val="20"/>
        </w:rPr>
        <w:t>leaktesteru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 a stisknutím tlačítek levou horní končetinou (LHK) a PHK zmáčkne start. Nakonec vyjme díl s </w:t>
      </w:r>
      <w:proofErr w:type="spellStart"/>
      <w:r>
        <w:rPr>
          <w:rFonts w:cstheme="minorHAnsi"/>
          <w:bCs/>
          <w:color w:val="000000" w:themeColor="text1"/>
          <w:szCs w:val="20"/>
        </w:rPr>
        <w:t>leaktesteru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, vizuálně zkontroluje a odloží jej do bedny. Takto pokračuje u všech dalších boxů, pracovní proces se opakuje, v průběhu cyklu zhotovuje více kusů zároveň. </w:t>
      </w:r>
    </w:p>
    <w:p w14:paraId="3B6EA3B5" w14:textId="77777777" w:rsidR="00496CDE" w:rsidRDefault="00496CDE" w:rsidP="00496CDE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>Při těchto činnostech zaměstnanci zaujímali předklon a úklon hlavy a trupu, vzpažení obou horních končetin.</w:t>
      </w:r>
    </w:p>
    <w:p w14:paraId="1E8B3145" w14:textId="77777777" w:rsidR="00496CDE" w:rsidRDefault="00496CDE" w:rsidP="00496CDE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5CEDE7BA" w14:textId="77227C6A" w:rsidR="00496CDE" w:rsidRDefault="00496CDE" w:rsidP="00496CDE">
      <w:pPr>
        <w:spacing w:after="120" w:line="276" w:lineRule="auto"/>
        <w:jc w:val="both"/>
        <w:rPr>
          <w:rFonts w:cstheme="minorHAnsi"/>
          <w:bCs/>
          <w:i/>
          <w:szCs w:val="20"/>
        </w:rPr>
      </w:pPr>
      <w:r>
        <w:rPr>
          <w:rFonts w:cstheme="minorHAnsi"/>
          <w:b/>
          <w:bCs/>
          <w:szCs w:val="20"/>
          <w:highlight w:val="yellow"/>
        </w:rPr>
        <w:lastRenderedPageBreak/>
        <w:t xml:space="preserve">Dosah větší než 145 cm. Výška nad 150 cm. </w:t>
      </w:r>
      <w:r>
        <w:rPr>
          <w:rFonts w:cstheme="minorHAnsi"/>
          <w:b/>
          <w:bCs/>
          <w:szCs w:val="20"/>
          <w:highlight w:val="red"/>
        </w:rPr>
        <w:t>Tučně</w:t>
      </w:r>
      <w:r>
        <w:rPr>
          <w:rFonts w:cstheme="minorHAnsi"/>
          <w:b/>
          <w:bCs/>
          <w:szCs w:val="20"/>
        </w:rPr>
        <w:t xml:space="preserve"> </w:t>
      </w:r>
      <w:r w:rsidR="002C161C" w:rsidRPr="002C161C">
        <w:rPr>
          <w:rFonts w:cstheme="minorHAnsi"/>
          <w:szCs w:val="20"/>
        </w:rPr>
        <w:t>Pozn.:</w:t>
      </w:r>
      <w:r w:rsidR="002C161C">
        <w:rPr>
          <w:rFonts w:cstheme="minorHAnsi"/>
          <w:szCs w:val="20"/>
        </w:rPr>
        <w:t xml:space="preserve"> </w:t>
      </w:r>
      <w:r w:rsidRPr="002C161C">
        <w:rPr>
          <w:rFonts w:cstheme="minorHAnsi"/>
          <w:i/>
          <w:szCs w:val="20"/>
        </w:rPr>
        <w:t>Nadlimitní</w:t>
      </w:r>
      <w:r>
        <w:rPr>
          <w:rFonts w:cstheme="minorHAnsi"/>
          <w:bCs/>
          <w:i/>
          <w:szCs w:val="20"/>
        </w:rPr>
        <w:t xml:space="preserve"> rozměrové a hmotnostní parametry jsou v textu vyznačeny tučně.</w:t>
      </w:r>
    </w:p>
    <w:p w14:paraId="2DDFA53C" w14:textId="77777777" w:rsidR="00647079" w:rsidRDefault="00647079" w:rsidP="00647079">
      <w:pPr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noProof/>
          <w:color w:val="000000" w:themeColor="text1"/>
          <w:szCs w:val="20"/>
          <w:lang w:eastAsia="cs-CZ"/>
        </w:rPr>
        <w:drawing>
          <wp:inline distT="0" distB="0" distL="0" distR="0" wp14:anchorId="785E50AD" wp14:editId="5549FBDA">
            <wp:extent cx="1895475" cy="1438275"/>
            <wp:effectExtent l="0" t="0" r="9525" b="9525"/>
            <wp:docPr id="46404209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21813"/>
                    <a:stretch/>
                  </pic:blipFill>
                  <pic:spPr bwMode="auto">
                    <a:xfrm>
                      <a:off x="0" y="0"/>
                      <a:ext cx="18954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cstheme="minorHAnsi"/>
          <w:bCs/>
          <w:color w:val="000000" w:themeColor="text1"/>
          <w:szCs w:val="20"/>
        </w:rPr>
        <w:t xml:space="preserve"> </w:t>
      </w:r>
      <w:r>
        <w:rPr>
          <w:rFonts w:cstheme="minorHAnsi"/>
          <w:noProof/>
          <w:color w:val="000000" w:themeColor="text1"/>
          <w:szCs w:val="20"/>
          <w:lang w:eastAsia="cs-CZ"/>
        </w:rPr>
        <w:drawing>
          <wp:inline distT="0" distB="0" distL="0" distR="0" wp14:anchorId="124FAF8B" wp14:editId="160E16B4">
            <wp:extent cx="1733550" cy="1438275"/>
            <wp:effectExtent l="0" t="0" r="0" b="9525"/>
            <wp:docPr id="6685246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3" r="9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color w:val="000000" w:themeColor="text1"/>
          <w:szCs w:val="20"/>
        </w:rPr>
        <w:t xml:space="preserve"> </w:t>
      </w:r>
      <w:r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3589BB80" wp14:editId="7FEAFB9B">
            <wp:extent cx="1990725" cy="1438275"/>
            <wp:effectExtent l="0" t="0" r="9525" b="9525"/>
            <wp:docPr id="860905341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3504" w14:textId="77777777" w:rsidR="003F4532" w:rsidRDefault="003F4532" w:rsidP="003F4532">
      <w:pPr>
        <w:spacing w:line="276" w:lineRule="auto"/>
        <w:jc w:val="center"/>
        <w:rPr>
          <w:bCs/>
        </w:rPr>
      </w:pPr>
      <w:r w:rsidRPr="008D785A">
        <w:rPr>
          <w:bCs/>
          <w:highlight w:val="yellow"/>
        </w:rPr>
        <w:t>Norma</w:t>
      </w:r>
    </w:p>
    <w:p w14:paraId="6495A1C8" w14:textId="77777777" w:rsidR="003F4532" w:rsidRPr="008D785A" w:rsidRDefault="003F4532" w:rsidP="003F4532">
      <w:pPr>
        <w:spacing w:line="276" w:lineRule="auto"/>
        <w:jc w:val="center"/>
        <w:rPr>
          <w:bCs/>
        </w:rPr>
      </w:pPr>
    </w:p>
    <w:p w14:paraId="5B6C72DC" w14:textId="77777777" w:rsidR="003F4532" w:rsidRDefault="003F4532" w:rsidP="003F4532">
      <w:pPr>
        <w:spacing w:line="276" w:lineRule="auto"/>
        <w:jc w:val="both"/>
      </w:pPr>
      <w:r w:rsidRPr="008D785A">
        <w:rPr>
          <w:b/>
          <w:bCs/>
          <w:highlight w:val="yellow"/>
        </w:rPr>
        <w:t>Průměrná směna</w:t>
      </w:r>
      <w:r w:rsidRPr="008D785A">
        <w:rPr>
          <w:highlight w:val="yellow"/>
        </w:rPr>
        <w:t xml:space="preserve"> odpovídala stanovené normě pro </w:t>
      </w:r>
      <w:r w:rsidRPr="008D785A">
        <w:rPr>
          <w:bCs/>
          <w:highlight w:val="yellow"/>
          <w:lang w:eastAsia="cs-CZ"/>
        </w:rPr>
        <w:t>pracoviště</w:t>
      </w:r>
      <w:r w:rsidRPr="008D785A">
        <w:rPr>
          <w:rFonts w:cstheme="minorHAnsi"/>
          <w:bCs/>
          <w:szCs w:val="20"/>
          <w:highlight w:val="yellow"/>
          <w:lang w:eastAsia="cs-CZ"/>
        </w:rPr>
        <w:t xml:space="preserve"> </w:t>
      </w:r>
      <w:proofErr w:type="spellStart"/>
      <w:r>
        <w:rPr>
          <w:rFonts w:cstheme="minorHAnsi"/>
          <w:i/>
          <w:szCs w:val="20"/>
          <w:highlight w:val="yellow"/>
          <w:lang w:eastAsia="cs-CZ"/>
        </w:rPr>
        <w:t>Testujicipracovist</w:t>
      </w:r>
      <w:proofErr w:type="spellEnd"/>
      <w:r w:rsidRPr="008D785A">
        <w:rPr>
          <w:i/>
          <w:highlight w:val="yellow"/>
        </w:rPr>
        <w:t>,</w:t>
      </w:r>
      <w:r w:rsidRPr="008D785A">
        <w:rPr>
          <w:highlight w:val="yellow"/>
        </w:rPr>
        <w:t xml:space="preserve"> která byla v den měření schválena zaměstnavatelem. Dle této normy byly přepočteny počt</w:t>
      </w:r>
      <w:r>
        <w:rPr>
          <w:highlight w:val="yellow"/>
        </w:rPr>
        <w:t>y pohybů a svalové síly rukou a </w:t>
      </w:r>
      <w:r w:rsidRPr="008D785A">
        <w:rPr>
          <w:highlight w:val="yellow"/>
        </w:rPr>
        <w:t>předloktí obou horních končetin</w:t>
      </w:r>
      <w:bookmarkStart w:id="1" w:name="_Hlk163640638"/>
      <w:r w:rsidRPr="008D785A">
        <w:rPr>
          <w:highlight w:val="yellow"/>
        </w:rPr>
        <w:t xml:space="preserve">. </w:t>
      </w:r>
      <w:bookmarkStart w:id="2" w:name="_Hlk163640699"/>
      <w:r w:rsidRPr="008D785A">
        <w:rPr>
          <w:highlight w:val="yellow"/>
        </w:rPr>
        <w:t>V d</w:t>
      </w:r>
      <w:r>
        <w:rPr>
          <w:highlight w:val="yellow"/>
        </w:rPr>
        <w:t>en</w:t>
      </w:r>
      <w:r w:rsidRPr="008D785A">
        <w:rPr>
          <w:highlight w:val="yellow"/>
        </w:rPr>
        <w:t xml:space="preserve"> měření byla norma na lince stanovena na </w:t>
      </w:r>
      <w:r w:rsidRPr="008D785A">
        <w:rPr>
          <w:rFonts w:cstheme="minorHAnsi"/>
          <w:b/>
          <w:bCs/>
          <w:color w:val="000000" w:themeColor="text1"/>
          <w:szCs w:val="20"/>
          <w:highlight w:val="yellow"/>
        </w:rPr>
        <w:t>228 ks</w:t>
      </w:r>
      <w:r w:rsidRPr="008D785A">
        <w:rPr>
          <w:b/>
          <w:szCs w:val="20"/>
          <w:highlight w:val="yellow"/>
          <w:lang w:eastAsia="cs-CZ"/>
        </w:rPr>
        <w:t>/směna</w:t>
      </w:r>
      <w:r w:rsidRPr="008D785A">
        <w:rPr>
          <w:highlight w:val="yellow"/>
        </w:rPr>
        <w:t>.</w:t>
      </w:r>
    </w:p>
    <w:p w14:paraId="6A7F4FC4" w14:textId="77777777" w:rsidR="003F4532" w:rsidRDefault="003F4532" w:rsidP="003F4532">
      <w:pPr>
        <w:spacing w:line="276" w:lineRule="auto"/>
        <w:jc w:val="both"/>
      </w:pPr>
      <w:r w:rsidRPr="008E4F47">
        <w:t xml:space="preserve"> </w:t>
      </w:r>
      <w:bookmarkEnd w:id="1"/>
      <w:bookmarkEnd w:id="2"/>
    </w:p>
    <w:p w14:paraId="3123F6FC" w14:textId="77777777" w:rsidR="003F4532" w:rsidRPr="008D785A" w:rsidRDefault="003F4532" w:rsidP="003F4532">
      <w:pPr>
        <w:spacing w:after="200" w:line="276" w:lineRule="auto"/>
        <w:jc w:val="center"/>
        <w:rPr>
          <w:bCs/>
        </w:rPr>
      </w:pPr>
      <w:r w:rsidRPr="008D785A">
        <w:rPr>
          <w:bCs/>
          <w:highlight w:val="yellow"/>
        </w:rPr>
        <w:t>ČAS</w:t>
      </w:r>
    </w:p>
    <w:p w14:paraId="4BC6E0C9" w14:textId="77777777" w:rsidR="003F4532" w:rsidRPr="009A112D" w:rsidRDefault="003F4532" w:rsidP="003F4532">
      <w:pPr>
        <w:spacing w:after="200" w:line="276" w:lineRule="auto"/>
        <w:jc w:val="both"/>
        <w:rPr>
          <w:bCs/>
        </w:rPr>
      </w:pPr>
      <w:r>
        <w:rPr>
          <w:b/>
          <w:bCs/>
          <w:highlight w:val="yellow"/>
        </w:rPr>
        <w:t>Průměrná směna</w:t>
      </w:r>
      <w:r>
        <w:rPr>
          <w:bCs/>
          <w:highlight w:val="yellow"/>
        </w:rPr>
        <w:t xml:space="preserve"> vychází z časového snímku (</w:t>
      </w:r>
      <w:r>
        <w:rPr>
          <w:b/>
          <w:bCs/>
          <w:highlight w:val="yellow"/>
        </w:rPr>
        <w:t>viz níže</w:t>
      </w:r>
      <w:r>
        <w:rPr>
          <w:bCs/>
          <w:highlight w:val="yellow"/>
        </w:rPr>
        <w:t>), jenž byl schválen zaměstnavatelem. Dle tohoto časového snímku byly přepočteny pohyby a svalové síly rukou a předloktí obou horních končetin.</w:t>
      </w:r>
      <w:r>
        <w:rPr>
          <w:bCs/>
        </w:rPr>
        <w:t xml:space="preserve"> </w:t>
      </w:r>
    </w:p>
    <w:p w14:paraId="77D2C064" w14:textId="77777777" w:rsidR="00647079" w:rsidRDefault="00647079" w:rsidP="00647079">
      <w:pPr>
        <w:spacing w:line="276" w:lineRule="auto"/>
        <w:rPr>
          <w:rFonts w:ascii="Cambria" w:hAnsi="Cambria"/>
          <w:bCs/>
          <w:sz w:val="28"/>
        </w:rPr>
      </w:pPr>
    </w:p>
    <w:p w14:paraId="6B2BB51C" w14:textId="77777777" w:rsidR="00647079" w:rsidRDefault="00647079" w:rsidP="00647079">
      <w:pPr>
        <w:spacing w:line="276" w:lineRule="auto"/>
        <w:jc w:val="center"/>
        <w:rPr>
          <w:rFonts w:ascii="Cambria" w:hAnsi="Cambria"/>
          <w:bCs/>
          <w:sz w:val="28"/>
        </w:rPr>
      </w:pPr>
    </w:p>
    <w:p w14:paraId="06CFEBE3" w14:textId="77777777" w:rsidR="00647079" w:rsidRPr="00647079" w:rsidRDefault="00647079" w:rsidP="00647079">
      <w:pPr>
        <w:spacing w:line="276" w:lineRule="auto"/>
        <w:jc w:val="center"/>
        <w:rPr>
          <w:rFonts w:ascii="Cambria" w:hAnsi="Cambria"/>
          <w:bCs/>
          <w:sz w:val="28"/>
        </w:rPr>
      </w:pPr>
      <w:r w:rsidRPr="00647079">
        <w:rPr>
          <w:rFonts w:ascii="Cambria" w:hAnsi="Cambria"/>
          <w:bCs/>
          <w:sz w:val="28"/>
        </w:rPr>
        <w:t>ČASOVÉ ROZLOŽENÍ PRACOVNÍ SMĚNY</w:t>
      </w:r>
    </w:p>
    <w:p w14:paraId="7199088D" w14:textId="77777777" w:rsidR="00647079" w:rsidRPr="00C06B19" w:rsidRDefault="00647079" w:rsidP="00647079">
      <w:pPr>
        <w:spacing w:after="240" w:line="276" w:lineRule="auto"/>
        <w:jc w:val="center"/>
        <w:rPr>
          <w:rFonts w:cstheme="minorHAnsi"/>
          <w:bCs/>
          <w:szCs w:val="16"/>
        </w:rPr>
      </w:pPr>
      <w:r w:rsidRPr="00647079">
        <w:rPr>
          <w:rFonts w:cstheme="minorHAnsi"/>
          <w:bCs/>
          <w:szCs w:val="16"/>
        </w:rPr>
        <w:t>(doba výkonu práce 450 min.)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628"/>
        <w:gridCol w:w="3326"/>
        <w:gridCol w:w="1136"/>
        <w:gridCol w:w="1243"/>
      </w:tblGrid>
      <w:tr w:rsidR="00647079" w14:paraId="401E42D4" w14:textId="77777777" w:rsidTr="004C4254">
        <w:trPr>
          <w:trHeight w:val="629"/>
          <w:jc w:val="center"/>
        </w:trPr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A060E" w14:textId="77777777" w:rsidR="00647079" w:rsidRDefault="00647079" w:rsidP="004C4254">
            <w:pPr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4C36EE7" wp14:editId="08828F07">
                  <wp:extent cx="561975" cy="314325"/>
                  <wp:effectExtent l="0" t="0" r="9525" b="9525"/>
                  <wp:docPr id="316559228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F7123E" w14:textId="77777777" w:rsidR="00647079" w:rsidRDefault="00647079" w:rsidP="004C4254">
            <w:pPr>
              <w:jc w:val="center"/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cs-CZ"/>
              </w:rPr>
              <w:t>Rozpis pracovních operací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38F1E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Čas/směna</w:t>
            </w:r>
          </w:p>
          <w:p w14:paraId="49164D63" w14:textId="77777777" w:rsidR="00647079" w:rsidRDefault="00647079" w:rsidP="004C4254">
            <w:pPr>
              <w:jc w:val="center"/>
            </w:pPr>
            <w:r>
              <w:rPr>
                <w:b/>
              </w:rPr>
              <w:t>(min)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A3A07C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Kusy/směna</w:t>
            </w:r>
          </w:p>
          <w:p w14:paraId="5B50A6DD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(ks)</w:t>
            </w:r>
          </w:p>
        </w:tc>
      </w:tr>
      <w:tr w:rsidR="00647079" w14:paraId="4D0EE0D2" w14:textId="77777777" w:rsidTr="004C4254">
        <w:trPr>
          <w:trHeight w:hRule="exact" w:val="342"/>
          <w:jc w:val="center"/>
        </w:trPr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690FC" w14:textId="77777777" w:rsidR="00647079" w:rsidRDefault="00647079" w:rsidP="004C4254">
            <w:pPr>
              <w:jc w:val="center"/>
            </w:pPr>
            <w:bookmarkStart w:id="3" w:name="_Hlk128993482"/>
            <w:r>
              <w:t>1.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508D0" w14:textId="77777777" w:rsidR="00647079" w:rsidRDefault="00647079" w:rsidP="004C4254">
            <w:pPr>
              <w:rPr>
                <w:szCs w:val="20"/>
              </w:rPr>
            </w:pPr>
            <w:r>
              <w:rPr>
                <w:szCs w:val="20"/>
              </w:rPr>
              <w:t>Zakládání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FD14D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415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D6A96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180</w:t>
            </w:r>
          </w:p>
        </w:tc>
      </w:tr>
      <w:tr w:rsidR="00647079" w14:paraId="74316498" w14:textId="77777777" w:rsidTr="004C4254">
        <w:trPr>
          <w:trHeight w:hRule="exact" w:val="284"/>
          <w:jc w:val="center"/>
        </w:trPr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3BA72" w14:textId="77777777" w:rsidR="00647079" w:rsidRDefault="00647079" w:rsidP="004C4254">
            <w:pPr>
              <w:jc w:val="center"/>
            </w:pPr>
            <w:r>
              <w:t>2.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7F4E" w14:textId="77777777" w:rsidR="00647079" w:rsidRDefault="00647079" w:rsidP="004C4254">
            <w:pPr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Bezpečnostní přestávka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4AFA5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35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44C1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-</w:t>
            </w:r>
          </w:p>
        </w:tc>
      </w:tr>
      <w:tr w:rsidR="00647079" w14:paraId="0604DFC4" w14:textId="77777777" w:rsidTr="004C4254">
        <w:trPr>
          <w:trHeight w:hRule="exact" w:val="284"/>
          <w:jc w:val="center"/>
        </w:trPr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D1C2C" w14:textId="77777777" w:rsidR="00647079" w:rsidRDefault="00647079" w:rsidP="004C4254">
            <w:pPr>
              <w:jc w:val="center"/>
            </w:pPr>
            <w:r>
              <w:t>3.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E8EB1" w14:textId="77777777" w:rsidR="00647079" w:rsidRPr="004E47D1" w:rsidRDefault="00647079" w:rsidP="004C4254">
            <w:pPr>
              <w:rPr>
                <w:bCs/>
                <w:szCs w:val="20"/>
                <w:lang w:eastAsia="cs-CZ"/>
              </w:rPr>
            </w:pPr>
            <w:r w:rsidRPr="003F0C0D">
              <w:rPr>
                <w:rFonts w:cstheme="minorHAnsi"/>
                <w:bCs/>
                <w:szCs w:val="20"/>
                <w:lang w:eastAsia="cs-CZ"/>
              </w:rPr>
              <w:t>Přestávka na jídlo a oddech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4D374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30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0B0A2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-</w:t>
            </w:r>
          </w:p>
        </w:tc>
        <w:bookmarkEnd w:id="3"/>
      </w:tr>
      <w:tr w:rsidR="00647079" w14:paraId="3288CA53" w14:textId="77777777" w:rsidTr="004C4254">
        <w:trPr>
          <w:trHeight w:hRule="exact" w:val="284"/>
          <w:jc w:val="center"/>
        </w:trPr>
        <w:tc>
          <w:tcPr>
            <w:tcW w:w="4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091C6D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Celkem: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943A3E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480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8B42A7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44C69AD5" w14:textId="77777777" w:rsidR="00647079" w:rsidRPr="00B27377" w:rsidRDefault="00647079" w:rsidP="00647079">
      <w:pPr>
        <w:ind w:right="-286"/>
        <w:jc w:val="both"/>
        <w:rPr>
          <w:i/>
          <w:szCs w:val="20"/>
        </w:rPr>
      </w:pPr>
      <w:r w:rsidRPr="00B27377">
        <w:rPr>
          <w:i/>
          <w:szCs w:val="20"/>
        </w:rPr>
        <w:t xml:space="preserve">                   </w:t>
      </w:r>
    </w:p>
    <w:bookmarkEnd w:id="0"/>
    <w:p w14:paraId="122EBE90" w14:textId="77777777" w:rsidR="00620C68" w:rsidRDefault="00620C68"/>
    <w:sectPr w:rsidR="00620C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D36316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88230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7079"/>
    <w:rsid w:val="002C161C"/>
    <w:rsid w:val="002F3315"/>
    <w:rsid w:val="00323118"/>
    <w:rsid w:val="003F4532"/>
    <w:rsid w:val="00496CDE"/>
    <w:rsid w:val="00620C68"/>
    <w:rsid w:val="00647079"/>
    <w:rsid w:val="008F1B8E"/>
    <w:rsid w:val="00B30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AD01E"/>
  <w15:docId w15:val="{28B316D3-B9A8-4B97-A3F8-89A3BD885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47079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647079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47079"/>
    <w:rPr>
      <w:rFonts w:asciiTheme="majorHAnsi" w:eastAsiaTheme="majorEastAsia" w:hAnsiTheme="majorHAnsi" w:cstheme="majorBidi"/>
      <w:bCs/>
      <w:sz w:val="28"/>
      <w:szCs w:val="28"/>
    </w:rPr>
  </w:style>
  <w:style w:type="table" w:styleId="Mkatabulky">
    <w:name w:val="Table Grid"/>
    <w:basedOn w:val="Normlntabulka"/>
    <w:uiPriority w:val="59"/>
    <w:rsid w:val="00647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647079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470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436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koska</dc:creator>
  <cp:lastModifiedBy>vaclavik</cp:lastModifiedBy>
  <cp:revision>6</cp:revision>
  <dcterms:created xsi:type="dcterms:W3CDTF">2024-04-11T09:08:00Z</dcterms:created>
  <dcterms:modified xsi:type="dcterms:W3CDTF">2025-10-21T08:42:00Z</dcterms:modified>
</cp:coreProperties>
</file>