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Sale Flow — Rental Return (Receipt) Demand</w:t>
      </w:r>
    </w:p>
    <w:p>
      <w:r>
        <w:rPr>
          <w:i/>
        </w:rPr>
        <w:t>Functional &amp; Technical Requirements, Goals &amp; Tests — Backend / Sales (Rental) + Inventory (v1, FINAL)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rPr/>
              <w:t>Orentoo — Odoo 20.0 (Odoo.sh)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  <w:r>
              <w:rPr/>
              <w:t>sale_flow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services/sale_flow_sync_service.py</w:t>
            </w:r>
            <w:r>
              <w:rPr/>
              <w:t xml:space="preserve"> → </w:t>
            </w:r>
            <w:r>
              <w:rPr>
                <w:rFonts w:ascii="Consolas" w:hAnsi="Consolas"/>
                <w:color w:val="A03030"/>
                <w:sz w:val="19"/>
              </w:rPr>
              <w:t>_reconcile_return_pickings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/>
              <w:t>Every picking validation (</w:t>
            </w:r>
            <w:r>
              <w:rPr>
                <w:rFonts w:ascii="Consolas" w:hAnsi="Consolas"/>
                <w:color w:val="A03030"/>
                <w:sz w:val="19"/>
              </w:rPr>
              <w:t>stock.move._action_done</w:t>
            </w:r>
            <w:r>
              <w:rPr/>
              <w:t xml:space="preserve"> → </w:t>
            </w:r>
            <w:r>
              <w:rPr>
                <w:rFonts w:ascii="Consolas" w:hAnsi="Consolas"/>
                <w:color w:val="A03030"/>
                <w:sz w:val="19"/>
              </w:rPr>
              <w:t>_sync_moves_to_flow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/>
              <w:t>Pro-Designed.com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Implemented, tested &amp; verified on dev; migrated to Odoo 20 (§8)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/>
              <w:t>2026-09-25 (Odoo 20 migration)</w:t>
            </w:r>
          </w:p>
        </w:tc>
      </w:tr>
    </w:tbl>
    <w:p/>
    <w:p>
      <w:pPr>
        <w:pStyle w:val="Heading1"/>
      </w:pPr>
      <w:r>
        <w:rPr/>
        <w:t>1. Purpose &amp; Business Context</w:t>
      </w:r>
    </w:p>
    <w:p>
      <w:r>
        <w:rPr/>
        <w:t xml:space="preserve">When a rental is delivered, a </w:t>
      </w:r>
      <w:r>
        <w:rPr>
          <w:b/>
        </w:rPr>
        <w:t>return picking ("receipt")</w:t>
      </w:r>
      <w:r>
        <w:rPr/>
        <w:t xml:space="preserve"> anticipates the goods coming back. Its demand must equal </w:t>
      </w:r>
      <w:r>
        <w:rPr>
          <w:b/>
        </w:rPr>
        <w:t>what the customer actually has to return</w:t>
      </w:r>
      <w:r>
        <w:rPr/>
        <w:t xml:space="preserve">. Getting this wrong causes two visible problems: a </w:t>
      </w:r>
      <w:r>
        <w:rPr>
          <w:b/>
        </w:rPr>
        <w:t>wrong receipt quantity</w:t>
      </w:r>
      <w:r>
        <w:rPr/>
        <w:t xml:space="preserve">, and a </w:t>
      </w:r>
      <w:r>
        <w:rPr>
          <w:b/>
        </w:rPr>
        <w:t>phantom Forecasted‑Report figure</w:t>
      </w:r>
      <w:r>
        <w:rPr/>
        <w:t xml:space="preserve"> (the return moves feed Odoo's native </w:t>
      </w:r>
      <w:r>
        <w:rPr>
          <w:rFonts w:ascii="Consolas" w:hAnsi="Consolas"/>
          <w:color w:val="A03030"/>
          <w:sz w:val="19"/>
        </w:rPr>
        <w:t>virtual_available</w:t>
      </w:r>
      <w:r>
        <w:rPr/>
        <w:t>).</w:t>
      </w:r>
    </w:p>
    <w:p>
      <w:pPr>
        <w:pStyle w:val="Heading1"/>
      </w:pPr>
      <w:r>
        <w:rPr/>
        <w:t>2. Background &amp; Root-Cause (verified in code)</w:t>
      </w:r>
    </w:p>
    <w:p>
      <w:r>
        <w:rPr>
          <w:rFonts w:ascii="Consolas" w:hAnsi="Consolas"/>
          <w:color w:val="A03030"/>
          <w:sz w:val="19"/>
        </w:rPr>
        <w:t>_reconcile_return_pickings</w:t>
      </w:r>
      <w:r>
        <w:rPr/>
        <w:t xml:space="preserve"> runs on </w:t>
      </w:r>
      <w:r>
        <w:rPr>
          <w:b/>
        </w:rPr>
        <w:t>every</w:t>
      </w:r>
      <w:r>
        <w:rPr/>
        <w:t xml:space="preserve"> picking </w:t>
      </w:r>
      <w:r>
        <w:rPr>
          <w:rFonts w:ascii="Consolas" w:hAnsi="Consolas"/>
          <w:color w:val="A03030"/>
          <w:sz w:val="19"/>
        </w:rPr>
        <w:t>_action_done</w:t>
      </w:r>
      <w:r>
        <w:rPr/>
        <w:t xml:space="preserve"> and rewrote the return demand. Originally it computed </w:t>
      </w:r>
      <w:r>
        <w:rPr>
          <w:rFonts w:ascii="Consolas" w:hAnsi="Consolas"/>
          <w:color w:val="A03030"/>
          <w:sz w:val="19"/>
        </w:rPr>
        <w:t>expected = delivered + Σ(pending outbound moves)</w:t>
      </w:r>
      <w:r>
        <w:rPr/>
        <w:t>. In a multi‑step delivery route (</w:t>
      </w:r>
      <w:r>
        <w:rPr>
          <w:rFonts w:ascii="Consolas" w:hAnsi="Consolas"/>
          <w:color w:val="A03030"/>
          <w:sz w:val="19"/>
        </w:rPr>
        <w:t>Pick → Pack → Ship</w:t>
      </w:r>
      <w:r>
        <w:rPr/>
        <w:t xml:space="preserve">) </w:t>
      </w:r>
      <w:r>
        <w:rPr>
          <w:b/>
        </w:rPr>
        <w:t>the same units appear as a move on every leg</w:t>
      </w:r>
      <w:r>
        <w:rPr/>
        <w:t xml:space="preserve">, so summing the pending moves </w:t>
      </w:r>
      <w:r>
        <w:rPr>
          <w:b/>
        </w:rPr>
        <w:t>double/triple‑counted</w:t>
      </w:r>
      <w:r>
        <w:rPr/>
        <w:t xml:space="preserve"> them:</w:t>
      </w:r>
    </w:p>
    <w:p>
      <w:pPr>
        <w:spacing w:after="0"/>
      </w:pPr>
      <w:r>
        <w:rPr>
          <w:rFonts w:ascii="Consolas" w:hAnsi="Consolas"/>
          <w:sz w:val="18"/>
        </w:rPr>
        <w:t>confirm          receipt 4</w:t>
      </w:r>
    </w:p>
    <w:p>
      <w:pPr>
        <w:spacing w:after="0"/>
      </w:pPr>
      <w:r>
        <w:rPr>
          <w:rFonts w:ascii="Consolas" w:hAnsi="Consolas"/>
          <w:sz w:val="18"/>
        </w:rPr>
        <w:t>validate PICK    receipt 8    ← +4 (same units, counted again)</w:t>
      </w:r>
    </w:p>
    <w:p>
      <w:pPr>
        <w:spacing w:after="0"/>
      </w:pPr>
      <w:r>
        <w:rPr>
          <w:rFonts w:ascii="Consolas" w:hAnsi="Consolas"/>
          <w:sz w:val="18"/>
        </w:rPr>
        <w:t>validate PACK    receipt 12   ← +4</w:t>
      </w:r>
    </w:p>
    <w:p>
      <w:pPr>
        <w:spacing w:after="0"/>
      </w:pPr>
      <w:r>
        <w:rPr>
          <w:rFonts w:ascii="Consolas" w:hAnsi="Consolas"/>
          <w:sz w:val="18"/>
        </w:rPr>
        <w:t>validate SHIP    receipt 4    ← collapses to delivered</w:t>
      </w:r>
    </w:p>
    <w:p/>
    <w:p>
      <w:r>
        <w:rPr/>
        <w:t xml:space="preserve">Reproduced on a </w:t>
      </w:r>
      <w:r>
        <w:rPr>
          <w:b/>
        </w:rPr>
        <w:t>plain, non‑set</w:t>
      </w:r>
      <w:r>
        <w:rPr/>
        <w:t xml:space="preserve"> product, so it was </w:t>
      </w:r>
      <w:r>
        <w:rPr>
          <w:b/>
        </w:rPr>
        <w:t>not</w:t>
      </w:r>
      <w:r>
        <w:rPr/>
        <w:t xml:space="preserve"> rental_set and </w:t>
      </w:r>
      <w:r>
        <w:rPr>
          <w:b/>
        </w:rPr>
        <w:t>not</w:t>
      </w:r>
      <w:r>
        <w:rPr/>
        <w:t xml:space="preserve"> native Odoo — it was this module's leg‑summing. (S00703 / S01788 were the field reports.)</w:t>
      </w:r>
    </w:p>
    <w:p>
      <w:pPr>
        <w:pStyle w:val="Heading1"/>
      </w:pPr>
      <w:r>
        <w:rPr/>
        <w:t>3. Design Decision — Options &amp; final rule</w:t>
      </w:r>
    </w:p>
    <w:p>
      <w:r>
        <w:rPr/>
        <w:t>Several formulations were tried and reproduced:</w:t>
      </w:r>
    </w:p>
    <w:p>
      <w:pPr>
        <w:pStyle w:val="ListNumber"/>
      </w:pPr>
      <w:r>
        <w:rPr>
          <w:rFonts w:ascii="Consolas" w:hAnsi="Consolas"/>
          <w:color w:val="A03030"/>
          <w:sz w:val="19"/>
        </w:rPr>
        <w:t>current_qty</w:t>
      </w:r>
      <w:r>
        <w:rPr/>
        <w:t xml:space="preserve"> (ordered) — stable across steps, but </w:t>
      </w:r>
      <w:r>
        <w:rPr>
          <w:b/>
        </w:rPr>
        <w:t>missed over‑delivery</w:t>
      </w:r>
      <w:r>
        <w:rPr/>
        <w:t xml:space="preserve"> (S01788: ordered 5, delivered 7 → must expect 7).</w:t>
      </w:r>
    </w:p>
    <w:p>
      <w:pPr>
        <w:pStyle w:val="ListNumber"/>
      </w:pPr>
      <w:r>
        <w:rPr>
          <w:rFonts w:ascii="Consolas" w:hAnsi="Consolas"/>
          <w:color w:val="A03030"/>
          <w:sz w:val="19"/>
        </w:rPr>
        <w:t>max(current_qty, delivered)</w:t>
      </w:r>
      <w:r>
        <w:rPr/>
        <w:t xml:space="preserve"> — fixed over‑delivery, but </w:t>
      </w:r>
      <w:r>
        <w:rPr>
          <w:b/>
        </w:rPr>
        <w:t>missed a pending back‑order</w:t>
      </w:r>
      <w:r>
        <w:rPr/>
        <w:t xml:space="preserve"> that exceeds the order (S00703).</w:t>
      </w:r>
    </w:p>
    <w:p>
      <w:pPr>
        <w:pStyle w:val="ListNumber"/>
      </w:pPr>
      <w:r>
        <w:rPr/>
        <w:t xml:space="preserve">Origin leg (units that left Stock) — robust for multi‑step / over‑delivery / back‑order, but </w:t>
      </w:r>
      <w:r>
        <w:rPr>
          <w:b/>
        </w:rPr>
        <w:t>over‑counts an over‑pick left stranded</w:t>
      </w:r>
      <w:r>
        <w:rPr/>
        <w:t xml:space="preserve"> in the warehouse (never shipped).</w:t>
      </w:r>
    </w:p>
    <w:p>
      <w:r>
        <w:rPr>
          <w:b/>
        </w:rPr>
        <w:t>Final decision — Option B: the receipt = what the customer still holds.</w:t>
      </w:r>
    </w:p>
    <w:p>
      <w:pPr>
        <w:pStyle w:val="Quote"/>
      </w:pPr>
      <w:r>
        <w:rPr/>
        <w:t>"Until it is out, the client is not expected to return it — and once it is back, it is not expected again."</w:t>
      </w:r>
    </w:p>
    <w:p>
      <w:pPr>
        <w:spacing w:after="0"/>
      </w:pPr>
      <w:r>
        <w:rPr>
          <w:rFonts w:ascii="Consolas" w:hAnsi="Consolas"/>
          <w:sz w:val="18"/>
        </w:rPr>
        <w:t>expected return = Σ DONE outbound moves that reached the customer / rental location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− Σ DONE return moves that left the customer / rental location</w:t>
      </w:r>
    </w:p>
    <w:p/>
    <w:p>
      <w:r>
        <w:rPr/>
        <w:t xml:space="preserve">(per product, clamped at 0). A </w:t>
      </w:r>
      <w:r>
        <w:rPr>
          <w:b/>
        </w:rPr>
        <w:t>guard</w:t>
      </w:r>
      <w:r>
        <w:rPr/>
        <w:t xml:space="preserve"> leaves the return untouched while a delivery is still in progress (nothing shipped yet + outbound still pending), so the return picking is </w:t>
      </w:r>
      <w:r>
        <w:rPr>
          <w:b/>
        </w:rPr>
        <w:t>not cancelled mid‑multi‑step</w:t>
      </w:r>
      <w:r>
        <w:rPr/>
        <w:t>; it is only reduced/cancelled once nothing more is coming.</w:t>
      </w:r>
    </w:p>
    <w:p>
      <w:r>
        <w:rPr/>
        <w:t xml:space="preserve">The second term was added for </w:t>
      </w:r>
      <w:r>
        <w:rPr>
          <w:b/>
        </w:rPr>
        <w:t>Odoo 20</w:t>
      </w:r>
      <w:r>
        <w:rPr/>
        <w:t xml:space="preserve"> (§9). Under 19.0 a return was created ad‑hoc for one delivery and validated in a single go, so "what went out" and "what is still expected" were the same number. Odoo 20 creates the rental return picking </w:t>
      </w:r>
      <w:r>
        <w:rPr>
          <w:b/>
        </w:rPr>
        <w:t>together with the delivery</w:t>
      </w:r>
      <w:r>
        <w:rPr/>
        <w:t xml:space="preserve"> and links it via </w:t>
      </w:r>
      <w:r>
        <w:rPr>
          <w:rFonts w:ascii="Consolas" w:hAnsi="Consolas"/>
          <w:color w:val="A03030"/>
          <w:sz w:val="19"/>
        </w:rPr>
        <w:t>return_id</w:t>
      </w:r>
      <w:r>
        <w:rPr/>
        <w:t xml:space="preserve"> — which also propagates to its </w:t>
      </w:r>
      <w:r>
        <w:rPr>
          <w:b/>
        </w:rPr>
        <w:t>back‑orders</w:t>
      </w:r>
      <w:r>
        <w:rPr/>
        <w:t xml:space="preserve"> — so a return is routinely validated in several legs. Without subtracting what has already been received, the still‑open leg keeps re‑demanding the full delivered quantity.</w:t>
      </w:r>
    </w:p>
    <w:p>
      <w:pPr>
        <w:pStyle w:val="Heading1"/>
      </w:pPr>
      <w:r>
        <w:rPr/>
        <w:t>4. Goals</w:t>
      </w:r>
    </w:p>
    <w:p>
      <w:pPr>
        <w:pStyle w:val="ListBullet"/>
      </w:pPr>
      <w:r>
        <w:rPr>
          <w:b/>
        </w:rPr>
        <w:t>G1</w:t>
      </w:r>
      <w:r>
        <w:rPr/>
        <w:t xml:space="preserve"> Receipt equals what the customer actually holds (delivered‑to‑customer), never inflated by internal warehouse legs.</w:t>
      </w:r>
    </w:p>
    <w:p>
      <w:pPr>
        <w:pStyle w:val="ListBullet"/>
      </w:pPr>
      <w:r>
        <w:rPr>
          <w:b/>
        </w:rPr>
        <w:t>G2</w:t>
      </w:r>
      <w:r>
        <w:rPr/>
        <w:t xml:space="preserve"> Over‑delivery is expected back in full.</w:t>
      </w:r>
    </w:p>
    <w:p>
      <w:pPr>
        <w:pStyle w:val="ListBullet"/>
      </w:pPr>
      <w:r>
        <w:rPr>
          <w:b/>
        </w:rPr>
        <w:t>G3</w:t>
      </w:r>
      <w:r>
        <w:rPr/>
        <w:t xml:space="preserve"> Over‑pick that is never shipped is </w:t>
      </w:r>
      <w:r>
        <w:rPr>
          <w:b/>
        </w:rPr>
        <w:t>not</w:t>
      </w:r>
      <w:r>
        <w:rPr/>
        <w:t xml:space="preserve"> expected (no special undo — just don't ship it, or put it back).</w:t>
      </w:r>
    </w:p>
    <w:p>
      <w:pPr>
        <w:pStyle w:val="ListBullet"/>
      </w:pPr>
      <w:r>
        <w:rPr>
          <w:b/>
        </w:rPr>
        <w:t>G4</w:t>
      </w:r>
      <w:r>
        <w:rPr/>
        <w:t xml:space="preserve"> A </w:t>
      </w:r>
      <w:r>
        <w:rPr>
          <w:b/>
        </w:rPr>
        <w:t>pending</w:t>
      </w:r>
      <w:r>
        <w:rPr/>
        <w:t xml:space="preserve"> back‑order is not expected until it ships; then it is added.</w:t>
      </w:r>
    </w:p>
    <w:p>
      <w:pPr>
        <w:pStyle w:val="ListBullet"/>
      </w:pPr>
      <w:r>
        <w:rPr>
          <w:b/>
        </w:rPr>
        <w:t>G5</w:t>
      </w:r>
      <w:r>
        <w:rPr/>
        <w:t xml:space="preserve"> No churn: the return picking is not cancelled/recreated while a delivery is in progress.</w:t>
      </w:r>
    </w:p>
    <w:p>
      <w:pPr>
        <w:pStyle w:val="ListBullet"/>
      </w:pPr>
      <w:r>
        <w:rPr>
          <w:b/>
        </w:rPr>
        <w:t>G6</w:t>
      </w:r>
      <w:r>
        <w:rPr/>
        <w:t xml:space="preserve"> A partial return leaves only the </w:t>
      </w:r>
      <w:r>
        <w:rPr>
          <w:b/>
        </w:rPr>
        <w:t>remainder</w:t>
      </w:r>
      <w:r>
        <w:rPr/>
        <w:t xml:space="preserve"> expected back; what already came back is never re‑demanded, however many legs the return takes.</w:t>
      </w:r>
    </w:p>
    <w:p>
      <w:pPr>
        <w:pStyle w:val="Heading1"/>
      </w:pPr>
      <w:r>
        <w:rPr/>
        <w:t>5. Functional Requirements</w:t>
      </w:r>
    </w:p>
    <w:p>
      <w:pPr>
        <w:pStyle w:val="ListBullet"/>
      </w:pPr>
      <w:r>
        <w:rPr>
          <w:b/>
        </w:rPr>
        <w:t>SFR-01</w:t>
      </w:r>
      <w:r>
        <w:rPr/>
        <w:t xml:space="preserve"> On outbound validation, set each rental product's return demand to the sum of </w:t>
      </w:r>
      <w:r>
        <w:rPr>
          <w:b/>
        </w:rPr>
        <w:t>done</w:t>
      </w:r>
      <w:r>
        <w:rPr/>
        <w:t xml:space="preserve"> outbound moves that reached the customer/rental location, </w:t>
      </w:r>
      <w:r>
        <w:rPr>
          <w:b/>
        </w:rPr>
        <w:t>minus</w:t>
      </w:r>
      <w:r>
        <w:rPr/>
        <w:t xml:space="preserve"> the sum of </w:t>
      </w:r>
      <w:r>
        <w:rPr>
          <w:b/>
        </w:rPr>
        <w:t>done</w:t>
      </w:r>
      <w:r>
        <w:rPr/>
        <w:t xml:space="preserve"> return moves that left it (clamped at 0).</w:t>
      </w:r>
    </w:p>
    <w:p>
      <w:pPr>
        <w:pStyle w:val="ListBullet"/>
      </w:pPr>
      <w:r>
        <w:rPr>
          <w:b/>
        </w:rPr>
        <w:t>SFR-02</w:t>
      </w:r>
      <w:r>
        <w:rPr/>
        <w:t xml:space="preserve"> Intermediate legs (to Packing/Output — internal warehouse locations) do </w:t>
      </w:r>
      <w:r>
        <w:rPr>
          <w:b/>
        </w:rPr>
        <w:t>not</w:t>
      </w:r>
      <w:r>
        <w:rPr/>
        <w:t xml:space="preserve"> count → multi‑step never inflates the receipt (it grows only as goods ship).</w:t>
      </w:r>
    </w:p>
    <w:p>
      <w:pPr>
        <w:pStyle w:val="ListBullet"/>
      </w:pPr>
      <w:r>
        <w:rPr>
          <w:b/>
        </w:rPr>
        <w:t>SFR-03</w:t>
      </w:r>
      <w:r>
        <w:rPr/>
        <w:t xml:space="preserve"> Over‑delivery: whatever shipped is expected back (ship 7 on a 5‑line → 7).</w:t>
      </w:r>
    </w:p>
    <w:p>
      <w:pPr>
        <w:pStyle w:val="ListBullet"/>
      </w:pPr>
      <w:r>
        <w:rPr>
          <w:b/>
        </w:rPr>
        <w:t>SFR-04</w:t>
      </w:r>
      <w:r>
        <w:rPr/>
        <w:t xml:space="preserve"> Over‑pick not shipped: excess stays in the warehouse → not expected; the moment it ships it becomes expected, if put back it simply returns to stock.</w:t>
      </w:r>
    </w:p>
    <w:p>
      <w:pPr>
        <w:pStyle w:val="ListBullet"/>
      </w:pPr>
      <w:r>
        <w:rPr>
          <w:b/>
        </w:rPr>
        <w:t>SFR-05</w:t>
      </w:r>
      <w:r>
        <w:rPr/>
        <w:t xml:space="preserve"> Back‑order: pending part not expected until shipped; then added.</w:t>
      </w:r>
    </w:p>
    <w:p>
      <w:pPr>
        <w:pStyle w:val="ListBullet"/>
      </w:pPr>
      <w:r>
        <w:rPr>
          <w:b/>
        </w:rPr>
        <w:t>SFR-06</w:t>
      </w:r>
      <w:r>
        <w:rPr/>
        <w:t xml:space="preserve"> While delivery is in progress and nothing has reached the customer yet, leave the return demand as‑is (do not cancel the return picking).</w:t>
      </w:r>
    </w:p>
    <w:p>
      <w:pPr>
        <w:pStyle w:val="ListBullet"/>
      </w:pPr>
      <w:r>
        <w:rPr>
          <w:b/>
        </w:rPr>
        <w:t>SFR-07</w:t>
      </w:r>
      <w:r>
        <w:rPr/>
        <w:t xml:space="preserve"> Only rental orders (</w:t>
      </w:r>
      <w:r>
        <w:rPr>
          <w:rFonts w:ascii="Consolas" w:hAnsi="Consolas"/>
          <w:color w:val="A03030"/>
          <w:sz w:val="19"/>
        </w:rPr>
        <w:t>is_rental_order</w:t>
      </w:r>
      <w:r>
        <w:rPr/>
        <w:t>) with return pickings are affected; sale products untouched.</w:t>
      </w:r>
    </w:p>
    <w:p>
      <w:pPr>
        <w:pStyle w:val="ListBullet"/>
      </w:pPr>
      <w:r>
        <w:rPr>
          <w:b/>
        </w:rPr>
        <w:t>SFR-08</w:t>
      </w:r>
      <w:r>
        <w:rPr/>
        <w:t xml:space="preserve"> A return validated in several legs (partial return → back‑order) converges: each leg reduces the outstanding demand by what it received. Back‑orders of a return inherit </w:t>
      </w:r>
      <w:r>
        <w:rPr>
          <w:rFonts w:ascii="Consolas" w:hAnsi="Consolas"/>
          <w:color w:val="A03030"/>
          <w:sz w:val="19"/>
        </w:rPr>
        <w:t>return_id</w:t>
      </w:r>
      <w:r>
        <w:rPr/>
        <w:t>, so they are reconciled like any other open return leg.</w:t>
      </w:r>
    </w:p>
    <w:p>
      <w:pPr>
        <w:pStyle w:val="ListBullet"/>
      </w:pPr>
      <w:r>
        <w:rPr>
          <w:b/>
        </w:rPr>
        <w:t>SFR-09</w:t>
      </w:r>
      <w:r>
        <w:rPr/>
        <w:t xml:space="preserve"> Units written off at the customer by the </w:t>
      </w:r>
      <w:r>
        <w:rPr>
          <w:b/>
        </w:rPr>
        <w:t>lost/broken wizard</w:t>
      </w:r>
      <w:r>
        <w:rPr/>
        <w:t xml:space="preserve"> are removed from the return demand </w:t>
      </w:r>
      <w:r>
        <w:rPr>
          <w:b/>
        </w:rPr>
        <w:t>by the wizard itself</w:t>
      </w:r>
      <w:r>
        <w:rPr/>
        <w:t xml:space="preserve">. The scrap it creates runs under </w:t>
      </w:r>
      <w:r>
        <w:rPr>
          <w:rFonts w:ascii="Consolas" w:hAnsi="Consolas"/>
          <w:color w:val="A03030"/>
          <w:sz w:val="19"/>
        </w:rPr>
        <w:t>skip_sale_flow_sync=True</w:t>
      </w:r>
      <w:r>
        <w:rPr/>
        <w:t xml:space="preserve"> so this reconciliation does not also reduce the demand — the two paths must never both subtract the same unit.</w:t>
      </w:r>
    </w:p>
    <w:p>
      <w:pPr>
        <w:pStyle w:val="ListBullet"/>
      </w:pPr>
      <w:r>
        <w:rPr>
          <w:b/>
        </w:rPr>
        <w:t>SFR-10</w:t>
      </w:r>
      <w:r>
        <w:rPr/>
        <w:t xml:space="preserve"> The lost/broken wizard fires </w:t>
      </w:r>
      <w:r>
        <w:rPr>
          <w:b/>
        </w:rPr>
        <w:t>only when nothing more is coming back</w:t>
      </w:r>
      <w:r>
        <w:rPr/>
        <w:t xml:space="preserve"> — i.e. the return has no open back-order (</w:t>
      </w:r>
      <w:r>
        <w:rPr>
          <w:rFonts w:ascii="Consolas" w:hAnsi="Consolas"/>
          <w:color w:val="A03030"/>
          <w:sz w:val="19"/>
        </w:rPr>
        <w:t>_has_open_return_backorder</w:t>
      </w:r>
      <w:r>
        <w:rPr/>
        <w:t xml:space="preserve">). Two situations reach that state: a return validated without a back-order, and a return back-order that is later </w:t>
      </w:r>
      <w:r>
        <w:rPr>
          <w:b/>
        </w:rPr>
        <w:t>cancelled</w:t>
      </w:r>
      <w:r>
        <w:rPr/>
        <w:t xml:space="preserve"> (R22). While a back-order is open the client may still bring the units, so the wizard stays out of the way and the return demand is left alone.</w:t>
      </w:r>
    </w:p>
    <w:p>
      <w:pPr>
        <w:pStyle w:val="ListBullet"/>
      </w:pPr>
      <w:r>
        <w:rPr>
          <w:b/>
        </w:rPr>
        <w:t>SFR-11</w:t>
      </w:r>
      <w:r>
        <w:rPr/>
        <w:t xml:space="preserve"> When it does fire the classification is </w:t>
      </w:r>
      <w:r>
        <w:rPr>
          <w:b/>
        </w:rPr>
        <w:t>closing</w:t>
      </w:r>
      <w:r>
        <w:rPr/>
        <w:t xml:space="preserve">: every missing unit must be allocated across </w:t>
      </w:r>
      <w:r>
        <w:rPr>
          <w:i/>
        </w:rPr>
        <w:t>Fully Broken (charged)</w:t>
      </w:r>
      <w:r>
        <w:rPr/>
        <w:t xml:space="preserve"> / </w:t>
      </w:r>
      <w:r>
        <w:rPr>
          <w:i/>
        </w:rPr>
        <w:t>Lost (charged)</w:t>
      </w:r>
      <w:r>
        <w:rPr/>
        <w:t xml:space="preserve"> / </w:t>
      </w:r>
      <w:r>
        <w:rPr>
          <w:i/>
        </w:rPr>
        <w:t>Lost (not charged)</w:t>
      </w:r>
      <w:r>
        <w:rPr/>
        <w:t>. All three scrap the unit from the rental location; only the first two raise a fee line. A partial allocation is refused — the remainder would otherwise stay "expected back" from a customer that no operation will ever collect from, i.e. a permanent phantom reservation against the warehouse (real case S02100).</w:t>
      </w:r>
    </w:p>
    <w:p>
      <w:pPr>
        <w:pStyle w:val="Heading1"/>
      </w:pPr>
      <w:r>
        <w:rPr/>
        <w:t>6. Interaction with availability (rental_set)</w:t>
      </w:r>
    </w:p>
    <w:p>
      <w:r>
        <w:rPr/>
        <w:t xml:space="preserve">Consistent single trigger — </w:t>
      </w:r>
      <w:r>
        <w:rPr>
          <w:b/>
        </w:rPr>
        <w:t>"out to the customer"</w:t>
      </w:r>
      <w:r>
        <w:rPr/>
        <w:t xml:space="preserve">: crossing into the customer/rental location is the one event that (a) makes a unit "expected back" (this module) and (b) moves it from warehouse availability to at‑customer (rental_set). Units in warehouse locations (Stock/Packing/Output) remain </w:t>
      </w:r>
      <w:r>
        <w:rPr>
          <w:b/>
        </w:rPr>
        <w:t>present in stock</w:t>
      </w:r>
      <w:r>
        <w:rPr/>
        <w:t xml:space="preserve"> and do not add return demand.</w:t>
      </w:r>
    </w:p>
    <w:p>
      <w:pPr>
        <w:pStyle w:val="Heading1"/>
      </w:pPr>
      <w:r>
        <w:rPr/>
        <w:t>7. Tests (</w:t>
      </w:r>
      <w:r>
        <w:rPr>
          <w:rFonts w:ascii="Consolas" w:hAnsi="Consolas"/>
          <w:color w:val="A03030"/>
          <w:sz w:val="19"/>
        </w:rPr>
        <w:t>sale_flow/tests/test_sale_flow.py</w:t>
      </w:r>
      <w:r>
        <w:rPr/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Verifies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test_17</w:t>
            </w:r>
          </w:p>
        </w:tc>
        <w:tc>
          <w:tcPr>
            <w:tcW w:type="dxa" w:w="2160"/>
          </w:tcPr>
          <w:p>
            <w:r/>
            <w:r>
              <w:rPr/>
              <w:t>partial delivery, no back‑order</w:t>
            </w:r>
          </w:p>
        </w:tc>
        <w:tc>
          <w:tcPr>
            <w:tcW w:type="dxa" w:w="2160"/>
          </w:tcPr>
          <w:p>
            <w:r/>
            <w:r>
              <w:rPr/>
              <w:t>receipt = delivered (2 of 3)</w:t>
            </w:r>
          </w:p>
        </w:tc>
        <w:tc>
          <w:tcPr>
            <w:tcW w:type="dxa" w:w="2160"/>
          </w:tcPr>
          <w:p>
            <w:r/>
            <w:r>
              <w:rPr/>
              <w:t>SFR-01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test_23</w:t>
            </w:r>
          </w:p>
        </w:tc>
        <w:tc>
          <w:tcPr>
            <w:tcW w:type="dxa" w:w="2160"/>
          </w:tcPr>
          <w:p>
            <w:r/>
            <w:r>
              <w:rPr/>
              <w:t>multi‑step Pick→Pack→Ship</w:t>
            </w:r>
          </w:p>
        </w:tc>
        <w:tc>
          <w:tcPr>
            <w:tcW w:type="dxa" w:w="2160"/>
          </w:tcPr>
          <w:p>
            <w:r/>
            <w:r>
              <w:rPr/>
              <w:t>receipt never inflates across legs (stays 4)</w:t>
            </w:r>
          </w:p>
        </w:tc>
        <w:tc>
          <w:tcPr>
            <w:tcW w:type="dxa" w:w="2160"/>
          </w:tcPr>
          <w:p>
            <w:r/>
            <w:r>
              <w:rPr/>
              <w:t>SFR-02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test_24</w:t>
            </w:r>
          </w:p>
        </w:tc>
        <w:tc>
          <w:tcPr>
            <w:tcW w:type="dxa" w:w="2160"/>
          </w:tcPr>
          <w:p>
            <w:r/>
            <w:r>
              <w:rPr/>
              <w:t>over‑delivery (ship 7 on 5‑line)</w:t>
            </w:r>
          </w:p>
        </w:tc>
        <w:tc>
          <w:tcPr>
            <w:tcW w:type="dxa" w:w="2160"/>
          </w:tcPr>
          <w:p>
            <w:r/>
            <w:r>
              <w:rPr/>
              <w:t>receipt = 7</w:t>
            </w:r>
          </w:p>
        </w:tc>
        <w:tc>
          <w:tcPr>
            <w:tcW w:type="dxa" w:w="2160"/>
          </w:tcPr>
          <w:p>
            <w:r/>
            <w:r>
              <w:rPr/>
              <w:t>SFR-03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test_32</w:t>
            </w:r>
          </w:p>
        </w:tc>
        <w:tc>
          <w:tcPr>
            <w:tcW w:type="dxa" w:w="2160"/>
          </w:tcPr>
          <w:p>
            <w:r/>
            <w:r>
              <w:rPr/>
              <w:t>back‑order</w:t>
            </w:r>
          </w:p>
        </w:tc>
        <w:tc>
          <w:tcPr>
            <w:tcW w:type="dxa" w:w="2160"/>
          </w:tcPr>
          <w:p>
            <w:r/>
            <w:r>
              <w:rPr/>
              <w:t>pending → receipt 2; after it ships → 3</w:t>
            </w:r>
          </w:p>
        </w:tc>
        <w:tc>
          <w:tcPr>
            <w:tcW w:type="dxa" w:w="2160"/>
          </w:tcPr>
          <w:p>
            <w:r/>
            <w:r>
              <w:rPr/>
              <w:t>SFR-05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test_33</w:t>
            </w:r>
          </w:p>
        </w:tc>
        <w:tc>
          <w:tcPr>
            <w:tcW w:type="dxa" w:w="2160"/>
          </w:tcPr>
          <w:p>
            <w:r/>
            <w:r>
              <w:rPr/>
              <w:t>over‑pick 8, ship only 5</w:t>
            </w:r>
          </w:p>
        </w:tc>
        <w:tc>
          <w:tcPr>
            <w:tcW w:type="dxa" w:w="2160"/>
          </w:tcPr>
          <w:p>
            <w:r/>
            <w:r>
              <w:rPr/>
              <w:t>receipt = 5 (3 unshipped not expected)</w:t>
            </w:r>
          </w:p>
        </w:tc>
        <w:tc>
          <w:tcPr>
            <w:tcW w:type="dxa" w:w="2160"/>
          </w:tcPr>
          <w:p>
            <w:r/>
            <w:r>
              <w:rPr/>
              <w:t>SFR-04</w:t>
            </w:r>
          </w:p>
        </w:tc>
      </w:tr>
    </w:tbl>
    <w:p/>
    <w:p>
      <w:r>
        <w:rPr/>
        <w:t xml:space="preserve">All </w:t>
      </w:r>
      <w:r>
        <w:rPr>
          <w:rFonts w:ascii="Consolas" w:hAnsi="Consolas"/>
          <w:color w:val="A03030"/>
          <w:sz w:val="19"/>
        </w:rPr>
        <w:t>sale_flow</w:t>
      </w:r>
      <w:r>
        <w:rPr/>
        <w:t xml:space="preserve"> tests green on the dev DB against the full Enterprise addons path.</w:t>
      </w:r>
    </w:p>
    <w:p>
      <w:pPr>
        <w:pStyle w:val="Heading1"/>
      </w:pPr>
      <w:r>
        <w:rPr/>
        <w:t>8. Odoo 20 migration notes</w:t>
      </w:r>
    </w:p>
    <w:p>
      <w:pPr>
        <w:pStyle w:val="ListBullet"/>
      </w:pPr>
      <w:r>
        <w:rPr>
          <w:b/>
        </w:rPr>
        <w:t>The rental return picking now belongs to the delivery.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sale_stock_renting</w:t>
      </w:r>
      <w:r>
        <w:rPr/>
        <w:t xml:space="preserve"> creates it with the delivery and sets </w:t>
      </w:r>
      <w:r>
        <w:rPr>
          <w:rFonts w:ascii="Consolas" w:hAnsi="Consolas"/>
          <w:color w:val="A03030"/>
          <w:sz w:val="19"/>
        </w:rPr>
        <w:t>return_id</w:t>
      </w:r>
      <w:r>
        <w:rPr/>
        <w:t xml:space="preserve">; back‑orders of a return inherit it. Consequence: </w:t>
      </w:r>
      <w:r>
        <w:rPr>
          <w:rFonts w:ascii="Consolas" w:hAnsi="Consolas"/>
          <w:color w:val="A03030"/>
          <w:sz w:val="19"/>
        </w:rPr>
        <w:t>_reconcile_return_pickings</w:t>
      </w:r>
      <w:r>
        <w:rPr/>
        <w:t xml:space="preserve"> now sees </w:t>
      </w:r>
      <w:r>
        <w:rPr>
          <w:i/>
        </w:rPr>
        <w:t>every</w:t>
      </w:r>
      <w:r>
        <w:rPr/>
        <w:t xml:space="preserve"> open leg of a multi‑leg return, which is why SFR‑01 gained its second term.</w:t>
      </w:r>
    </w:p>
    <w:p>
      <w:pPr>
        <w:pStyle w:val="ListBullet"/>
      </w:pPr>
      <w:r>
        <w:rPr>
          <w:rFonts w:ascii="Consolas" w:hAnsi="Consolas"/>
          <w:b/>
          <w:color w:val="A03030"/>
          <w:sz w:val="19"/>
        </w:rPr>
        <w:t>stock.return.picking</w:t>
      </w:r>
      <w:r>
        <w:rPr>
          <w:b/>
        </w:rPr>
        <w:t xml:space="preserve"> (the return wizard) no longer exists.</w:t>
      </w:r>
      <w:r>
        <w:rPr/>
        <w:t xml:space="preserve"> A return picking is a copy of the original: </w:t>
      </w:r>
      <w:r>
        <w:rPr>
          <w:rFonts w:ascii="Consolas" w:hAnsi="Consolas"/>
          <w:color w:val="A03030"/>
          <w:sz w:val="19"/>
        </w:rPr>
        <w:t>picking._create_return()</w:t>
      </w:r>
      <w:r>
        <w:rPr/>
        <w:t xml:space="preserve">, per‑move values from </w:t>
      </w:r>
      <w:r>
        <w:rPr>
          <w:rFonts w:ascii="Consolas" w:hAnsi="Consolas"/>
          <w:color w:val="A03030"/>
          <w:sz w:val="19"/>
        </w:rPr>
        <w:t>_prepare_return_move_default_values()</w:t>
      </w:r>
      <w:r>
        <w:rPr/>
        <w:t>. The tests build their return picking through the order's own return picking rather than a wizard.</w:t>
      </w:r>
    </w:p>
    <w:p>
      <w:pPr>
        <w:pStyle w:val="ListBullet"/>
      </w:pPr>
      <w:r>
        <w:rPr>
          <w:rFonts w:ascii="Consolas" w:hAnsi="Consolas"/>
          <w:b/>
          <w:color w:val="A03030"/>
          <w:sz w:val="19"/>
        </w:rPr>
        <w:t>sale_stock_renting._create_return()</w:t>
      </w:r>
      <w:r>
        <w:rPr>
          <w:b/>
        </w:rPr>
        <w:t xml:space="preserve"> deletes rental moves</w:t>
      </w:r>
      <w:r>
        <w:rPr/>
        <w:t xml:space="preserve"> from any </w:t>
      </w:r>
      <w:r>
        <w:rPr>
          <w:i/>
        </w:rPr>
        <w:t>second</w:t>
      </w:r>
      <w:r>
        <w:rPr/>
        <w:t xml:space="preserve"> return built off a rental delivery — by design, since the round‑trip return already exists. A user pressing </w:t>
      </w:r>
      <w:r>
        <w:rPr>
          <w:i/>
        </w:rPr>
        <w:t>Return</w:t>
      </w:r>
      <w:r>
        <w:rPr/>
        <w:t xml:space="preserve"> on a rental delivery therefore gets an empty picking. </w:t>
      </w:r>
      <w:r>
        <w:rPr>
          <w:b/>
        </w:rPr>
        <w:t>Open question:</w:t>
      </w:r>
      <w:r>
        <w:rPr/>
        <w:t xml:space="preserve"> decide whether the rental round‑trip return is the only supported return path, and drop or re‑target this module's "return of the delivery" handling accordingly.</w:t>
      </w:r>
    </w:p>
    <w:p>
      <w:pPr>
        <w:pStyle w:val="ListBullet"/>
      </w:pPr>
      <w:r>
        <w:rPr>
          <w:b/>
        </w:rPr>
        <w:t>Field renames used by this service: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stock.move.product_uom</w:t>
      </w:r>
      <w:r>
        <w:rPr/>
        <w:t xml:space="preserve"> → </w:t>
      </w:r>
      <w:r>
        <w:rPr>
          <w:rFonts w:ascii="Consolas" w:hAnsi="Consolas"/>
          <w:color w:val="A03030"/>
          <w:sz w:val="19"/>
        </w:rPr>
        <w:t>uom_id</w:t>
      </w:r>
      <w:r>
        <w:rPr/>
        <w:t xml:space="preserve">; </w:t>
      </w:r>
      <w:r>
        <w:rPr>
          <w:rFonts w:ascii="Consolas" w:hAnsi="Consolas"/>
          <w:color w:val="A03030"/>
          <w:sz w:val="19"/>
        </w:rPr>
        <w:t>product.rent_ok</w:t>
      </w:r>
      <w:r>
        <w:rPr/>
        <w:t xml:space="preserve"> → </w:t>
      </w:r>
      <w:r>
        <w:rPr>
          <w:rFonts w:ascii="Consolas" w:hAnsi="Consolas"/>
          <w:color w:val="A03030"/>
          <w:sz w:val="19"/>
        </w:rPr>
        <w:t>rent_periodicity</w:t>
      </w:r>
      <w:r>
        <w:rPr/>
        <w:t xml:space="preserve"> (the rentable test in the reconciliation loop).</w:t>
      </w:r>
    </w:p>
    <w:p>
      <w:pPr>
        <w:pStyle w:val="ListBullet"/>
      </w:pPr>
      <w:r>
        <w:rPr>
          <w:b/>
        </w:rPr>
        <w:t>Scrap</w:t>
      </w:r>
      <w:r>
        <w:rPr/>
        <w:t xml:space="preserve"> is no longer a </w:t>
      </w:r>
      <w:r>
        <w:rPr>
          <w:rFonts w:ascii="Consolas" w:hAnsi="Consolas"/>
          <w:color w:val="A03030"/>
          <w:sz w:val="19"/>
        </w:rPr>
        <w:t>stock.scrap</w:t>
      </w:r>
      <w:r>
        <w:rPr/>
        <w:t xml:space="preserve"> record: the lost/broken service creates a </w:t>
      </w:r>
      <w:r>
        <w:rPr>
          <w:rFonts w:ascii="Consolas" w:hAnsi="Consolas"/>
          <w:color w:val="A03030"/>
          <w:sz w:val="19"/>
        </w:rPr>
        <w:t>stock.move</w:t>
      </w:r>
      <w:r>
        <w:rPr/>
        <w:t xml:space="preserve"> with </w:t>
      </w:r>
      <w:r>
        <w:rPr>
          <w:rFonts w:ascii="Consolas" w:hAnsi="Consolas"/>
          <w:color w:val="A03030"/>
          <w:sz w:val="19"/>
        </w:rPr>
        <w:t>is_scrap=True</w:t>
      </w:r>
      <w:r>
        <w:rPr/>
        <w:t xml:space="preserve"> and calls </w:t>
      </w:r>
      <w:r>
        <w:rPr>
          <w:rFonts w:ascii="Consolas" w:hAnsi="Consolas"/>
          <w:color w:val="A03030"/>
          <w:sz w:val="19"/>
        </w:rPr>
        <w:t>_action_scrap()</w:t>
      </w:r>
      <w:r>
        <w:rPr/>
        <w:t xml:space="preserve"> (see SFR‑09).</w:t>
      </w:r>
    </w:p>
    <w:p>
      <w:pPr>
        <w:pStyle w:val="Heading1"/>
      </w:pPr>
      <w:r>
        <w:rPr/>
        <w:t>9. Out of Scope / Notes</w:t>
      </w:r>
    </w:p>
    <w:p>
      <w:pPr>
        <w:pStyle w:val="ListBullet"/>
      </w:pPr>
      <w:r>
        <w:rPr/>
        <w:t xml:space="preserve">The native </w:t>
      </w:r>
      <w:r>
        <w:rPr>
          <w:b/>
        </w:rPr>
        <w:t>Forecasted Report</w:t>
      </w:r>
      <w:r>
        <w:rPr/>
        <w:t xml:space="preserve"> is standard Odoo; it now reads correct return moves, so its transient inflation is gone.</w:t>
      </w:r>
    </w:p>
    <w:p>
      <w:pPr>
        <w:pStyle w:val="ListBullet"/>
      </w:pPr>
      <w:r>
        <w:rPr/>
        <w:t xml:space="preserve">The one lens caveat: while over‑picked units sit </w:t>
      </w:r>
      <w:r>
        <w:rPr>
          <w:b/>
        </w:rPr>
        <w:t>staged</w:t>
      </w:r>
      <w:r>
        <w:rPr/>
        <w:t xml:space="preserve"> in Packing/Output for a delivery, availability still treats them as ordinary present stock (physical‑presence lens); they convert to "expected back" only when they actually 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