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3010448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Blijde-Inkomststraat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84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Blijde-Inkomststraat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84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