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4353131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Onze-Lieve-Vrouwemarkt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Onze-Lieve-Vrouwemarkt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