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875328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Langebrugstraat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Langebrugstraat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