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Gouverneur Roppesingel</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125</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Gouverneur Roppesingel</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125</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