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594BD6" w14:textId="77777777" w:rsidR="009E6E5E" w:rsidRDefault="009E6E5E">
      <w:pPr>
        <w:pStyle w:val="Heading1"/>
        <w:rPr>
          <w:rFonts w:eastAsia="Times New Roman"/>
        </w:rPr>
      </w:pPr>
      <w:r>
        <w:rPr>
          <w:rFonts w:eastAsia="Times New Roman"/>
        </w:rPr>
        <w:t>Речь для защиты ВКР</w:t>
      </w:r>
    </w:p>
    <w:p w14:paraId="7DDB192D" w14:textId="77777777" w:rsidR="009E6E5E" w:rsidRDefault="00000000">
      <w:pPr>
        <w:spacing w:before="280" w:after="280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pict w14:anchorId="36A35090">
          <v:rect id="_x0000_i1025" style="width:0;height:1.5pt" o:hralign="center" o:hrstd="t" o:hr="t" fillcolor="#a0a0a0" stroked="f"/>
        </w:pict>
      </w:r>
    </w:p>
    <w:p w14:paraId="5961D57F" w14:textId="77777777" w:rsidR="009E6E5E" w:rsidRDefault="009E6E5E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Слайд 1 — Титульный </w:t>
      </w:r>
      <w:r>
        <w:rPr>
          <w:rFonts w:eastAsia="Times New Roman"/>
          <w:i/>
          <w:iCs/>
        </w:rPr>
        <w:t>(~20 сек)</w:t>
      </w:r>
    </w:p>
    <w:p w14:paraId="1948569C" w14:textId="67B63594" w:rsidR="009E6E5E" w:rsidRDefault="009E6E5E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Уважаемые члены комиссии! Вашему вниманию представляется выпускная квалификационная работа на тему «Моделирование распространения ударной волны в газе с локальным энерговложением средствами библиотеки JAX».</w:t>
      </w:r>
    </w:p>
    <w:p w14:paraId="072F609D" w14:textId="4BEBF693" w:rsidR="009E6E5E" w:rsidRDefault="009E6E5E">
      <w:pPr>
        <w:pStyle w:val="trans"/>
        <w:rPr>
          <w:sz w:val="26"/>
          <w:szCs w:val="26"/>
        </w:rPr>
      </w:pPr>
      <w:r>
        <w:rPr>
          <w:sz w:val="26"/>
          <w:szCs w:val="26"/>
        </w:rPr>
        <w:t>«Перейд</w:t>
      </w:r>
      <w:r w:rsidR="00F35057">
        <w:rPr>
          <w:sz w:val="26"/>
          <w:szCs w:val="26"/>
        </w:rPr>
        <w:t>ем</w:t>
      </w:r>
      <w:r>
        <w:rPr>
          <w:sz w:val="26"/>
          <w:szCs w:val="26"/>
        </w:rPr>
        <w:t xml:space="preserve"> к </w:t>
      </w:r>
      <w:r w:rsidR="00F35057">
        <w:rPr>
          <w:sz w:val="26"/>
          <w:szCs w:val="26"/>
        </w:rPr>
        <w:t>мотивации</w:t>
      </w:r>
      <w:r>
        <w:rPr>
          <w:sz w:val="26"/>
          <w:szCs w:val="26"/>
        </w:rPr>
        <w:t xml:space="preserve"> и целям работы.»</w:t>
      </w:r>
    </w:p>
    <w:p w14:paraId="3F9A1484" w14:textId="77777777" w:rsidR="009E6E5E" w:rsidRDefault="00000000">
      <w:pPr>
        <w:spacing w:before="280" w:after="280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pict w14:anchorId="32566DE5">
          <v:rect id="_x0000_i1026" style="width:0;height:1.5pt" o:hralign="center" o:hrstd="t" o:hr="t" fillcolor="#a0a0a0" stroked="f"/>
        </w:pict>
      </w:r>
    </w:p>
    <w:p w14:paraId="1511EF9C" w14:textId="77777777" w:rsidR="009E6E5E" w:rsidRDefault="009E6E5E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Слайд 2 — Мотивация и цели </w:t>
      </w:r>
      <w:r>
        <w:rPr>
          <w:rFonts w:eastAsia="Times New Roman"/>
          <w:i/>
          <w:iCs/>
        </w:rPr>
        <w:t>(~1 мин 15 сек)</w:t>
      </w:r>
    </w:p>
    <w:p w14:paraId="6C21FD79" w14:textId="4BC0B1D8" w:rsidR="009E6E5E" w:rsidRDefault="009E6E5E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 xml:space="preserve">Физическая задача в основе работы — прохождение ударной волны через </w:t>
      </w:r>
      <w:r>
        <w:rPr>
          <w:b/>
          <w:bCs/>
          <w:sz w:val="26"/>
          <w:szCs w:val="26"/>
        </w:rPr>
        <w:t>зону локального энерговложения</w:t>
      </w:r>
      <w:r>
        <w:rPr>
          <w:sz w:val="26"/>
          <w:szCs w:val="26"/>
        </w:rPr>
        <w:t xml:space="preserve">, то есть область пониженной плотности, </w:t>
      </w:r>
      <w:r w:rsidR="00F35057">
        <w:rPr>
          <w:sz w:val="26"/>
          <w:szCs w:val="26"/>
        </w:rPr>
        <w:t xml:space="preserve">которая </w:t>
      </w:r>
      <w:r>
        <w:rPr>
          <w:sz w:val="26"/>
          <w:szCs w:val="26"/>
        </w:rPr>
        <w:t>моделиру</w:t>
      </w:r>
      <w:r w:rsidR="00F35057">
        <w:rPr>
          <w:sz w:val="26"/>
          <w:szCs w:val="26"/>
        </w:rPr>
        <w:t>ет</w:t>
      </w:r>
      <w:r>
        <w:rPr>
          <w:sz w:val="26"/>
          <w:szCs w:val="26"/>
        </w:rPr>
        <w:t xml:space="preserve"> подвод энергии в газ. Чтобы выявить физические закономерности динамики волны, нужно не одно решение, а </w:t>
      </w:r>
      <w:r>
        <w:rPr>
          <w:b/>
          <w:bCs/>
          <w:sz w:val="26"/>
          <w:szCs w:val="26"/>
        </w:rPr>
        <w:t>серия расчётов</w:t>
      </w:r>
      <w:r>
        <w:rPr>
          <w:sz w:val="26"/>
          <w:szCs w:val="26"/>
        </w:rPr>
        <w:t xml:space="preserve"> </w:t>
      </w:r>
      <w:r w:rsidR="00755E61">
        <w:rPr>
          <w:sz w:val="26"/>
          <w:szCs w:val="26"/>
        </w:rPr>
        <w:t xml:space="preserve">то есть </w:t>
      </w:r>
      <w:r>
        <w:rPr>
          <w:sz w:val="26"/>
          <w:szCs w:val="26"/>
        </w:rPr>
        <w:t xml:space="preserve">параметрическое исследование. Такое исследование подразумевает множество запусков и потому требует </w:t>
      </w:r>
      <w:r>
        <w:rPr>
          <w:b/>
          <w:bCs/>
          <w:sz w:val="26"/>
          <w:szCs w:val="26"/>
        </w:rPr>
        <w:t>производительного решателя</w:t>
      </w:r>
      <w:r>
        <w:rPr>
          <w:sz w:val="26"/>
          <w:szCs w:val="26"/>
        </w:rPr>
        <w:t>. Отсюда</w:t>
      </w:r>
      <w:r w:rsidR="00F35057">
        <w:rPr>
          <w:sz w:val="26"/>
          <w:szCs w:val="26"/>
        </w:rPr>
        <w:t xml:space="preserve"> вытекает</w:t>
      </w:r>
      <w:r>
        <w:rPr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цель работы</w:t>
      </w:r>
      <w:r>
        <w:rPr>
          <w:sz w:val="26"/>
          <w:szCs w:val="26"/>
        </w:rPr>
        <w:t xml:space="preserve"> — численное моделирование этой задачи средствами собственного высокопроизводительного комплекса на базе библиотеки JAX.</w:t>
      </w:r>
    </w:p>
    <w:p w14:paraId="6F0607EF" w14:textId="0F583641" w:rsidR="009E6E5E" w:rsidRDefault="009E6E5E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 xml:space="preserve">Для достижения цели </w:t>
      </w:r>
      <w:r w:rsidR="00F35057">
        <w:rPr>
          <w:sz w:val="26"/>
          <w:szCs w:val="26"/>
        </w:rPr>
        <w:t>поставлены следующие задачи</w:t>
      </w:r>
      <w:r>
        <w:rPr>
          <w:sz w:val="26"/>
          <w:szCs w:val="26"/>
        </w:rPr>
        <w:t>: реализовать центральные схемы высокого разрешения SD2 и FD2 на JAX; провести верификацию решения; проанализировать ускорение на CPU и GPU</w:t>
      </w:r>
      <w:r w:rsidR="00755E61">
        <w:rPr>
          <w:sz w:val="26"/>
          <w:szCs w:val="26"/>
        </w:rPr>
        <w:t xml:space="preserve"> относительно библиотек </w:t>
      </w:r>
      <w:proofErr w:type="spellStart"/>
      <w:r w:rsidR="00755E61">
        <w:rPr>
          <w:sz w:val="26"/>
          <w:szCs w:val="26"/>
          <w:lang w:val="en-US"/>
        </w:rPr>
        <w:t>centpy</w:t>
      </w:r>
      <w:proofErr w:type="spellEnd"/>
      <w:r w:rsidR="00755E61">
        <w:rPr>
          <w:sz w:val="26"/>
          <w:szCs w:val="26"/>
        </w:rPr>
        <w:t xml:space="preserve"> и </w:t>
      </w:r>
      <w:r w:rsidR="00755E61">
        <w:rPr>
          <w:sz w:val="26"/>
          <w:szCs w:val="26"/>
          <w:lang w:val="en-US"/>
        </w:rPr>
        <w:t>JAX</w:t>
      </w:r>
      <w:r w:rsidR="00755E61" w:rsidRPr="00755E61">
        <w:rPr>
          <w:sz w:val="26"/>
          <w:szCs w:val="26"/>
        </w:rPr>
        <w:t>-</w:t>
      </w:r>
      <w:r w:rsidR="00755E61">
        <w:rPr>
          <w:sz w:val="26"/>
          <w:szCs w:val="26"/>
          <w:lang w:val="en-US"/>
        </w:rPr>
        <w:t>FLUIDS</w:t>
      </w:r>
      <w:r>
        <w:rPr>
          <w:sz w:val="26"/>
          <w:szCs w:val="26"/>
        </w:rPr>
        <w:t>; и продемонстрировать комплекс на самой задаче — в одномерной и двумерной постановках.</w:t>
      </w:r>
    </w:p>
    <w:p w14:paraId="556B5B20" w14:textId="74DF1308" w:rsidR="009E6E5E" w:rsidRDefault="009E6E5E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 xml:space="preserve">Библиотека </w:t>
      </w:r>
      <w:r>
        <w:rPr>
          <w:b/>
          <w:bCs/>
          <w:sz w:val="26"/>
          <w:szCs w:val="26"/>
        </w:rPr>
        <w:t>centpy</w:t>
      </w:r>
      <w:r>
        <w:rPr>
          <w:sz w:val="26"/>
          <w:szCs w:val="26"/>
        </w:rPr>
        <w:t xml:space="preserve"> реализует схемы </w:t>
      </w:r>
      <w:r w:rsidR="00755E61">
        <w:rPr>
          <w:sz w:val="26"/>
          <w:szCs w:val="26"/>
        </w:rPr>
        <w:t xml:space="preserve">того же </w:t>
      </w:r>
      <w:r>
        <w:rPr>
          <w:sz w:val="26"/>
          <w:szCs w:val="26"/>
        </w:rPr>
        <w:t xml:space="preserve">класса и так же легковесна, как наша, — поэтому она взята как эталон для </w:t>
      </w:r>
      <w:r>
        <w:rPr>
          <w:b/>
          <w:bCs/>
          <w:sz w:val="26"/>
          <w:szCs w:val="26"/>
        </w:rPr>
        <w:t>сравнения по времени счёта</w:t>
      </w:r>
      <w:r>
        <w:rPr>
          <w:sz w:val="26"/>
          <w:szCs w:val="26"/>
        </w:rPr>
        <w:t xml:space="preserve">. А библиотека </w:t>
      </w:r>
      <w:r>
        <w:rPr>
          <w:b/>
          <w:bCs/>
          <w:sz w:val="26"/>
          <w:szCs w:val="26"/>
        </w:rPr>
        <w:t>JAX-FLUIDS</w:t>
      </w:r>
      <w:r>
        <w:rPr>
          <w:sz w:val="26"/>
          <w:szCs w:val="26"/>
        </w:rPr>
        <w:t xml:space="preserve"> добавлена как независимый эталон промышленного уровня — чтобы проверить решение ещё и относительно стороннего современного решателя.</w:t>
      </w:r>
    </w:p>
    <w:p w14:paraId="1293CBD8" w14:textId="77777777" w:rsidR="009E6E5E" w:rsidRDefault="009E6E5E">
      <w:pPr>
        <w:pStyle w:val="trans"/>
        <w:rPr>
          <w:sz w:val="26"/>
          <w:szCs w:val="26"/>
        </w:rPr>
      </w:pPr>
      <w:r>
        <w:rPr>
          <w:sz w:val="26"/>
          <w:szCs w:val="26"/>
        </w:rPr>
        <w:t>«Поговорим про инструмент, на котором всё построено.»</w:t>
      </w:r>
    </w:p>
    <w:p w14:paraId="4AFFE28D" w14:textId="77777777" w:rsidR="009E6E5E" w:rsidRDefault="00000000">
      <w:pPr>
        <w:spacing w:before="280" w:after="280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pict w14:anchorId="38C2ABE7">
          <v:rect id="_x0000_i1027" style="width:0;height:1.5pt" o:hralign="center" o:hrstd="t" o:hr="t" fillcolor="#a0a0a0" stroked="f"/>
        </w:pict>
      </w:r>
    </w:p>
    <w:p w14:paraId="205072E8" w14:textId="77777777" w:rsidR="00945027" w:rsidRDefault="00945027">
      <w:pPr>
        <w:pStyle w:val="Heading2"/>
        <w:rPr>
          <w:rFonts w:eastAsia="Times New Roman"/>
        </w:rPr>
      </w:pPr>
    </w:p>
    <w:p w14:paraId="55A32731" w14:textId="3096B2A7" w:rsidR="009E6E5E" w:rsidRDefault="009E6E5E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Слайд 3 — Библиотека JAX </w:t>
      </w:r>
      <w:r>
        <w:rPr>
          <w:rFonts w:eastAsia="Times New Roman"/>
          <w:i/>
          <w:iCs/>
        </w:rPr>
        <w:t>(~1 мин 15 сек)</w:t>
      </w:r>
    </w:p>
    <w:p w14:paraId="6F23792F" w14:textId="2DAB7F11" w:rsidR="009E6E5E" w:rsidRDefault="009E6E5E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JAX — современная библиотека для высокопроизводительных вычислений и машинного обучения, с интерфейсом</w:t>
      </w:r>
      <w:r w:rsidR="00FE2041">
        <w:rPr>
          <w:sz w:val="26"/>
          <w:szCs w:val="26"/>
        </w:rPr>
        <w:t xml:space="preserve"> который совместим с библиотекой </w:t>
      </w:r>
      <w:r w:rsidR="00FE2041">
        <w:rPr>
          <w:sz w:val="26"/>
          <w:szCs w:val="26"/>
        </w:rPr>
        <w:lastRenderedPageBreak/>
        <w:t xml:space="preserve">математических вычислений на </w:t>
      </w:r>
      <w:r w:rsidR="00FE2041">
        <w:rPr>
          <w:sz w:val="26"/>
          <w:szCs w:val="26"/>
          <w:lang w:val="en-US"/>
        </w:rPr>
        <w:t>Python</w:t>
      </w:r>
      <w:r>
        <w:rPr>
          <w:sz w:val="26"/>
          <w:szCs w:val="26"/>
        </w:rPr>
        <w:t>, компиляци</w:t>
      </w:r>
      <w:r w:rsidR="00FE2041">
        <w:rPr>
          <w:sz w:val="26"/>
          <w:szCs w:val="26"/>
        </w:rPr>
        <w:t>ей на лету</w:t>
      </w:r>
      <w:r>
        <w:rPr>
          <w:sz w:val="26"/>
          <w:szCs w:val="26"/>
        </w:rPr>
        <w:t xml:space="preserve"> и единым кодом для процессора и видеокарты.</w:t>
      </w:r>
    </w:p>
    <w:p w14:paraId="3EECFFFA" w14:textId="43BAB8EB" w:rsidR="009E6E5E" w:rsidRDefault="009E6E5E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 xml:space="preserve">Почему именно она — видно из сравнения справа. </w:t>
      </w:r>
      <w:r w:rsidR="00FE2041">
        <w:rPr>
          <w:sz w:val="26"/>
          <w:szCs w:val="26"/>
        </w:rPr>
        <w:t>Высокоуровневые решения</w:t>
      </w:r>
      <w:r>
        <w:rPr>
          <w:sz w:val="26"/>
          <w:szCs w:val="26"/>
        </w:rPr>
        <w:t xml:space="preserve"> просты и привычны, но работают только на CPU и для наших задач слишком медленны. Низкоуровневые дают максимальную скорость и работу на GPU, но это высокий порог входа и разный код под процессор и видеокарту</w:t>
      </w:r>
      <w:r w:rsidR="00FE2041">
        <w:rPr>
          <w:sz w:val="26"/>
          <w:szCs w:val="26"/>
        </w:rPr>
        <w:t>, что</w:t>
      </w:r>
      <w:r>
        <w:rPr>
          <w:sz w:val="26"/>
          <w:szCs w:val="26"/>
        </w:rPr>
        <w:t xml:space="preserve"> долго и дорого в разработк</w:t>
      </w:r>
      <w:r w:rsidR="00FE2041">
        <w:rPr>
          <w:sz w:val="26"/>
          <w:szCs w:val="26"/>
        </w:rPr>
        <w:t>е</w:t>
      </w:r>
      <w:r>
        <w:rPr>
          <w:sz w:val="26"/>
          <w:szCs w:val="26"/>
        </w:rPr>
        <w:t>.</w:t>
      </w:r>
      <w:r w:rsidR="00323E8B">
        <w:rPr>
          <w:sz w:val="26"/>
          <w:szCs w:val="26"/>
        </w:rPr>
        <w:t xml:space="preserve"> В свою очередь</w:t>
      </w:r>
      <w:r>
        <w:rPr>
          <w:sz w:val="26"/>
          <w:szCs w:val="26"/>
        </w:rPr>
        <w:t xml:space="preserve"> JAX </w:t>
      </w:r>
      <w:r>
        <w:rPr>
          <w:b/>
          <w:bCs/>
          <w:sz w:val="26"/>
          <w:szCs w:val="26"/>
        </w:rPr>
        <w:t>объединяет лучшее</w:t>
      </w:r>
      <w:r>
        <w:rPr>
          <w:sz w:val="26"/>
          <w:szCs w:val="26"/>
        </w:rPr>
        <w:t xml:space="preserve">: простоту и низкий порог входа — с производительностью компилируемого кода и работой как на CPU так и на GPU </w:t>
      </w:r>
      <w:r>
        <w:rPr>
          <w:b/>
          <w:bCs/>
          <w:sz w:val="26"/>
          <w:szCs w:val="26"/>
        </w:rPr>
        <w:t>из единого кода</w:t>
      </w:r>
      <w:r>
        <w:rPr>
          <w:sz w:val="26"/>
          <w:szCs w:val="26"/>
        </w:rPr>
        <w:t xml:space="preserve">. Для нас это ключевой момент, так как параметрическое исследование это множество расчётов, и JAX позволяет проводить их </w:t>
      </w:r>
      <w:r>
        <w:rPr>
          <w:b/>
          <w:bCs/>
          <w:sz w:val="26"/>
          <w:szCs w:val="26"/>
        </w:rPr>
        <w:t>быстро и качественно</w:t>
      </w:r>
      <w:r>
        <w:rPr>
          <w:sz w:val="26"/>
          <w:szCs w:val="26"/>
        </w:rPr>
        <w:t>.</w:t>
      </w:r>
    </w:p>
    <w:p w14:paraId="2524F60F" w14:textId="7E31C509" w:rsidR="009E6E5E" w:rsidRDefault="009E6E5E">
      <w:pPr>
        <w:pStyle w:val="trans"/>
        <w:rPr>
          <w:sz w:val="26"/>
          <w:szCs w:val="26"/>
        </w:rPr>
      </w:pPr>
      <w:r>
        <w:rPr>
          <w:sz w:val="26"/>
          <w:szCs w:val="26"/>
        </w:rPr>
        <w:t>«Далее я расскажу подробнее какие численные схемы реализованы.»</w:t>
      </w:r>
    </w:p>
    <w:p w14:paraId="160067EE" w14:textId="77777777" w:rsidR="009E6E5E" w:rsidRDefault="00000000">
      <w:pPr>
        <w:spacing w:before="280" w:after="280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pict w14:anchorId="1F49A239">
          <v:rect id="_x0000_i1028" style="width:0;height:1.5pt" o:hralign="center" o:hrstd="t" o:hr="t" fillcolor="#a0a0a0" stroked="f"/>
        </w:pict>
      </w:r>
    </w:p>
    <w:p w14:paraId="289FDE11" w14:textId="77777777" w:rsidR="009E6E5E" w:rsidRDefault="009E6E5E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Слайд 4 — Центральные схемы второго порядка </w:t>
      </w:r>
      <w:r>
        <w:rPr>
          <w:rFonts w:eastAsia="Times New Roman"/>
          <w:i/>
          <w:iCs/>
        </w:rPr>
        <w:t>(~1 мин)</w:t>
      </w:r>
    </w:p>
    <w:p w14:paraId="18170C64" w14:textId="3424A480" w:rsidR="009E6E5E" w:rsidRDefault="009E6E5E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 xml:space="preserve">Были использованы две схемы из семейства центральных разностных схем. Их большое преимущество в том, что потоки на гранях ячеек вычисляются </w:t>
      </w:r>
      <w:r>
        <w:rPr>
          <w:b/>
          <w:bCs/>
          <w:sz w:val="26"/>
          <w:szCs w:val="26"/>
        </w:rPr>
        <w:t>без решения задачи Римана и без матриц Якоби</w:t>
      </w:r>
      <w:r>
        <w:rPr>
          <w:sz w:val="26"/>
          <w:szCs w:val="26"/>
        </w:rPr>
        <w:t xml:space="preserve"> — в отличие от схем годуновского типа, — что делает их простыми и быстрыми.</w:t>
      </w:r>
    </w:p>
    <w:p w14:paraId="4743267A" w14:textId="040F7FA0" w:rsidR="009E6E5E" w:rsidRDefault="009E6E5E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 xml:space="preserve">Слева полудискретная схема Курганова–Тадмора. Сначала происходит кусочно-линейная реконструкция с ограничителем minmod, после считается численный поток типа Лакса–Фридрихса, и пространственная дискретизация сводит уравнение к системе ОДУ, которая интегрируется по времени методом </w:t>
      </w:r>
      <w:r w:rsidR="0007627D">
        <w:rPr>
          <w:sz w:val="26"/>
          <w:szCs w:val="26"/>
          <w:lang w:val="en-US"/>
        </w:rPr>
        <w:t>TVD</w:t>
      </w:r>
      <w:r w:rsidR="0007627D" w:rsidRPr="0007627D">
        <w:rPr>
          <w:sz w:val="26"/>
          <w:szCs w:val="26"/>
        </w:rPr>
        <w:t xml:space="preserve"> </w:t>
      </w:r>
      <w:r>
        <w:rPr>
          <w:sz w:val="26"/>
          <w:szCs w:val="26"/>
        </w:rPr>
        <w:t>Рунге–Кутты 2-го порядка.</w:t>
      </w:r>
    </w:p>
    <w:p w14:paraId="76280177" w14:textId="0C5E7053" w:rsidR="009E6E5E" w:rsidRDefault="009E6E5E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Справа полностью дискретная схема Несьяху–Тадмора. Она работает по принципу «предиктор–корректор» на шахматной сетке: сначала полушаг по времени, затем коррекция уже на смещённой сетке.</w:t>
      </w:r>
    </w:p>
    <w:p w14:paraId="77CD28B0" w14:textId="77777777" w:rsidR="009E6E5E" w:rsidRDefault="009E6E5E">
      <w:pPr>
        <w:pStyle w:val="trans"/>
        <w:rPr>
          <w:sz w:val="26"/>
          <w:szCs w:val="26"/>
        </w:rPr>
      </w:pPr>
      <w:r>
        <w:rPr>
          <w:sz w:val="26"/>
          <w:szCs w:val="26"/>
        </w:rPr>
        <w:t>«Перейдём к первой — одномерной — постановке.»</w:t>
      </w:r>
    </w:p>
    <w:p w14:paraId="149EEEE3" w14:textId="77777777" w:rsidR="009E6E5E" w:rsidRDefault="00000000">
      <w:pPr>
        <w:spacing w:before="280" w:after="280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pict w14:anchorId="66E12E5C">
          <v:rect id="_x0000_i1029" style="width:0;height:1.5pt" o:hralign="center" o:hrstd="t" o:hr="t" fillcolor="#a0a0a0" stroked="f"/>
        </w:pict>
      </w:r>
    </w:p>
    <w:p w14:paraId="303F3330" w14:textId="7E2B53D3" w:rsidR="009E6E5E" w:rsidRDefault="009E6E5E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Слайд 5 — Одномерная постановка </w:t>
      </w:r>
      <w:r>
        <w:rPr>
          <w:rFonts w:eastAsia="Times New Roman"/>
          <w:i/>
          <w:iCs/>
        </w:rPr>
        <w:t>(~55 сек)</w:t>
      </w:r>
    </w:p>
    <w:p w14:paraId="039B7F2C" w14:textId="0D5B378A" w:rsidR="009E6E5E" w:rsidRDefault="009E6E5E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Решается система уравнений Эйлера с уравнением состояния идеального газа. Расчётная область — отрезок от нуля до единицы</w:t>
      </w:r>
      <w:r w:rsidR="00FE2041">
        <w:rPr>
          <w:sz w:val="26"/>
          <w:szCs w:val="26"/>
        </w:rPr>
        <w:t xml:space="preserve"> с </w:t>
      </w:r>
      <w:r w:rsidR="00FE2041">
        <w:rPr>
          <w:sz w:val="26"/>
          <w:szCs w:val="26"/>
        </w:rPr>
        <w:t>кусочно-постоянны</w:t>
      </w:r>
      <w:r w:rsidR="00FE2041">
        <w:rPr>
          <w:sz w:val="26"/>
          <w:szCs w:val="26"/>
        </w:rPr>
        <w:t>ми</w:t>
      </w:r>
      <w:r>
        <w:rPr>
          <w:sz w:val="26"/>
          <w:szCs w:val="26"/>
        </w:rPr>
        <w:t xml:space="preserve"> начальны</w:t>
      </w:r>
      <w:r w:rsidR="00FE2041">
        <w:rPr>
          <w:sz w:val="26"/>
          <w:szCs w:val="26"/>
        </w:rPr>
        <w:t>ми</w:t>
      </w:r>
      <w:r>
        <w:rPr>
          <w:sz w:val="26"/>
          <w:szCs w:val="26"/>
        </w:rPr>
        <w:t xml:space="preserve"> условия</w:t>
      </w:r>
      <w:r w:rsidR="00FE2041">
        <w:rPr>
          <w:sz w:val="26"/>
          <w:szCs w:val="26"/>
        </w:rPr>
        <w:t>ми</w:t>
      </w:r>
      <w:r>
        <w:rPr>
          <w:sz w:val="26"/>
          <w:szCs w:val="26"/>
        </w:rPr>
        <w:t xml:space="preserve">. Справа задаётся </w:t>
      </w:r>
      <w:r>
        <w:rPr>
          <w:b/>
          <w:bCs/>
          <w:sz w:val="26"/>
          <w:szCs w:val="26"/>
        </w:rPr>
        <w:t>ударная волна</w:t>
      </w:r>
      <w:r>
        <w:rPr>
          <w:sz w:val="26"/>
          <w:szCs w:val="26"/>
        </w:rPr>
        <w:t xml:space="preserve">, в середине — </w:t>
      </w:r>
      <w:r>
        <w:rPr>
          <w:b/>
          <w:bCs/>
          <w:sz w:val="26"/>
          <w:szCs w:val="26"/>
        </w:rPr>
        <w:t>зона пониженной плотности</w:t>
      </w:r>
      <w:r>
        <w:rPr>
          <w:sz w:val="26"/>
          <w:szCs w:val="26"/>
        </w:rPr>
        <w:t xml:space="preserve"> при α равном 0.1, которая и моделирует энерговложение. Слева ставится граничное условие Неймана, справа — условие непротекания.</w:t>
      </w:r>
    </w:p>
    <w:p w14:paraId="7F6A8070" w14:textId="12303E84" w:rsidR="009E6E5E" w:rsidRDefault="009E6E5E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 xml:space="preserve">Физически здесь ударная волна набегает слева на разрежённую область и взаимодействует с ней — это и есть исследуемый процесс. </w:t>
      </w:r>
    </w:p>
    <w:p w14:paraId="33CE5780" w14:textId="77777777" w:rsidR="009E6E5E" w:rsidRDefault="009E6E5E">
      <w:pPr>
        <w:pStyle w:val="trans"/>
        <w:rPr>
          <w:sz w:val="26"/>
          <w:szCs w:val="26"/>
        </w:rPr>
      </w:pPr>
      <w:r>
        <w:rPr>
          <w:sz w:val="26"/>
          <w:szCs w:val="26"/>
        </w:rPr>
        <w:lastRenderedPageBreak/>
        <w:t>«Посмотрим, как решение выглядит и совпадает с эталоном.»</w:t>
      </w:r>
    </w:p>
    <w:p w14:paraId="0DFFAB6F" w14:textId="77777777" w:rsidR="009E6E5E" w:rsidRDefault="00000000">
      <w:pPr>
        <w:spacing w:before="280" w:after="280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pict w14:anchorId="67BC6E77">
          <v:rect id="_x0000_i1030" style="width:0;height:1.5pt" o:hralign="center" o:hrstd="t" o:hr="t" fillcolor="#a0a0a0" stroked="f"/>
        </w:pict>
      </w:r>
    </w:p>
    <w:p w14:paraId="24608450" w14:textId="77777777" w:rsidR="009E6E5E" w:rsidRDefault="009E6E5E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Слайд 6 — Численное решение, 1D </w:t>
      </w:r>
      <w:r>
        <w:rPr>
          <w:rFonts w:eastAsia="Times New Roman"/>
          <w:i/>
          <w:iCs/>
        </w:rPr>
        <w:t>(~50 сек)</w:t>
      </w:r>
    </w:p>
    <w:p w14:paraId="2BAE6A21" w14:textId="77777777" w:rsidR="004D1FA0" w:rsidRDefault="004D1FA0" w:rsidP="004D1FA0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 xml:space="preserve">Здесь показана эволюция трёх примитивных переменных — плотности, скорости и давления — в три момента времени. </w:t>
      </w:r>
      <w:r>
        <w:rPr>
          <w:b/>
          <w:bCs/>
          <w:sz w:val="26"/>
          <w:szCs w:val="26"/>
        </w:rPr>
        <w:t>Сплошной красной линией</w:t>
      </w:r>
      <w:r>
        <w:rPr>
          <w:sz w:val="26"/>
          <w:szCs w:val="26"/>
        </w:rPr>
        <w:t xml:space="preserve"> — моё решение по схеме SD2, </w:t>
      </w:r>
      <w:r>
        <w:rPr>
          <w:b/>
          <w:bCs/>
          <w:sz w:val="26"/>
          <w:szCs w:val="26"/>
        </w:rPr>
        <w:t>чёрным пунктиром</w:t>
      </w:r>
      <w:r>
        <w:rPr>
          <w:sz w:val="26"/>
          <w:szCs w:val="26"/>
        </w:rPr>
        <w:t xml:space="preserve"> — эталонное решение библиотеки </w:t>
      </w:r>
      <w:r>
        <w:rPr>
          <w:b/>
          <w:bCs/>
          <w:sz w:val="26"/>
          <w:szCs w:val="26"/>
        </w:rPr>
        <w:t>JAX-FLUIDS</w:t>
      </w:r>
      <w:r>
        <w:rPr>
          <w:sz w:val="26"/>
          <w:szCs w:val="26"/>
        </w:rPr>
        <w:t>.</w:t>
      </w:r>
    </w:p>
    <w:p w14:paraId="5D2A4F40" w14:textId="4760FCB0" w:rsidR="004D1FA0" w:rsidRDefault="004D1FA0" w:rsidP="004D1FA0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 xml:space="preserve">JAX-FLUIDS здесь настроен как схема </w:t>
      </w:r>
      <w:r>
        <w:rPr>
          <w:b/>
          <w:bCs/>
          <w:sz w:val="26"/>
          <w:szCs w:val="26"/>
        </w:rPr>
        <w:t>годуновского (upwind) типа</w:t>
      </w:r>
      <w:r>
        <w:rPr>
          <w:sz w:val="26"/>
          <w:szCs w:val="26"/>
        </w:rPr>
        <w:t xml:space="preserve"> — с реконструкцией minmod и потоком Русанова. </w:t>
      </w:r>
    </w:p>
    <w:p w14:paraId="2BA043BA" w14:textId="532B1370" w:rsidR="00FE2041" w:rsidRDefault="00FE2041" w:rsidP="004D1FA0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Все расчёты ведутся с числом Куранта 0.475 и в двойной точности.</w:t>
      </w:r>
    </w:p>
    <w:p w14:paraId="3B2F2D3B" w14:textId="7BBB1411" w:rsidR="004D1FA0" w:rsidRDefault="004D1FA0" w:rsidP="004D1FA0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 xml:space="preserve">Профили обеих схем </w:t>
      </w:r>
      <w:r>
        <w:rPr>
          <w:b/>
          <w:bCs/>
          <w:sz w:val="26"/>
          <w:szCs w:val="26"/>
        </w:rPr>
        <w:t>визуально неотличимы</w:t>
      </w:r>
      <w:r>
        <w:rPr>
          <w:sz w:val="26"/>
          <w:szCs w:val="26"/>
        </w:rPr>
        <w:t xml:space="preserve"> от эталона, без паразитных осцилляций на разрывах. Но чтобы не ограничиваться качественной оценкой, согласие проверено</w:t>
      </w:r>
      <w:r>
        <w:rPr>
          <w:b/>
          <w:bCs/>
          <w:sz w:val="26"/>
          <w:szCs w:val="26"/>
        </w:rPr>
        <w:t xml:space="preserve"> по положениям фронтов волн</w:t>
      </w:r>
      <w:r>
        <w:rPr>
          <w:sz w:val="26"/>
          <w:szCs w:val="26"/>
        </w:rPr>
        <w:t xml:space="preserve">. Расхождение положений фронтов с JAX-FLUIDS </w:t>
      </w:r>
      <w:r>
        <w:rPr>
          <w:b/>
          <w:bCs/>
          <w:sz w:val="26"/>
          <w:szCs w:val="26"/>
        </w:rPr>
        <w:t>не превышает 0.12 ячейки</w:t>
      </w:r>
      <w:r>
        <w:rPr>
          <w:sz w:val="26"/>
          <w:szCs w:val="26"/>
        </w:rPr>
        <w:t xml:space="preserve"> на всех сетках, а при экстраполяции по сетке предельные положения совпадают с точностью </w:t>
      </w:r>
      <w:r>
        <w:rPr>
          <w:b/>
          <w:bCs/>
          <w:sz w:val="26"/>
          <w:szCs w:val="26"/>
        </w:rPr>
        <w:t>порядка 6×10⁻⁴</w:t>
      </w:r>
      <w:r>
        <w:rPr>
          <w:sz w:val="26"/>
          <w:szCs w:val="26"/>
        </w:rPr>
        <w:t xml:space="preserve"> — это в четыре раза меньше шага самой подробной сетки. То есть схема согласована с эталоном </w:t>
      </w:r>
      <w:r>
        <w:rPr>
          <w:b/>
          <w:bCs/>
          <w:sz w:val="26"/>
          <w:szCs w:val="26"/>
        </w:rPr>
        <w:t>в пределах собственной численной точности</w:t>
      </w:r>
      <w:r>
        <w:rPr>
          <w:sz w:val="26"/>
          <w:szCs w:val="26"/>
        </w:rPr>
        <w:t>.</w:t>
      </w:r>
    </w:p>
    <w:p w14:paraId="1BE70841" w14:textId="77777777" w:rsidR="004D1FA0" w:rsidRDefault="004D1FA0" w:rsidP="004D1FA0">
      <w:pPr>
        <w:pStyle w:val="trans"/>
        <w:rPr>
          <w:sz w:val="26"/>
          <w:szCs w:val="26"/>
        </w:rPr>
      </w:pPr>
      <w:r>
        <w:rPr>
          <w:sz w:val="26"/>
          <w:szCs w:val="26"/>
        </w:rPr>
        <w:t>«Перейдем к количественной оценке точности на гладких решениях.»</w:t>
      </w:r>
    </w:p>
    <w:p w14:paraId="5B779C5E" w14:textId="77777777" w:rsidR="009E6E5E" w:rsidRDefault="00000000">
      <w:pPr>
        <w:spacing w:before="280" w:after="280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pict w14:anchorId="42E6AC6A">
          <v:rect id="_x0000_i1031" style="width:0;height:1.5pt" o:hralign="center" o:hrstd="t" o:hr="t" fillcolor="#a0a0a0" stroked="f"/>
        </w:pict>
      </w:r>
    </w:p>
    <w:p w14:paraId="16B6AA00" w14:textId="6C03ACD9" w:rsidR="009E6E5E" w:rsidRDefault="009E6E5E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Слайд 7 — Анализ сходимости, 1D </w:t>
      </w:r>
      <w:r>
        <w:rPr>
          <w:rFonts w:eastAsia="Times New Roman"/>
          <w:i/>
          <w:iCs/>
        </w:rPr>
        <w:t>(~1 мин)</w:t>
      </w:r>
    </w:p>
    <w:p w14:paraId="78A49265" w14:textId="18E87B35" w:rsidR="009E6E5E" w:rsidRDefault="009E6E5E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 xml:space="preserve">Чтобы проверить теоретический второй порядок, я использовал гладкий тест </w:t>
      </w:r>
      <w:r w:rsidR="004D1FA0" w:rsidRPr="004D1FA0">
        <w:rPr>
          <w:b/>
          <w:bCs/>
          <w:sz w:val="26"/>
          <w:szCs w:val="26"/>
        </w:rPr>
        <w:t>для уравнений Эйлера</w:t>
      </w:r>
      <w:r w:rsidR="004D1FA0" w:rsidRPr="004D1FA0">
        <w:rPr>
          <w:sz w:val="26"/>
          <w:szCs w:val="26"/>
        </w:rPr>
        <w:t xml:space="preserve"> </w:t>
      </w:r>
      <w:r>
        <w:rPr>
          <w:sz w:val="26"/>
          <w:szCs w:val="26"/>
        </w:rPr>
        <w:t>с известным точным решением — перенос синусоидального профиля плотности. Ошибка считалась относительно точного решения в нормах L1 и L2, а порядок — по формуле Ричардсона при удвоении сетки.</w:t>
      </w:r>
    </w:p>
    <w:p w14:paraId="5C912912" w14:textId="77777777" w:rsidR="009E6E5E" w:rsidRDefault="009E6E5E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 xml:space="preserve">График построен в логарифмическом масштабе по обеим осям, поэтому степенная сходимость выглядит прямой линией, а её наклон — это и есть порядок. Пунктир — опорная линия наклона минус два. Видно, что </w:t>
      </w:r>
      <w:r>
        <w:rPr>
          <w:b/>
          <w:bCs/>
          <w:sz w:val="26"/>
          <w:szCs w:val="26"/>
        </w:rPr>
        <w:t>обе схемы идут параллельно ей</w:t>
      </w:r>
      <w:r>
        <w:rPr>
          <w:sz w:val="26"/>
          <w:szCs w:val="26"/>
        </w:rPr>
        <w:t xml:space="preserve"> — то есть выходят на второй порядок, что и требовалось подтвердить.</w:t>
      </w:r>
    </w:p>
    <w:p w14:paraId="47E18575" w14:textId="77777777" w:rsidR="009E6E5E" w:rsidRDefault="009E6E5E">
      <w:pPr>
        <w:pStyle w:val="trans"/>
        <w:rPr>
          <w:sz w:val="26"/>
          <w:szCs w:val="26"/>
        </w:rPr>
      </w:pPr>
      <w:r>
        <w:rPr>
          <w:sz w:val="26"/>
          <w:szCs w:val="26"/>
        </w:rPr>
        <w:t>«Теперь — ради чего всё затевалось: насколько быстрее работает комплекс.»</w:t>
      </w:r>
    </w:p>
    <w:p w14:paraId="31C9C541" w14:textId="77777777" w:rsidR="009E6E5E" w:rsidRDefault="00000000">
      <w:pPr>
        <w:spacing w:before="280" w:after="280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pict w14:anchorId="2671288A">
          <v:rect id="_x0000_i1032" style="width:0;height:1.5pt" o:hralign="center" o:hrstd="t" o:hr="t" fillcolor="#a0a0a0" stroked="f"/>
        </w:pict>
      </w:r>
    </w:p>
    <w:p w14:paraId="24A109BC" w14:textId="77777777" w:rsidR="009E6E5E" w:rsidRDefault="009E6E5E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Слайд 8 — Аппаратное ускорение, 1D </w:t>
      </w:r>
      <w:r>
        <w:rPr>
          <w:rFonts w:eastAsia="Times New Roman"/>
          <w:i/>
          <w:iCs/>
        </w:rPr>
        <w:t>(~1 мин 20 сек)</w:t>
      </w:r>
    </w:p>
    <w:p w14:paraId="50FF30D6" w14:textId="29DB8FA7" w:rsidR="009E6E5E" w:rsidRDefault="009E6E5E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 xml:space="preserve">Здесь сравнивается время счёта в зависимости от размера сетки — для моего решателя на CPU и GPU, библиотеки centpy и JAX-FLUIDS; в таблице приведены </w:t>
      </w:r>
      <w:r>
        <w:rPr>
          <w:sz w:val="26"/>
          <w:szCs w:val="26"/>
        </w:rPr>
        <w:lastRenderedPageBreak/>
        <w:t>обе схемы.</w:t>
      </w:r>
      <w:r w:rsidR="005142A0">
        <w:rPr>
          <w:sz w:val="26"/>
          <w:szCs w:val="26"/>
        </w:rPr>
        <w:t xml:space="preserve"> З</w:t>
      </w:r>
      <w:r w:rsidR="005142A0">
        <w:rPr>
          <w:sz w:val="26"/>
          <w:szCs w:val="26"/>
        </w:rPr>
        <w:t>елен</w:t>
      </w:r>
      <w:r w:rsidR="005142A0">
        <w:rPr>
          <w:sz w:val="26"/>
          <w:szCs w:val="26"/>
        </w:rPr>
        <w:t>ым</w:t>
      </w:r>
      <w:r>
        <w:rPr>
          <w:sz w:val="26"/>
          <w:szCs w:val="26"/>
        </w:rPr>
        <w:t xml:space="preserve"> </w:t>
      </w:r>
      <w:r w:rsidR="005142A0">
        <w:rPr>
          <w:sz w:val="26"/>
          <w:szCs w:val="26"/>
        </w:rPr>
        <w:t xml:space="preserve">а верхней таблице </w:t>
      </w:r>
      <w:r>
        <w:rPr>
          <w:sz w:val="26"/>
          <w:szCs w:val="26"/>
        </w:rPr>
        <w:t>выделен мой результат,</w:t>
      </w:r>
      <w:r w:rsidR="005142A0">
        <w:rPr>
          <w:sz w:val="26"/>
          <w:szCs w:val="26"/>
        </w:rPr>
        <w:t xml:space="preserve"> на нижней </w:t>
      </w:r>
      <w:r>
        <w:rPr>
          <w:sz w:val="26"/>
          <w:szCs w:val="26"/>
        </w:rPr>
        <w:t>— строка сравнения с centpy.</w:t>
      </w:r>
    </w:p>
    <w:p w14:paraId="15F42800" w14:textId="07E11D6C" w:rsidR="005142A0" w:rsidRDefault="004D1FA0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Расскажу</w:t>
      </w:r>
      <w:r w:rsidR="009E6E5E">
        <w:rPr>
          <w:sz w:val="26"/>
          <w:szCs w:val="26"/>
        </w:rPr>
        <w:t xml:space="preserve"> про методику замера. </w:t>
      </w:r>
      <w:r w:rsidR="005142A0" w:rsidRPr="005142A0">
        <w:rPr>
          <w:sz w:val="26"/>
          <w:szCs w:val="26"/>
        </w:rPr>
        <w:t xml:space="preserve">JAX при первом вызове компилирует вычислительный граф </w:t>
      </w:r>
      <w:r w:rsidR="005142A0">
        <w:rPr>
          <w:sz w:val="26"/>
          <w:szCs w:val="26"/>
        </w:rPr>
        <w:t xml:space="preserve">компилятор </w:t>
      </w:r>
      <w:r w:rsidR="005142A0" w:rsidRPr="005142A0">
        <w:rPr>
          <w:sz w:val="26"/>
          <w:szCs w:val="26"/>
        </w:rPr>
        <w:t xml:space="preserve">XLA — это разовый </w:t>
      </w:r>
      <w:r w:rsidR="005142A0">
        <w:rPr>
          <w:sz w:val="26"/>
          <w:szCs w:val="26"/>
        </w:rPr>
        <w:t>действие</w:t>
      </w:r>
      <w:r w:rsidR="005142A0" w:rsidRPr="005142A0">
        <w:rPr>
          <w:sz w:val="26"/>
          <w:szCs w:val="26"/>
        </w:rPr>
        <w:t>. В итоговое время он не входит: я учитываю только последующий чистый счёт.</w:t>
      </w:r>
      <w:r w:rsidR="009E6E5E">
        <w:rPr>
          <w:sz w:val="26"/>
          <w:szCs w:val="26"/>
        </w:rPr>
        <w:t xml:space="preserve"> </w:t>
      </w:r>
      <w:r w:rsidR="005142A0">
        <w:rPr>
          <w:sz w:val="26"/>
          <w:szCs w:val="26"/>
        </w:rPr>
        <w:t>Д</w:t>
      </w:r>
      <w:r w:rsidR="009E6E5E">
        <w:rPr>
          <w:sz w:val="26"/>
          <w:szCs w:val="26"/>
        </w:rPr>
        <w:t xml:space="preserve">ля centpy, которая не компилируется, бралось время единственного запуска. </w:t>
      </w:r>
      <w:r w:rsidR="005142A0" w:rsidRPr="005142A0">
        <w:rPr>
          <w:sz w:val="26"/>
          <w:szCs w:val="26"/>
        </w:rPr>
        <w:t xml:space="preserve">Так измерять корректно: в параметрическом исследовании решатель запускается многократно, а компиляция нужна лишь один раз — на сотнях расчётов её вклад в среднее время </w:t>
      </w:r>
      <w:r w:rsidR="005142A0">
        <w:rPr>
          <w:sz w:val="26"/>
          <w:szCs w:val="26"/>
        </w:rPr>
        <w:t>исчезает</w:t>
      </w:r>
      <w:r w:rsidR="005142A0" w:rsidRPr="005142A0">
        <w:rPr>
          <w:sz w:val="26"/>
          <w:szCs w:val="26"/>
        </w:rPr>
        <w:t>.</w:t>
      </w:r>
    </w:p>
    <w:p w14:paraId="745132BB" w14:textId="417A9007" w:rsidR="009E6E5E" w:rsidRDefault="009E6E5E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 xml:space="preserve">На самой крупной сетке мой решатель </w:t>
      </w:r>
      <w:r>
        <w:rPr>
          <w:b/>
          <w:bCs/>
          <w:sz w:val="26"/>
          <w:szCs w:val="26"/>
        </w:rPr>
        <w:t>на GPU</w:t>
      </w:r>
      <w:r>
        <w:rPr>
          <w:sz w:val="26"/>
          <w:szCs w:val="26"/>
        </w:rPr>
        <w:t xml:space="preserve"> быстрее centpy почти в </w:t>
      </w:r>
      <w:r>
        <w:rPr>
          <w:b/>
          <w:bCs/>
          <w:sz w:val="26"/>
          <w:szCs w:val="26"/>
        </w:rPr>
        <w:t>48 раз</w:t>
      </w:r>
      <w:r>
        <w:rPr>
          <w:sz w:val="26"/>
          <w:szCs w:val="26"/>
        </w:rPr>
        <w:t xml:space="preserve"> и быстрее собственной CPU-версии в </w:t>
      </w:r>
      <w:r>
        <w:rPr>
          <w:b/>
          <w:bCs/>
          <w:sz w:val="26"/>
          <w:szCs w:val="26"/>
        </w:rPr>
        <w:t>27 раз</w:t>
      </w:r>
      <w:r>
        <w:rPr>
          <w:sz w:val="26"/>
          <w:szCs w:val="26"/>
        </w:rPr>
        <w:t xml:space="preserve">. На маленьких сетках выигрыш GPU невелик — там данных слишком мало, видеокарта </w:t>
      </w:r>
      <w:r>
        <w:rPr>
          <w:b/>
          <w:bCs/>
          <w:sz w:val="26"/>
          <w:szCs w:val="26"/>
        </w:rPr>
        <w:t>недогружена</w:t>
      </w:r>
      <w:r>
        <w:rPr>
          <w:sz w:val="26"/>
          <w:szCs w:val="26"/>
        </w:rPr>
        <w:t xml:space="preserve">, и время определяется не арифметикой, а накладными расходами на запуск ядер. Поскольку в одномерном случае объём работы растёт пропорционально </w:t>
      </w:r>
      <w:r>
        <w:rPr>
          <w:b/>
          <w:bCs/>
          <w:sz w:val="26"/>
          <w:szCs w:val="26"/>
        </w:rPr>
        <w:t>квадрату размера сетки</w:t>
      </w:r>
      <w:r>
        <w:rPr>
          <w:sz w:val="26"/>
          <w:szCs w:val="26"/>
        </w:rPr>
        <w:t>, полное преимущество GPU раскрывается уже в двумерной задаче, к которой и перейдём.</w:t>
      </w:r>
    </w:p>
    <w:p w14:paraId="6A14141C" w14:textId="77777777" w:rsidR="009E6E5E" w:rsidRDefault="00000000">
      <w:pPr>
        <w:spacing w:before="280" w:after="280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pict w14:anchorId="5E2CFB4A">
          <v:rect id="_x0000_i1033" style="width:0;height:1.5pt" o:hralign="center" o:hrstd="t" o:hr="t" fillcolor="#a0a0a0" stroked="f"/>
        </w:pict>
      </w:r>
    </w:p>
    <w:p w14:paraId="1F5470D5" w14:textId="77777777" w:rsidR="009E6E5E" w:rsidRDefault="009E6E5E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Слайд 9 — Двумерная постановка </w:t>
      </w:r>
      <w:r>
        <w:rPr>
          <w:rFonts w:eastAsia="Times New Roman"/>
          <w:i/>
          <w:iCs/>
        </w:rPr>
        <w:t>(~45 сек)</w:t>
      </w:r>
    </w:p>
    <w:p w14:paraId="05795C1F" w14:textId="2CA5489C" w:rsidR="009E6E5E" w:rsidRDefault="009E6E5E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 xml:space="preserve">Двумерная постановка — это та же система Эйлера, дополненная вторым уравнением импульса, в квадратной области. Начальные </w:t>
      </w:r>
      <w:r w:rsidR="000E73CF">
        <w:rPr>
          <w:sz w:val="26"/>
          <w:szCs w:val="26"/>
        </w:rPr>
        <w:t>и граничные условия</w:t>
      </w:r>
      <w:r>
        <w:rPr>
          <w:sz w:val="26"/>
          <w:szCs w:val="26"/>
        </w:rPr>
        <w:t xml:space="preserve"> аналогичны одномерным</w:t>
      </w:r>
      <w:r w:rsidR="000E73CF">
        <w:rPr>
          <w:sz w:val="26"/>
          <w:szCs w:val="26"/>
        </w:rPr>
        <w:t>. В двумерной постановке используется</w:t>
      </w:r>
      <w:r>
        <w:rPr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две зоны пониженной плотности</w:t>
      </w:r>
      <w:r>
        <w:rPr>
          <w:sz w:val="26"/>
          <w:szCs w:val="26"/>
        </w:rPr>
        <w:t xml:space="preserve"> — круговая и прямоугольная, — снова при α равном 0.1. Это уже физически содержательная постановка, где волна взаимодействует сразу с двумя неоднородностями разной формы.</w:t>
      </w:r>
    </w:p>
    <w:p w14:paraId="1BCFC258" w14:textId="77777777" w:rsidR="009E6E5E" w:rsidRDefault="009E6E5E">
      <w:pPr>
        <w:pStyle w:val="trans"/>
        <w:rPr>
          <w:sz w:val="26"/>
          <w:szCs w:val="26"/>
        </w:rPr>
      </w:pPr>
      <w:r>
        <w:rPr>
          <w:sz w:val="26"/>
          <w:szCs w:val="26"/>
        </w:rPr>
        <w:t>«Для начала покажу, как развивается решение и согласуется между методами.»</w:t>
      </w:r>
    </w:p>
    <w:p w14:paraId="0C5F5C79" w14:textId="77777777" w:rsidR="009E6E5E" w:rsidRDefault="00000000">
      <w:pPr>
        <w:spacing w:before="280" w:after="280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pict w14:anchorId="7EB138D2">
          <v:rect id="_x0000_i1034" style="width:0;height:1.5pt" o:hralign="center" o:hrstd="t" o:hr="t" fillcolor="#a0a0a0" stroked="f"/>
        </w:pict>
      </w:r>
    </w:p>
    <w:p w14:paraId="416B51C4" w14:textId="77777777" w:rsidR="009E6E5E" w:rsidRDefault="009E6E5E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Слайд 10 — Эволюция плотности, 2D </w:t>
      </w:r>
      <w:r>
        <w:rPr>
          <w:rFonts w:eastAsia="Times New Roman"/>
          <w:i/>
          <w:iCs/>
        </w:rPr>
        <w:t>(~50 сек)</w:t>
      </w:r>
    </w:p>
    <w:p w14:paraId="4D2CB4CD" w14:textId="77777777" w:rsidR="009E6E5E" w:rsidRDefault="009E6E5E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Слева — начальное условие. Справа — поля плотности в два момента времени для трёх решателей: моих схем SD2 и FD2 и эталонной JAX-FLUIDS.</w:t>
      </w:r>
    </w:p>
    <w:p w14:paraId="47210C31" w14:textId="2C710640" w:rsidR="009E6E5E" w:rsidRDefault="00FE31B4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Посмортим</w:t>
      </w:r>
      <w:r w:rsidR="009E6E5E">
        <w:rPr>
          <w:sz w:val="26"/>
          <w:szCs w:val="26"/>
        </w:rPr>
        <w:t xml:space="preserve"> на </w:t>
      </w:r>
      <w:r w:rsidR="009E6E5E">
        <w:rPr>
          <w:b/>
          <w:bCs/>
          <w:sz w:val="26"/>
          <w:szCs w:val="26"/>
        </w:rPr>
        <w:t>форму и положение возмущённых областей</w:t>
      </w:r>
      <w:r w:rsidR="009E6E5E">
        <w:rPr>
          <w:sz w:val="26"/>
          <w:szCs w:val="26"/>
        </w:rPr>
        <w:t xml:space="preserve">. После прохождения ударной волны на границах пузырей пониженной плотности формируются характерные </w:t>
      </w:r>
      <w:r w:rsidR="009E6E5E">
        <w:rPr>
          <w:b/>
          <w:bCs/>
          <w:sz w:val="26"/>
          <w:szCs w:val="26"/>
        </w:rPr>
        <w:t>вихревые структуры</w:t>
      </w:r>
      <w:r w:rsidR="009E6E5E">
        <w:rPr>
          <w:sz w:val="26"/>
          <w:szCs w:val="26"/>
        </w:rPr>
        <w:t xml:space="preserve"> — завихрения контактных границ</w:t>
      </w:r>
      <w:r w:rsidR="000E73CF">
        <w:rPr>
          <w:sz w:val="26"/>
          <w:szCs w:val="26"/>
        </w:rPr>
        <w:t>, что физически</w:t>
      </w:r>
      <w:r w:rsidR="009E6E5E">
        <w:rPr>
          <w:sz w:val="26"/>
          <w:szCs w:val="26"/>
        </w:rPr>
        <w:t xml:space="preserve"> ожидаем</w:t>
      </w:r>
      <w:r w:rsidR="000E73CF">
        <w:rPr>
          <w:sz w:val="26"/>
          <w:szCs w:val="26"/>
        </w:rPr>
        <w:t>о</w:t>
      </w:r>
      <w:r w:rsidR="009E6E5E">
        <w:rPr>
          <w:sz w:val="26"/>
          <w:szCs w:val="26"/>
        </w:rPr>
        <w:t xml:space="preserve">. Главное — что у всех трёх решателей эти структуры, и общий фронт волны </w:t>
      </w:r>
      <w:r w:rsidR="009E6E5E">
        <w:rPr>
          <w:b/>
          <w:bCs/>
          <w:sz w:val="26"/>
          <w:szCs w:val="26"/>
        </w:rPr>
        <w:t>совпадают</w:t>
      </w:r>
      <w:r w:rsidR="000E73CF">
        <w:rPr>
          <w:sz w:val="26"/>
          <w:szCs w:val="26"/>
        </w:rPr>
        <w:t>.</w:t>
      </w:r>
      <w:r w:rsidR="009E6E5E">
        <w:rPr>
          <w:sz w:val="26"/>
          <w:szCs w:val="26"/>
        </w:rPr>
        <w:t xml:space="preserve"> Это подтверждает корректность двумерной реализации, в том числе операторов расщепления по направлениям.</w:t>
      </w:r>
    </w:p>
    <w:p w14:paraId="59DD86F8" w14:textId="77777777" w:rsidR="009E6E5E" w:rsidRDefault="009E6E5E">
      <w:pPr>
        <w:pStyle w:val="trans"/>
        <w:rPr>
          <w:sz w:val="26"/>
          <w:szCs w:val="26"/>
        </w:rPr>
      </w:pPr>
      <w:r>
        <w:rPr>
          <w:sz w:val="26"/>
          <w:szCs w:val="26"/>
        </w:rPr>
        <w:t>«Как и в одномерной постановке, подтвердим точность количественно.»</w:t>
      </w:r>
    </w:p>
    <w:p w14:paraId="228FC9C3" w14:textId="77777777" w:rsidR="009E6E5E" w:rsidRDefault="00000000">
      <w:pPr>
        <w:spacing w:before="280" w:after="280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pict w14:anchorId="6FDDC28D">
          <v:rect id="_x0000_i1035" style="width:0;height:1.5pt" o:hralign="center" o:hrstd="t" o:hr="t" fillcolor="#a0a0a0" stroked="f"/>
        </w:pict>
      </w:r>
    </w:p>
    <w:p w14:paraId="013C0660" w14:textId="77777777" w:rsidR="009E6E5E" w:rsidRDefault="009E6E5E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 xml:space="preserve">Слайд 11 — Сходимость, 2D </w:t>
      </w:r>
      <w:r>
        <w:rPr>
          <w:rFonts w:eastAsia="Times New Roman"/>
          <w:i/>
          <w:iCs/>
        </w:rPr>
        <w:t>(~50 сек)</w:t>
      </w:r>
    </w:p>
    <w:p w14:paraId="76CD3DC1" w14:textId="77777777" w:rsidR="009E6E5E" w:rsidRDefault="009E6E5E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 xml:space="preserve">Для оценки порядка использован классический тест — </w:t>
      </w:r>
      <w:r>
        <w:rPr>
          <w:b/>
          <w:bCs/>
          <w:sz w:val="26"/>
          <w:szCs w:val="26"/>
        </w:rPr>
        <w:t>изоэнтропический вихрь</w:t>
      </w:r>
      <w:r>
        <w:rPr>
          <w:sz w:val="26"/>
          <w:szCs w:val="26"/>
        </w:rPr>
        <w:t xml:space="preserve"> с точным аналитическим решением. На графиках показана сходимость по всем четырём примитивным переменным для обеих схем в норме L1.</w:t>
      </w:r>
    </w:p>
    <w:p w14:paraId="4331E35B" w14:textId="315F56F9" w:rsidR="00785890" w:rsidRPr="00785890" w:rsidRDefault="00785890" w:rsidP="00785890">
      <w:pPr>
        <w:pStyle w:val="NormalWeb"/>
        <w:rPr>
          <w:sz w:val="26"/>
          <w:szCs w:val="26"/>
        </w:rPr>
      </w:pPr>
      <w:r w:rsidRPr="00785890">
        <w:rPr>
          <w:sz w:val="26"/>
          <w:szCs w:val="26"/>
        </w:rPr>
        <w:t>Здесь обе схемы уверенно выходят на второй порядок по всем переменным. Это подтверждает, что двумерная реализация корректно сохраняет порядок схем.</w:t>
      </w:r>
    </w:p>
    <w:p w14:paraId="01674EB4" w14:textId="77777777" w:rsidR="009E6E5E" w:rsidRDefault="009E6E5E">
      <w:pPr>
        <w:pStyle w:val="trans"/>
        <w:rPr>
          <w:sz w:val="26"/>
          <w:szCs w:val="26"/>
        </w:rPr>
      </w:pPr>
      <w:r>
        <w:rPr>
          <w:sz w:val="26"/>
          <w:szCs w:val="26"/>
        </w:rPr>
        <w:t>«И завершающий результат по производительности — в двумерном случае.»</w:t>
      </w:r>
    </w:p>
    <w:p w14:paraId="7342FB98" w14:textId="77777777" w:rsidR="009E6E5E" w:rsidRDefault="00000000">
      <w:pPr>
        <w:spacing w:before="280" w:after="280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pict w14:anchorId="297D9B94">
          <v:rect id="_x0000_i1036" style="width:0;height:1.5pt" o:hralign="center" o:hrstd="t" o:hr="t" fillcolor="#a0a0a0" stroked="f"/>
        </w:pict>
      </w:r>
    </w:p>
    <w:p w14:paraId="6BBAFCDD" w14:textId="77777777" w:rsidR="009E6E5E" w:rsidRDefault="009E6E5E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Слайд 12 — Аппаратное ускорение, 2D </w:t>
      </w:r>
      <w:r>
        <w:rPr>
          <w:rFonts w:eastAsia="Times New Roman"/>
          <w:i/>
          <w:iCs/>
        </w:rPr>
        <w:t>(~1 мин 5 сек)</w:t>
      </w:r>
    </w:p>
    <w:p w14:paraId="7F839F65" w14:textId="6A34893C" w:rsidR="009E6E5E" w:rsidRDefault="009E6E5E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 xml:space="preserve">В двумерной задаче сетка содержит уже квадрат числа ячеек по каждому направлению, а объём работы растёт пропорционально </w:t>
      </w:r>
      <w:r>
        <w:rPr>
          <w:b/>
          <w:bCs/>
          <w:sz w:val="26"/>
          <w:szCs w:val="26"/>
        </w:rPr>
        <w:t>кубу размера сетки</w:t>
      </w:r>
      <w:r>
        <w:rPr>
          <w:sz w:val="26"/>
          <w:szCs w:val="26"/>
        </w:rPr>
        <w:t xml:space="preserve"> — и здесь преимущество GPU становится решающим: видеокарта наконец загружается полностью. На сетке 512 на 512 мой решатель на GPU быстрее centpy в </w:t>
      </w:r>
      <w:r>
        <w:rPr>
          <w:b/>
          <w:bCs/>
          <w:sz w:val="26"/>
          <w:szCs w:val="26"/>
        </w:rPr>
        <w:t>90–100 раз</w:t>
      </w:r>
      <w:r>
        <w:rPr>
          <w:sz w:val="26"/>
          <w:szCs w:val="26"/>
        </w:rPr>
        <w:t xml:space="preserve">, быстрее собственной CPU-версии — до </w:t>
      </w:r>
      <w:r>
        <w:rPr>
          <w:b/>
          <w:bCs/>
          <w:sz w:val="26"/>
          <w:szCs w:val="26"/>
        </w:rPr>
        <w:t>60 раз</w:t>
      </w:r>
      <w:r>
        <w:rPr>
          <w:sz w:val="26"/>
          <w:szCs w:val="26"/>
        </w:rPr>
        <w:t xml:space="preserve"> для схемы FD2, и в </w:t>
      </w:r>
      <w:r>
        <w:rPr>
          <w:b/>
          <w:bCs/>
          <w:sz w:val="26"/>
          <w:szCs w:val="26"/>
        </w:rPr>
        <w:t>2.5–6 раз</w:t>
      </w:r>
      <w:r>
        <w:rPr>
          <w:sz w:val="26"/>
          <w:szCs w:val="26"/>
        </w:rPr>
        <w:t xml:space="preserve"> быстрее специализированной JAX-FLUIDS на GPU.</w:t>
      </w:r>
    </w:p>
    <w:p w14:paraId="7786E24B" w14:textId="26BC65FD" w:rsidR="009E6E5E" w:rsidRDefault="009C3B14">
      <w:pPr>
        <w:pStyle w:val="NormalWeb"/>
        <w:rPr>
          <w:sz w:val="26"/>
          <w:szCs w:val="26"/>
        </w:rPr>
      </w:pPr>
      <w:r w:rsidRPr="009C3B14">
        <w:rPr>
          <w:sz w:val="26"/>
          <w:szCs w:val="26"/>
        </w:rPr>
        <w:t>Причина в самой природе схемы: обновление каждой ячейки независимо, то есть задача идеально распараллеливается. Именно это использует GPU — тысячи его ядер считают ячейки одновременно, тогда как CPU обрабатывает тот же кубически растущий объём работы лишь на нескольких ядрах.</w:t>
      </w:r>
      <w:r w:rsidR="009E6E5E">
        <w:rPr>
          <w:sz w:val="26"/>
          <w:szCs w:val="26"/>
        </w:rPr>
        <w:t xml:space="preserve"> Благодаря этому удалось досчитать задачу на сетке </w:t>
      </w:r>
      <w:r w:rsidR="009E6E5E">
        <w:rPr>
          <w:b/>
          <w:bCs/>
          <w:sz w:val="26"/>
          <w:szCs w:val="26"/>
        </w:rPr>
        <w:t>1024 на 1024</w:t>
      </w:r>
      <w:r w:rsidR="009E6E5E">
        <w:rPr>
          <w:sz w:val="26"/>
          <w:szCs w:val="26"/>
        </w:rPr>
        <w:t>, практически недостижимой для CPU-версий за разумное время.</w:t>
      </w:r>
    </w:p>
    <w:p w14:paraId="0CA45A26" w14:textId="77777777" w:rsidR="009E6E5E" w:rsidRDefault="009E6E5E">
      <w:pPr>
        <w:pStyle w:val="trans"/>
        <w:rPr>
          <w:sz w:val="26"/>
          <w:szCs w:val="26"/>
        </w:rPr>
      </w:pPr>
      <w:r>
        <w:rPr>
          <w:sz w:val="26"/>
          <w:szCs w:val="26"/>
        </w:rPr>
        <w:t>«Подведу итоги.»</w:t>
      </w:r>
    </w:p>
    <w:p w14:paraId="182323DF" w14:textId="77777777" w:rsidR="009E6E5E" w:rsidRDefault="00000000">
      <w:pPr>
        <w:spacing w:before="280" w:after="280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pict w14:anchorId="52C63616">
          <v:rect id="_x0000_i1037" style="width:0;height:1.5pt" o:hralign="center" o:hrstd="t" o:hr="t" fillcolor="#a0a0a0" stroked="f"/>
        </w:pict>
      </w:r>
    </w:p>
    <w:p w14:paraId="1723E11B" w14:textId="77777777" w:rsidR="009E6E5E" w:rsidRDefault="009E6E5E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Слайд 13 — Заключение </w:t>
      </w:r>
      <w:r>
        <w:rPr>
          <w:rFonts w:eastAsia="Times New Roman"/>
          <w:i/>
          <w:iCs/>
        </w:rPr>
        <w:t>(~45 сек)</w:t>
      </w:r>
    </w:p>
    <w:p w14:paraId="567F7A09" w14:textId="4735874A" w:rsidR="009E6E5E" w:rsidRDefault="009C3B14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В</w:t>
      </w:r>
      <w:r w:rsidR="009E6E5E">
        <w:rPr>
          <w:sz w:val="26"/>
          <w:szCs w:val="26"/>
        </w:rPr>
        <w:t xml:space="preserve"> работе поставлена и решена модифицированная задача Римана о прохождении ударной волны через зону энерговложения — в 1D и 2D. Реализован высокопроизводительный комплекс на JAX со схемами SD2 и FD2 и единым кодом для CPU и GPU. Подтверждён второй порядок точности на гладких решениях. Проведена кросс-верификация с точным решением, centpy и JAX-FLUIDS — получено хорошее согласие профилей. И показано, что на GPU решатель быстрее аналогов в десятки–сотни раз, что делает параметрическое исследование по α практически осуществимым.</w:t>
      </w:r>
    </w:p>
    <w:p w14:paraId="73799211" w14:textId="77777777" w:rsidR="009E6E5E" w:rsidRDefault="009E6E5E">
      <w:pPr>
        <w:pStyle w:val="NormalWeb"/>
        <w:rPr>
          <w:sz w:val="26"/>
          <w:szCs w:val="26"/>
        </w:rPr>
      </w:pPr>
      <w:r>
        <w:rPr>
          <w:b/>
          <w:bCs/>
          <w:sz w:val="26"/>
          <w:szCs w:val="26"/>
        </w:rPr>
        <w:t>Спасибо за внимание! Готов ответить на ваши вопросы.</w:t>
      </w:r>
    </w:p>
    <w:p w14:paraId="19E59E79" w14:textId="77777777" w:rsidR="009E6E5E" w:rsidRDefault="00000000">
      <w:pPr>
        <w:spacing w:before="280" w:after="280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pict w14:anchorId="1915C21C">
          <v:rect id="_x0000_i1038" style="width:0;height:1.5pt" o:hralign="center" o:hrstd="t" o:hr="t" fillcolor="#a0a0a0" stroked="f"/>
        </w:pict>
      </w:r>
    </w:p>
    <w:p w14:paraId="18FD4B05" w14:textId="77777777" w:rsidR="009E6E5E" w:rsidRDefault="009E6E5E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>Шпаргалка по ключевым числам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0"/>
        <w:gridCol w:w="7299"/>
      </w:tblGrid>
      <w:tr w:rsidR="00DB40F1" w14:paraId="080C46F2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EEEEE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833C819" w14:textId="77777777" w:rsidR="009E6E5E" w:rsidRDefault="009E6E5E">
            <w:pPr>
              <w:rPr>
                <w:rFonts w:eastAsia="Times New Roman"/>
                <w:b/>
                <w:bCs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Слайд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EEEEE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590334A" w14:textId="77777777" w:rsidR="009E6E5E" w:rsidRDefault="009E6E5E">
            <w:pPr>
              <w:rPr>
                <w:rFonts w:eastAsia="Times New Roman"/>
                <w:b/>
                <w:bCs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Что запомнить</w:t>
            </w:r>
          </w:p>
        </w:tc>
      </w:tr>
      <w:tr w:rsidR="00DB40F1" w14:paraId="325F2637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A0A7A12" w14:textId="77777777" w:rsidR="009E6E5E" w:rsidRDefault="009E6E5E">
            <w:pPr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7 (сходимость 1D)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EF9DB4E" w14:textId="77777777" w:rsidR="009E6E5E" w:rsidRDefault="009E6E5E">
            <w:pPr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порядок ≈ 2; L2 у SD2 ≈ 1.7 — особенность центральных схем</w:t>
            </w:r>
          </w:p>
        </w:tc>
      </w:tr>
      <w:tr w:rsidR="00DB40F1" w:rsidRPr="004D1FA0" w14:paraId="37A964C3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749CE85" w14:textId="77777777" w:rsidR="009E6E5E" w:rsidRDefault="009E6E5E">
            <w:pPr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8 (ускорение 1D)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584832F" w14:textId="77777777" w:rsidR="009E6E5E" w:rsidRPr="00F35057" w:rsidRDefault="009E6E5E">
            <w:pPr>
              <w:rPr>
                <w:rFonts w:eastAsia="Times New Roman"/>
                <w:sz w:val="26"/>
                <w:szCs w:val="26"/>
                <w:lang w:val="en-US"/>
              </w:rPr>
            </w:pPr>
            <w:r w:rsidRPr="00F35057">
              <w:rPr>
                <w:rFonts w:eastAsia="Times New Roman"/>
                <w:sz w:val="26"/>
                <w:szCs w:val="26"/>
                <w:lang w:val="en-US"/>
              </w:rPr>
              <w:t xml:space="preserve">GPU: </w:t>
            </w:r>
            <w:r w:rsidRPr="00F35057">
              <w:rPr>
                <w:rFonts w:eastAsia="Times New Roman"/>
                <w:b/>
                <w:bCs/>
                <w:sz w:val="26"/>
                <w:szCs w:val="26"/>
                <w:lang w:val="en-US"/>
              </w:rPr>
              <w:t>48×</w:t>
            </w:r>
            <w:r w:rsidRPr="00F35057">
              <w:rPr>
                <w:rFonts w:eastAsia="Times New Roman"/>
                <w:sz w:val="26"/>
                <w:szCs w:val="26"/>
                <w:lang w:val="en-US"/>
              </w:rPr>
              <w:t xml:space="preserve"> vs </w:t>
            </w:r>
            <w:proofErr w:type="spellStart"/>
            <w:r w:rsidRPr="00F35057">
              <w:rPr>
                <w:rFonts w:eastAsia="Times New Roman"/>
                <w:sz w:val="26"/>
                <w:szCs w:val="26"/>
                <w:lang w:val="en-US"/>
              </w:rPr>
              <w:t>centpy</w:t>
            </w:r>
            <w:proofErr w:type="spellEnd"/>
            <w:r w:rsidRPr="00F35057">
              <w:rPr>
                <w:rFonts w:eastAsia="Times New Roman"/>
                <w:sz w:val="26"/>
                <w:szCs w:val="26"/>
                <w:lang w:val="en-US"/>
              </w:rPr>
              <w:t xml:space="preserve">, </w:t>
            </w:r>
            <w:r w:rsidRPr="00F35057">
              <w:rPr>
                <w:rFonts w:eastAsia="Times New Roman"/>
                <w:b/>
                <w:bCs/>
                <w:sz w:val="26"/>
                <w:szCs w:val="26"/>
                <w:lang w:val="en-US"/>
              </w:rPr>
              <w:t>27×</w:t>
            </w:r>
            <w:r w:rsidRPr="00F35057">
              <w:rPr>
                <w:rFonts w:eastAsia="Times New Roman"/>
                <w:sz w:val="26"/>
                <w:szCs w:val="26"/>
                <w:lang w:val="en-US"/>
              </w:rPr>
              <w:t xml:space="preserve"> vs </w:t>
            </w:r>
            <w:r>
              <w:rPr>
                <w:rFonts w:eastAsia="Times New Roman"/>
                <w:sz w:val="26"/>
                <w:szCs w:val="26"/>
              </w:rPr>
              <w:t>своя</w:t>
            </w:r>
            <w:r w:rsidRPr="00F35057">
              <w:rPr>
                <w:rFonts w:eastAsia="Times New Roman"/>
                <w:sz w:val="26"/>
                <w:szCs w:val="26"/>
                <w:lang w:val="en-US"/>
              </w:rPr>
              <w:t xml:space="preserve"> CPU (J = 16384)</w:t>
            </w:r>
          </w:p>
        </w:tc>
      </w:tr>
      <w:tr w:rsidR="00DB40F1" w14:paraId="740CA883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88B59A3" w14:textId="77777777" w:rsidR="009E6E5E" w:rsidRDefault="009E6E5E">
            <w:pPr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11 (сходимость 2D)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4FAC963" w14:textId="77777777" w:rsidR="009E6E5E" w:rsidRDefault="009E6E5E">
            <w:pPr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порядок ≈ 2 по всем переменным и нормам</w:t>
            </w:r>
          </w:p>
        </w:tc>
      </w:tr>
      <w:tr w:rsidR="00DB40F1" w14:paraId="189A121D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4A9A9B8" w14:textId="77777777" w:rsidR="009E6E5E" w:rsidRDefault="009E6E5E">
            <w:pPr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12 (ускорение 2D)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BE0C2B3" w14:textId="77777777" w:rsidR="009E6E5E" w:rsidRDefault="009E6E5E">
            <w:pPr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 xml:space="preserve">GPU: </w:t>
            </w:r>
            <w:r>
              <w:rPr>
                <w:rFonts w:eastAsia="Times New Roman"/>
                <w:b/>
                <w:bCs/>
                <w:sz w:val="26"/>
                <w:szCs w:val="26"/>
              </w:rPr>
              <w:t>90–100×</w:t>
            </w:r>
            <w:r>
              <w:rPr>
                <w:rFonts w:eastAsia="Times New Roman"/>
                <w:sz w:val="26"/>
                <w:szCs w:val="26"/>
              </w:rPr>
              <w:t xml:space="preserve"> vs centpy, до </w:t>
            </w:r>
            <w:r>
              <w:rPr>
                <w:rFonts w:eastAsia="Times New Roman"/>
                <w:b/>
                <w:bCs/>
                <w:sz w:val="26"/>
                <w:szCs w:val="26"/>
              </w:rPr>
              <w:t>60×</w:t>
            </w:r>
            <w:r>
              <w:rPr>
                <w:rFonts w:eastAsia="Times New Roman"/>
                <w:sz w:val="26"/>
                <w:szCs w:val="26"/>
              </w:rPr>
              <w:t xml:space="preserve"> vs своя CPU, </w:t>
            </w:r>
            <w:r>
              <w:rPr>
                <w:rFonts w:eastAsia="Times New Roman"/>
                <w:b/>
                <w:bCs/>
                <w:sz w:val="26"/>
                <w:szCs w:val="26"/>
              </w:rPr>
              <w:t>2.5–6×</w:t>
            </w:r>
            <w:r>
              <w:rPr>
                <w:rFonts w:eastAsia="Times New Roman"/>
                <w:sz w:val="26"/>
                <w:szCs w:val="26"/>
              </w:rPr>
              <w:t xml:space="preserve"> vs JAX-FLUIDS (512×512); досчитана сетка 1024×1024</w:t>
            </w:r>
          </w:p>
        </w:tc>
      </w:tr>
    </w:tbl>
    <w:p w14:paraId="69B5A824" w14:textId="77777777" w:rsidR="009E6E5E" w:rsidRDefault="009E6E5E">
      <w:pPr>
        <w:pStyle w:val="Heading2"/>
        <w:rPr>
          <w:rFonts w:eastAsia="Times New Roman"/>
        </w:rPr>
      </w:pPr>
      <w:r>
        <w:rPr>
          <w:rFonts w:eastAsia="Times New Roman"/>
        </w:rPr>
        <w:t>Заметки по выступлению</w:t>
      </w:r>
    </w:p>
    <w:p w14:paraId="79006376" w14:textId="77777777" w:rsidR="009E6E5E" w:rsidRDefault="009E6E5E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>Заучивать дословно не нужно — держи в голове 2–3 ключевых числа на слайд, остальное проговаривай своими словами.</w:t>
      </w:r>
    </w:p>
    <w:p w14:paraId="1EF4A5C6" w14:textId="77777777" w:rsidR="009E6E5E" w:rsidRDefault="009E6E5E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>Если хронометраж поджимает — сокращай слайды 6 и 10 (про согласие решений): достаточно фразы «совпадает с эталоном».</w:t>
      </w:r>
    </w:p>
    <w:p w14:paraId="2A8852CE" w14:textId="77777777" w:rsidR="009E6E5E" w:rsidRDefault="009E6E5E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>На слайде 3, если нужно сэкономить время, не перечисляй все библиотеки поимённо: «либо просто, но только CPU; либо быстро, но дорого и сложно — JAX совмещает оба плюса».</w:t>
      </w:r>
    </w:p>
    <w:p w14:paraId="4ADD7350" w14:textId="77777777" w:rsidR="009E6E5E" w:rsidRDefault="009E6E5E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>Формулировку про centpy («развивается на нашей кафедре») при необходимости замени на административно точную (научная группа / лично руководитель) — суть не меняется.</w:t>
      </w:r>
    </w:p>
    <w:p w14:paraId="2C9DB308" w14:textId="77777777" w:rsidR="009E6E5E" w:rsidRDefault="009E6E5E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>Про неосцилляторность (контроль TV, принцип максимума) в основном докладе не заявляется — это материал бэкап-слайдов; упоминай только если спросят.</w:t>
      </w:r>
    </w:p>
    <w:p w14:paraId="237F0F31" w14:textId="77777777" w:rsidR="008E18F4" w:rsidRDefault="008E18F4" w:rsidP="0007627D">
      <w:pPr>
        <w:pStyle w:val="Heading2"/>
        <w:rPr>
          <w:rFonts w:eastAsia="Times New Roman"/>
        </w:rPr>
      </w:pPr>
    </w:p>
    <w:p w14:paraId="4CDC4D2A" w14:textId="77777777" w:rsidR="008E18F4" w:rsidRDefault="008E18F4" w:rsidP="0007627D">
      <w:pPr>
        <w:pStyle w:val="Heading2"/>
        <w:rPr>
          <w:rFonts w:eastAsia="Times New Roman"/>
        </w:rPr>
      </w:pPr>
    </w:p>
    <w:p w14:paraId="3C625394" w14:textId="77777777" w:rsidR="008E18F4" w:rsidRDefault="008E18F4" w:rsidP="0007627D">
      <w:pPr>
        <w:pStyle w:val="Heading2"/>
        <w:rPr>
          <w:rFonts w:eastAsia="Times New Roman"/>
        </w:rPr>
      </w:pPr>
    </w:p>
    <w:p w14:paraId="160E913E" w14:textId="77777777" w:rsidR="008E18F4" w:rsidRDefault="008E18F4" w:rsidP="0007627D">
      <w:pPr>
        <w:pStyle w:val="Heading2"/>
        <w:rPr>
          <w:rFonts w:eastAsia="Times New Roman"/>
        </w:rPr>
      </w:pPr>
    </w:p>
    <w:p w14:paraId="7B0C44B3" w14:textId="77777777" w:rsidR="008E18F4" w:rsidRDefault="008E18F4" w:rsidP="0007627D">
      <w:pPr>
        <w:pStyle w:val="Heading2"/>
        <w:rPr>
          <w:rFonts w:eastAsia="Times New Roman"/>
        </w:rPr>
      </w:pPr>
    </w:p>
    <w:p w14:paraId="2018BABE" w14:textId="77777777" w:rsidR="008E18F4" w:rsidRDefault="008E18F4" w:rsidP="0007627D">
      <w:pPr>
        <w:pStyle w:val="Heading2"/>
        <w:rPr>
          <w:rFonts w:eastAsia="Times New Roman"/>
        </w:rPr>
      </w:pPr>
    </w:p>
    <w:p w14:paraId="7579B948" w14:textId="67E39FAD" w:rsidR="008E18F4" w:rsidRPr="008E18F4" w:rsidRDefault="008E18F4" w:rsidP="008E18F4">
      <w:pPr>
        <w:pStyle w:val="Heading2"/>
        <w:rPr>
          <w:rFonts w:eastAsia="Times New Roman"/>
          <w:b w:val="0"/>
          <w:bCs w:val="0"/>
        </w:rPr>
      </w:pPr>
      <w:r>
        <w:rPr>
          <w:rFonts w:eastAsia="Times New Roman"/>
        </w:rPr>
        <w:t xml:space="preserve">Возможные вопросы: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 w:rsidRPr="008E18F4">
        <w:rPr>
          <w:rFonts w:eastAsia="Times New Roman"/>
          <w:b w:val="0"/>
          <w:bCs w:val="0"/>
        </w:rPr>
        <w:t>## JAX и высокая производительность</w:t>
      </w:r>
    </w:p>
    <w:p w14:paraId="59C5FD8F" w14:textId="77777777" w:rsidR="008E18F4" w:rsidRPr="008E18F4" w:rsidRDefault="008E18F4" w:rsidP="008E18F4">
      <w:pPr>
        <w:pStyle w:val="Heading2"/>
        <w:rPr>
          <w:rFonts w:eastAsia="Times New Roman"/>
          <w:b w:val="0"/>
          <w:bCs w:val="0"/>
        </w:rPr>
      </w:pPr>
      <w:r w:rsidRPr="008E18F4">
        <w:rPr>
          <w:rFonts w:eastAsia="Times New Roman"/>
          <w:b w:val="0"/>
          <w:bCs w:val="0"/>
        </w:rPr>
        <w:lastRenderedPageBreak/>
        <w:t>**1. Что делает реализацию «высокопроизводительной» (HPC)?**</w:t>
      </w:r>
    </w:p>
    <w:p w14:paraId="7ADDEA9A" w14:textId="4E7E526F" w:rsidR="008E18F4" w:rsidRPr="008E18F4" w:rsidRDefault="008E18F4" w:rsidP="008E18F4">
      <w:pPr>
        <w:pStyle w:val="Heading2"/>
        <w:rPr>
          <w:rFonts w:eastAsia="Times New Roman"/>
          <w:b w:val="0"/>
          <w:bCs w:val="0"/>
        </w:rPr>
      </w:pPr>
      <w:r w:rsidRPr="008E18F4">
        <w:rPr>
          <w:rFonts w:eastAsia="Times New Roman"/>
          <w:b w:val="0"/>
          <w:bCs w:val="0"/>
        </w:rPr>
        <w:t>Главное — параллелизм: задача разбивается на множество подзадач и считается одновременно на тысячах ядер GPU, тогда как обычная программа выполняет операции последовательно на одном ядре. К этому добавляются JIT-компиляция всего шага в единое ядро XLA, полная векторизация без Python-циклов, весь цикл интегрирования на устройстве через `jax.lax.while_loop` и единый код для CPU и GPU — в отличие от centpy, интерпретируемой на чистом Python/NumPy только на CPU.</w:t>
      </w:r>
    </w:p>
    <w:p w14:paraId="2E7DFD6C" w14:textId="77777777" w:rsidR="008E18F4" w:rsidRPr="008E18F4" w:rsidRDefault="008E18F4" w:rsidP="008E18F4">
      <w:pPr>
        <w:pStyle w:val="Heading2"/>
        <w:rPr>
          <w:rFonts w:eastAsia="Times New Roman"/>
          <w:b w:val="0"/>
          <w:bCs w:val="0"/>
        </w:rPr>
      </w:pPr>
      <w:r w:rsidRPr="008E18F4">
        <w:rPr>
          <w:rFonts w:eastAsia="Times New Roman"/>
          <w:b w:val="0"/>
          <w:bCs w:val="0"/>
        </w:rPr>
        <w:t>**2. Что такое NumPy?**</w:t>
      </w:r>
    </w:p>
    <w:p w14:paraId="0AC65EAA" w14:textId="2271A257" w:rsidR="008E18F4" w:rsidRPr="008E18F4" w:rsidRDefault="008E18F4" w:rsidP="008E18F4">
      <w:pPr>
        <w:pStyle w:val="Heading2"/>
        <w:rPr>
          <w:rFonts w:eastAsia="Times New Roman"/>
          <w:b w:val="0"/>
          <w:bCs w:val="0"/>
        </w:rPr>
      </w:pPr>
      <w:r w:rsidRPr="008E18F4">
        <w:rPr>
          <w:rFonts w:eastAsia="Times New Roman"/>
          <w:b w:val="0"/>
          <w:bCs w:val="0"/>
        </w:rPr>
        <w:t>Базовая Python-библиотека для операций над массивами; `jax.numpy` повторяет её интерфейс, добавляя компиляцию и работу на GPU.</w:t>
      </w:r>
    </w:p>
    <w:p w14:paraId="772A6151" w14:textId="77777777" w:rsidR="008E18F4" w:rsidRPr="008E18F4" w:rsidRDefault="008E18F4" w:rsidP="008E18F4">
      <w:pPr>
        <w:pStyle w:val="Heading2"/>
        <w:rPr>
          <w:rFonts w:eastAsia="Times New Roman"/>
          <w:b w:val="0"/>
          <w:bCs w:val="0"/>
        </w:rPr>
      </w:pPr>
      <w:r w:rsidRPr="008E18F4">
        <w:rPr>
          <w:rFonts w:eastAsia="Times New Roman"/>
          <w:b w:val="0"/>
          <w:bCs w:val="0"/>
        </w:rPr>
        <w:t>**3. Что такое JIT-компиляция?**</w:t>
      </w:r>
    </w:p>
    <w:p w14:paraId="66FCF693" w14:textId="7C6DAC0F" w:rsidR="008E18F4" w:rsidRPr="008E18F4" w:rsidRDefault="008E18F4" w:rsidP="008E18F4">
      <w:pPr>
        <w:pStyle w:val="Heading2"/>
        <w:rPr>
          <w:rFonts w:eastAsia="Times New Roman"/>
          <w:b w:val="0"/>
          <w:bCs w:val="0"/>
        </w:rPr>
      </w:pPr>
      <w:r w:rsidRPr="008E18F4">
        <w:rPr>
          <w:rFonts w:eastAsia="Times New Roman"/>
          <w:b w:val="0"/>
          <w:bCs w:val="0"/>
        </w:rPr>
        <w:t>Компиляция функции в оптимизированное машинное ядро при первом вызове (XLA со слиянием операций): платим один раз на «прогреве», дальше все вызовы идут уже скомпилированными.</w:t>
      </w:r>
    </w:p>
    <w:p w14:paraId="118C61A3" w14:textId="77777777" w:rsidR="008E18F4" w:rsidRPr="008E18F4" w:rsidRDefault="008E18F4" w:rsidP="008E18F4">
      <w:pPr>
        <w:pStyle w:val="Heading2"/>
        <w:rPr>
          <w:rFonts w:eastAsia="Times New Roman"/>
          <w:b w:val="0"/>
          <w:bCs w:val="0"/>
        </w:rPr>
      </w:pPr>
      <w:r w:rsidRPr="008E18F4">
        <w:rPr>
          <w:rFonts w:eastAsia="Times New Roman"/>
          <w:b w:val="0"/>
          <w:bCs w:val="0"/>
        </w:rPr>
        <w:t>**4. Честно ли исключать компиляцию из замера времени?**</w:t>
      </w:r>
    </w:p>
    <w:p w14:paraId="4524D65E" w14:textId="166EAE18" w:rsidR="008E18F4" w:rsidRPr="008E18F4" w:rsidRDefault="008E18F4" w:rsidP="008E18F4">
      <w:pPr>
        <w:pStyle w:val="Heading2"/>
        <w:rPr>
          <w:rFonts w:eastAsia="Times New Roman"/>
          <w:b w:val="0"/>
          <w:bCs w:val="0"/>
        </w:rPr>
      </w:pPr>
      <w:r w:rsidRPr="008E18F4">
        <w:rPr>
          <w:rFonts w:eastAsia="Times New Roman"/>
          <w:b w:val="0"/>
          <w:bCs w:val="0"/>
        </w:rPr>
        <w:t>Да: компиляция однократна, а в серии запусков параметрического исследования её вклад на один вызов стремится к нулю.</w:t>
      </w:r>
    </w:p>
    <w:p w14:paraId="3140B4E2" w14:textId="77777777" w:rsidR="008E18F4" w:rsidRPr="008E18F4" w:rsidRDefault="008E18F4" w:rsidP="008E18F4">
      <w:pPr>
        <w:pStyle w:val="Heading2"/>
        <w:rPr>
          <w:rFonts w:eastAsia="Times New Roman"/>
          <w:b w:val="0"/>
          <w:bCs w:val="0"/>
        </w:rPr>
      </w:pPr>
      <w:r w:rsidRPr="008E18F4">
        <w:rPr>
          <w:rFonts w:eastAsia="Times New Roman"/>
          <w:b w:val="0"/>
          <w:bCs w:val="0"/>
        </w:rPr>
        <w:t>**5. Что за «тензорные/векторизованные операции»? Это же произведение матриц?**</w:t>
      </w:r>
    </w:p>
    <w:p w14:paraId="2421FF76" w14:textId="2F197EE6" w:rsidR="008E18F4" w:rsidRPr="008E18F4" w:rsidRDefault="008E18F4" w:rsidP="008E18F4">
      <w:pPr>
        <w:pStyle w:val="Heading2"/>
        <w:rPr>
          <w:rFonts w:eastAsia="Times New Roman"/>
          <w:b w:val="0"/>
          <w:bCs w:val="0"/>
        </w:rPr>
      </w:pPr>
      <w:r w:rsidRPr="008E18F4">
        <w:rPr>
          <w:rFonts w:eastAsia="Times New Roman"/>
          <w:b w:val="0"/>
          <w:bCs w:val="0"/>
        </w:rPr>
        <w:t>Нет, не матричное умножение: «тензор» здесь — просто многомерный массив (сетка значений), а операции — поэлементные над всей сеткой сразу: срезы, сдвиги осей (`moveaxis`), поэлементная арифметика и суммирования. Из такой последовательности и собраны SD2/FD2, без явных циклов и без перемножения матриц.</w:t>
      </w:r>
    </w:p>
    <w:p w14:paraId="47521C32" w14:textId="77777777" w:rsidR="008E18F4" w:rsidRPr="008E18F4" w:rsidRDefault="008E18F4" w:rsidP="008E18F4">
      <w:pPr>
        <w:pStyle w:val="Heading2"/>
        <w:rPr>
          <w:rFonts w:eastAsia="Times New Roman"/>
          <w:b w:val="0"/>
          <w:bCs w:val="0"/>
        </w:rPr>
      </w:pPr>
      <w:r w:rsidRPr="008E18F4">
        <w:rPr>
          <w:rFonts w:eastAsia="Times New Roman"/>
          <w:b w:val="0"/>
          <w:bCs w:val="0"/>
        </w:rPr>
        <w:t>**6. На каком железе считали?**</w:t>
      </w:r>
    </w:p>
    <w:p w14:paraId="79B8DF9E" w14:textId="00260F88" w:rsidR="008E18F4" w:rsidRPr="008E18F4" w:rsidRDefault="008E18F4" w:rsidP="008E18F4">
      <w:pPr>
        <w:pStyle w:val="Heading2"/>
        <w:rPr>
          <w:rFonts w:eastAsia="Times New Roman"/>
          <w:b w:val="0"/>
          <w:bCs w:val="0"/>
        </w:rPr>
      </w:pPr>
      <w:r w:rsidRPr="008E18F4">
        <w:rPr>
          <w:rFonts w:eastAsia="Times New Roman"/>
          <w:b w:val="0"/>
          <w:bCs w:val="0"/>
        </w:rPr>
        <w:t>Google Colab: CPU инстанса и GPU NVIDIA Tesla T4, единый код JAX без изменений на обоих устройствах.</w:t>
      </w:r>
    </w:p>
    <w:p w14:paraId="5711AB29" w14:textId="4F2E7CF1" w:rsidR="008E18F4" w:rsidRPr="008E18F4" w:rsidRDefault="008E18F4" w:rsidP="008E18F4">
      <w:pPr>
        <w:pStyle w:val="Heading2"/>
        <w:rPr>
          <w:rFonts w:eastAsia="Times New Roman"/>
          <w:b w:val="0"/>
          <w:bCs w:val="0"/>
        </w:rPr>
      </w:pPr>
      <w:r w:rsidRPr="008E18F4">
        <w:rPr>
          <w:rFonts w:eastAsia="Times New Roman"/>
          <w:b w:val="0"/>
          <w:bCs w:val="0"/>
        </w:rPr>
        <w:t>---</w:t>
      </w:r>
    </w:p>
    <w:p w14:paraId="3FE466D7" w14:textId="457C0DA8" w:rsidR="008E18F4" w:rsidRPr="008E18F4" w:rsidRDefault="008E18F4" w:rsidP="008E18F4">
      <w:pPr>
        <w:pStyle w:val="Heading2"/>
        <w:rPr>
          <w:rFonts w:eastAsia="Times New Roman"/>
          <w:b w:val="0"/>
          <w:bCs w:val="0"/>
        </w:rPr>
      </w:pPr>
      <w:r w:rsidRPr="008E18F4">
        <w:rPr>
          <w:rFonts w:eastAsia="Times New Roman"/>
          <w:b w:val="0"/>
          <w:bCs w:val="0"/>
        </w:rPr>
        <w:t>## Численные схемы</w:t>
      </w:r>
    </w:p>
    <w:p w14:paraId="384A1B60" w14:textId="77777777" w:rsidR="008E18F4" w:rsidRPr="008E18F4" w:rsidRDefault="008E18F4" w:rsidP="008E18F4">
      <w:pPr>
        <w:pStyle w:val="Heading2"/>
        <w:rPr>
          <w:rFonts w:eastAsia="Times New Roman"/>
          <w:b w:val="0"/>
          <w:bCs w:val="0"/>
        </w:rPr>
      </w:pPr>
      <w:r w:rsidRPr="008E18F4">
        <w:rPr>
          <w:rFonts w:eastAsia="Times New Roman"/>
          <w:b w:val="0"/>
          <w:bCs w:val="0"/>
        </w:rPr>
        <w:lastRenderedPageBreak/>
        <w:t>**7. Что такое число Куранта (CFL) и почему 0.475?**</w:t>
      </w:r>
    </w:p>
    <w:p w14:paraId="0A64108E" w14:textId="4324C1AB" w:rsidR="008E18F4" w:rsidRPr="008E18F4" w:rsidRDefault="008E18F4" w:rsidP="008E18F4">
      <w:pPr>
        <w:pStyle w:val="Heading2"/>
        <w:rPr>
          <w:rFonts w:eastAsia="Times New Roman"/>
          <w:b w:val="0"/>
          <w:bCs w:val="0"/>
        </w:rPr>
      </w:pPr>
      <w:r w:rsidRPr="008E18F4">
        <w:rPr>
          <w:rFonts w:eastAsia="Times New Roman"/>
          <w:b w:val="0"/>
          <w:bCs w:val="0"/>
        </w:rPr>
        <w:t>C = max|λ|·Δt/Δx — какую долю ячейки возмущение проходит за один шаг **по времени** Δt; предел устойчивости центральных схем ≈ 0.5, берём 0.475 с запасом, а Δt пересчитывается из C автоматически на каждом шаге.</w:t>
      </w:r>
    </w:p>
    <w:p w14:paraId="3BDBCEF5" w14:textId="77777777" w:rsidR="008E18F4" w:rsidRPr="008E18F4" w:rsidRDefault="008E18F4" w:rsidP="008E18F4">
      <w:pPr>
        <w:pStyle w:val="Heading2"/>
        <w:rPr>
          <w:rFonts w:eastAsia="Times New Roman"/>
          <w:b w:val="0"/>
          <w:bCs w:val="0"/>
        </w:rPr>
      </w:pPr>
      <w:r w:rsidRPr="008E18F4">
        <w:rPr>
          <w:rFonts w:eastAsia="Times New Roman"/>
          <w:b w:val="0"/>
          <w:bCs w:val="0"/>
        </w:rPr>
        <w:t>**8. Что такое dt_out?**</w:t>
      </w:r>
    </w:p>
    <w:p w14:paraId="518F4EC0" w14:textId="74269C94" w:rsidR="008E18F4" w:rsidRPr="008E18F4" w:rsidRDefault="008E18F4" w:rsidP="008E18F4">
      <w:pPr>
        <w:pStyle w:val="Heading2"/>
        <w:rPr>
          <w:rFonts w:eastAsia="Times New Roman"/>
          <w:b w:val="0"/>
          <w:bCs w:val="0"/>
        </w:rPr>
      </w:pPr>
      <w:r w:rsidRPr="008E18F4">
        <w:rPr>
          <w:rFonts w:eastAsia="Times New Roman"/>
          <w:b w:val="0"/>
          <w:bCs w:val="0"/>
        </w:rPr>
        <w:t>Интервал сохранения снимков решения для графиков; на расчёт не влияет — шаг Δt задаётся условием Куранта.</w:t>
      </w:r>
    </w:p>
    <w:p w14:paraId="01CCFD89" w14:textId="77777777" w:rsidR="008E18F4" w:rsidRPr="008E18F4" w:rsidRDefault="008E18F4" w:rsidP="008E18F4">
      <w:pPr>
        <w:pStyle w:val="Heading2"/>
        <w:rPr>
          <w:rFonts w:eastAsia="Times New Roman"/>
          <w:b w:val="0"/>
          <w:bCs w:val="0"/>
        </w:rPr>
      </w:pPr>
      <w:r w:rsidRPr="008E18F4">
        <w:rPr>
          <w:rFonts w:eastAsia="Times New Roman"/>
          <w:b w:val="0"/>
          <w:bCs w:val="0"/>
        </w:rPr>
        <w:t>**9. Что такое TVD и зачем его соблюдать?**</w:t>
      </w:r>
    </w:p>
    <w:p w14:paraId="68E2B3D8" w14:textId="0851C358" w:rsidR="008E18F4" w:rsidRPr="008E18F4" w:rsidRDefault="008E18F4" w:rsidP="008E18F4">
      <w:pPr>
        <w:pStyle w:val="Heading2"/>
        <w:rPr>
          <w:rFonts w:eastAsia="Times New Roman"/>
          <w:b w:val="0"/>
          <w:bCs w:val="0"/>
        </w:rPr>
      </w:pPr>
      <w:r w:rsidRPr="008E18F4">
        <w:rPr>
          <w:rFonts w:eastAsia="Times New Roman"/>
          <w:b w:val="0"/>
          <w:bCs w:val="0"/>
        </w:rPr>
        <w:t>TVD (Total Variation Diminishing) — полная вариация решения TV = Σ|U_{j+1}−U_j| не возрастает со временем; это нужно, чтобы схема не порождала новых экстремумов и паразитных осцилляций на скачках.</w:t>
      </w:r>
    </w:p>
    <w:p w14:paraId="5C1A4C0B" w14:textId="77777777" w:rsidR="008E18F4" w:rsidRPr="008E18F4" w:rsidRDefault="008E18F4" w:rsidP="008E18F4">
      <w:pPr>
        <w:pStyle w:val="Heading2"/>
        <w:rPr>
          <w:rFonts w:eastAsia="Times New Roman"/>
          <w:b w:val="0"/>
          <w:bCs w:val="0"/>
        </w:rPr>
      </w:pPr>
      <w:r w:rsidRPr="008E18F4">
        <w:rPr>
          <w:rFonts w:eastAsia="Times New Roman"/>
          <w:b w:val="0"/>
          <w:bCs w:val="0"/>
        </w:rPr>
        <w:t>**10. Какой ограничитель наклонов используете и как он считается?**</w:t>
      </w:r>
    </w:p>
    <w:p w14:paraId="08E0E651" w14:textId="43BFB7E6" w:rsidR="008E18F4" w:rsidRPr="008E18F4" w:rsidRDefault="008E18F4" w:rsidP="008E18F4">
      <w:pPr>
        <w:pStyle w:val="Heading2"/>
        <w:rPr>
          <w:rFonts w:eastAsia="Times New Roman"/>
          <w:b w:val="0"/>
          <w:bCs w:val="0"/>
        </w:rPr>
      </w:pPr>
      <w:r w:rsidRPr="008E18F4">
        <w:rPr>
          <w:rFonts w:eastAsia="Times New Roman"/>
          <w:b w:val="0"/>
          <w:bCs w:val="0"/>
        </w:rPr>
        <w:t>На разрывных задачах — **minmod**: U′ = minmod(U_j−U_{j-1}, U_{j+1}−U_j), то есть из двух односторонних разностей берём наименьшую по модулю при совпадении знаков и нуль при разных. В тесте сходимости — **MC (монотонизированная центральная разность)**: U′ = minmod((U_{j+1}−U_{j-1})/2, 2(U_j−U_{j-1}), 2(U_{j+1}−U_j)). Три аргумента — это желаемый точный наклон (центральная разность) и два «потолка» (удвоенные односторонние наклоны слева и справа): minmod берёт центральный наклон, пока он не круче удвоенного одностороннего, обрезает его при превышении и обнуляет на экстремуме (где знаки разные). MC отталкивается от центрального наклона → острее и точнее на гладком; minmod берёт меньший из двух односторонних → надёжнее и диссипативнее на сильных разрывах.</w:t>
      </w:r>
    </w:p>
    <w:p w14:paraId="36F072B0" w14:textId="77777777" w:rsidR="008E18F4" w:rsidRPr="008E18F4" w:rsidRDefault="008E18F4" w:rsidP="008E18F4">
      <w:pPr>
        <w:pStyle w:val="Heading2"/>
        <w:rPr>
          <w:rFonts w:eastAsia="Times New Roman"/>
          <w:b w:val="0"/>
          <w:bCs w:val="0"/>
        </w:rPr>
      </w:pPr>
      <w:r w:rsidRPr="008E18F4">
        <w:rPr>
          <w:rFonts w:eastAsia="Times New Roman"/>
          <w:b w:val="0"/>
          <w:bCs w:val="0"/>
        </w:rPr>
        <w:t>**11. Чем TVD-/SSP-RK2 отличается от обычного RK2?**</w:t>
      </w:r>
    </w:p>
    <w:p w14:paraId="01076D22" w14:textId="2CFEBD7C" w:rsidR="008E18F4" w:rsidRPr="008E18F4" w:rsidRDefault="008E18F4" w:rsidP="008E18F4">
      <w:pPr>
        <w:pStyle w:val="Heading2"/>
        <w:rPr>
          <w:rFonts w:eastAsia="Times New Roman"/>
          <w:b w:val="0"/>
          <w:bCs w:val="0"/>
        </w:rPr>
      </w:pPr>
      <w:r w:rsidRPr="008E18F4">
        <w:rPr>
          <w:rFonts w:eastAsia="Times New Roman"/>
          <w:b w:val="0"/>
          <w:bCs w:val="0"/>
        </w:rPr>
        <w:t>SSP/TVD-RK2 — выпуклая комбинация шагов Эйлера с неотрицательными коэффициентами, поэтому сохраняет неосцилляторность на разрывах; обычный RK2 даёт тот же 2-й порядок на гладких задачах, но может породить осцилляции на скачках.</w:t>
      </w:r>
    </w:p>
    <w:p w14:paraId="14F2516D" w14:textId="77777777" w:rsidR="008E18F4" w:rsidRPr="008E18F4" w:rsidRDefault="008E18F4" w:rsidP="008E18F4">
      <w:pPr>
        <w:pStyle w:val="Heading2"/>
        <w:rPr>
          <w:rFonts w:eastAsia="Times New Roman"/>
          <w:b w:val="0"/>
          <w:bCs w:val="0"/>
        </w:rPr>
      </w:pPr>
      <w:r w:rsidRPr="008E18F4">
        <w:rPr>
          <w:rFonts w:eastAsia="Times New Roman"/>
          <w:b w:val="0"/>
          <w:bCs w:val="0"/>
        </w:rPr>
        <w:t>**12. Почему не используете классический Рунге–Кутту 4-го порядка?**</w:t>
      </w:r>
    </w:p>
    <w:p w14:paraId="09852526" w14:textId="43B80A19" w:rsidR="008E18F4" w:rsidRPr="008E18F4" w:rsidRDefault="008E18F4" w:rsidP="008E18F4">
      <w:pPr>
        <w:pStyle w:val="Heading2"/>
        <w:rPr>
          <w:rFonts w:eastAsia="Times New Roman"/>
          <w:b w:val="0"/>
          <w:bCs w:val="0"/>
        </w:rPr>
      </w:pPr>
      <w:r w:rsidRPr="008E18F4">
        <w:rPr>
          <w:rFonts w:eastAsia="Times New Roman"/>
          <w:b w:val="0"/>
          <w:bCs w:val="0"/>
        </w:rPr>
        <w:t xml:space="preserve">Он бесполезен и рискован: пространственная схема всего 2-го порядка, поэтому RK4 не повысит точность, а лишь учетверит число вычислений </w:t>
      </w:r>
      <w:r w:rsidRPr="008E18F4">
        <w:rPr>
          <w:rFonts w:eastAsia="Times New Roman"/>
          <w:b w:val="0"/>
          <w:bCs w:val="0"/>
        </w:rPr>
        <w:lastRenderedPageBreak/>
        <w:t>потока за шаг; к тому же 4-стадийного RK4 со свойством SSP не существует, так что он не гарантирует неосцилляторность на разрывах.</w:t>
      </w:r>
    </w:p>
    <w:p w14:paraId="53EEEB5F" w14:textId="77777777" w:rsidR="008E18F4" w:rsidRPr="008E18F4" w:rsidRDefault="008E18F4" w:rsidP="008E18F4">
      <w:pPr>
        <w:pStyle w:val="Heading2"/>
        <w:rPr>
          <w:rFonts w:eastAsia="Times New Roman"/>
          <w:b w:val="0"/>
          <w:bCs w:val="0"/>
        </w:rPr>
      </w:pPr>
      <w:r w:rsidRPr="008E18F4">
        <w:rPr>
          <w:rFonts w:eastAsia="Times New Roman"/>
          <w:b w:val="0"/>
          <w:bCs w:val="0"/>
        </w:rPr>
        <w:t>**13. Что такое расщепление по направлениям?**</w:t>
      </w:r>
    </w:p>
    <w:p w14:paraId="1AB36398" w14:textId="066848F0" w:rsidR="008E18F4" w:rsidRPr="008E18F4" w:rsidRDefault="008E18F4" w:rsidP="008E18F4">
      <w:pPr>
        <w:pStyle w:val="Heading2"/>
        <w:rPr>
          <w:rFonts w:eastAsia="Times New Roman"/>
          <w:b w:val="0"/>
          <w:bCs w:val="0"/>
        </w:rPr>
      </w:pPr>
      <w:r w:rsidRPr="008E18F4">
        <w:rPr>
          <w:rFonts w:eastAsia="Times New Roman"/>
          <w:b w:val="0"/>
          <w:bCs w:val="0"/>
        </w:rPr>
        <w:t>Один 1D-оператор реконструкции и потока применяется отдельно вдоль x и вдоль y, вклады суммируются — так 1D-схема переиспользуется в 2D без отдельной двумерной реконструкции.</w:t>
      </w:r>
    </w:p>
    <w:p w14:paraId="6F006C26" w14:textId="77777777" w:rsidR="008E18F4" w:rsidRPr="008E18F4" w:rsidRDefault="008E18F4" w:rsidP="008E18F4">
      <w:pPr>
        <w:pStyle w:val="Heading2"/>
        <w:rPr>
          <w:rFonts w:eastAsia="Times New Roman"/>
          <w:b w:val="0"/>
          <w:bCs w:val="0"/>
        </w:rPr>
      </w:pPr>
      <w:r w:rsidRPr="008E18F4">
        <w:rPr>
          <w:rFonts w:eastAsia="Times New Roman"/>
          <w:b w:val="0"/>
          <w:bCs w:val="0"/>
        </w:rPr>
        <w:t>**14. Как работает схема FD2 и при чём тут «шахматная» сетка?**</w:t>
      </w:r>
    </w:p>
    <w:p w14:paraId="3E919FB9" w14:textId="69C2C938" w:rsidR="008E18F4" w:rsidRPr="008E18F4" w:rsidRDefault="008E18F4" w:rsidP="008E18F4">
      <w:pPr>
        <w:pStyle w:val="Heading2"/>
        <w:rPr>
          <w:rFonts w:eastAsia="Times New Roman"/>
          <w:b w:val="0"/>
          <w:bCs w:val="0"/>
        </w:rPr>
      </w:pPr>
      <w:r w:rsidRPr="008E18F4">
        <w:rPr>
          <w:rFonts w:eastAsia="Times New Roman"/>
          <w:b w:val="0"/>
          <w:bCs w:val="0"/>
        </w:rPr>
        <w:t>FD2 (Нессяху–Тадмор) на этапе **корректора** считает новое среднее на сетке, **сдвинутой на полячейки**: новая ячейка центрирована на старой границе, где как раз сидит разрыв, а её грани попадают в центры старых ячеек, где решение гладкое — поэтому поток там берётся напрямую, без решателя Римана. За каждый шаг решение перескакивает на смещённую сетку и обратно, поэтому при сохранении делается компенсирующий сдвиг на полячейки.</w:t>
      </w:r>
    </w:p>
    <w:p w14:paraId="42345D95" w14:textId="70AE65B9" w:rsidR="008E18F4" w:rsidRPr="008E18F4" w:rsidRDefault="008E18F4" w:rsidP="008E18F4">
      <w:pPr>
        <w:pStyle w:val="Heading2"/>
        <w:rPr>
          <w:rFonts w:eastAsia="Times New Roman"/>
          <w:b w:val="0"/>
          <w:bCs w:val="0"/>
        </w:rPr>
      </w:pPr>
      <w:r w:rsidRPr="008E18F4">
        <w:rPr>
          <w:rFonts w:eastAsia="Times New Roman"/>
          <w:b w:val="0"/>
          <w:bCs w:val="0"/>
        </w:rPr>
        <w:t>---</w:t>
      </w:r>
    </w:p>
    <w:p w14:paraId="380B4725" w14:textId="6D815820" w:rsidR="008E18F4" w:rsidRPr="008E18F4" w:rsidRDefault="008E18F4" w:rsidP="008E18F4">
      <w:pPr>
        <w:pStyle w:val="Heading2"/>
        <w:rPr>
          <w:rFonts w:eastAsia="Times New Roman"/>
          <w:b w:val="0"/>
          <w:bCs w:val="0"/>
        </w:rPr>
      </w:pPr>
      <w:r w:rsidRPr="008E18F4">
        <w:rPr>
          <w:rFonts w:eastAsia="Times New Roman"/>
          <w:b w:val="0"/>
          <w:bCs w:val="0"/>
        </w:rPr>
        <w:t>## Постановка задачи</w:t>
      </w:r>
    </w:p>
    <w:p w14:paraId="23B51E00" w14:textId="77777777" w:rsidR="008E18F4" w:rsidRPr="008E18F4" w:rsidRDefault="008E18F4" w:rsidP="008E18F4">
      <w:pPr>
        <w:pStyle w:val="Heading2"/>
        <w:rPr>
          <w:rFonts w:eastAsia="Times New Roman"/>
          <w:b w:val="0"/>
          <w:bCs w:val="0"/>
        </w:rPr>
      </w:pPr>
      <w:r w:rsidRPr="008E18F4">
        <w:rPr>
          <w:rFonts w:eastAsia="Times New Roman"/>
          <w:b w:val="0"/>
          <w:bCs w:val="0"/>
        </w:rPr>
        <w:t>**15. Откуда взяты числа в начальных условиях ударной волны?**</w:t>
      </w:r>
    </w:p>
    <w:p w14:paraId="7657B015" w14:textId="4D23F6B0" w:rsidR="008E18F4" w:rsidRPr="008E18F4" w:rsidRDefault="008E18F4" w:rsidP="008E18F4">
      <w:pPr>
        <w:pStyle w:val="Heading2"/>
        <w:rPr>
          <w:rFonts w:eastAsia="Times New Roman"/>
          <w:b w:val="0"/>
          <w:bCs w:val="0"/>
        </w:rPr>
      </w:pPr>
      <w:r w:rsidRPr="008E18F4">
        <w:rPr>
          <w:rFonts w:eastAsia="Times New Roman"/>
          <w:b w:val="0"/>
          <w:bCs w:val="0"/>
        </w:rPr>
        <w:t>Задаём число Маха волны M = 2 и подставляем его в соотношения Ренкина–Гюгонио (законы сохранения массы, импульса и энергии через фронт) — отсюда однозначно получаются параметры за фронтом: p ≈ 4.5, ρ ≈ 2.667, u ≈ −1.479 (минус — волна идёт справа налево). M = 2 — компромисс: волна уже нелинейная, но газ ещё можно считать совершенным с γ = 1.4.</w:t>
      </w:r>
    </w:p>
    <w:p w14:paraId="1D0AFB9C" w14:textId="77777777" w:rsidR="008E18F4" w:rsidRPr="008E18F4" w:rsidRDefault="008E18F4" w:rsidP="008E18F4">
      <w:pPr>
        <w:pStyle w:val="Heading2"/>
        <w:rPr>
          <w:rFonts w:eastAsia="Times New Roman"/>
          <w:b w:val="0"/>
          <w:bCs w:val="0"/>
        </w:rPr>
      </w:pPr>
      <w:r w:rsidRPr="008E18F4">
        <w:rPr>
          <w:rFonts w:eastAsia="Times New Roman"/>
          <w:b w:val="0"/>
          <w:bCs w:val="0"/>
        </w:rPr>
        <w:t>**16. Как понять, где на профиле какая волна?**</w:t>
      </w:r>
    </w:p>
    <w:p w14:paraId="01500C41" w14:textId="77BB90F4" w:rsidR="008E18F4" w:rsidRPr="008E18F4" w:rsidRDefault="008E18F4" w:rsidP="008E18F4">
      <w:pPr>
        <w:pStyle w:val="Heading2"/>
        <w:rPr>
          <w:rFonts w:eastAsia="Times New Roman"/>
          <w:b w:val="0"/>
          <w:bCs w:val="0"/>
        </w:rPr>
      </w:pPr>
      <w:r w:rsidRPr="008E18F4">
        <w:rPr>
          <w:rFonts w:eastAsia="Times New Roman"/>
          <w:b w:val="0"/>
          <w:bCs w:val="0"/>
        </w:rPr>
        <w:t>По тому, что меняется через разрыв: контактный разрыв — скачет только плотность, скорость и давление непрерывны; ударная волна — скачут все величины и выполняются соотношения Ренкина–Гюгонио (сжатие, рост энтропии); волна разрежения — не скачок, а гладкий веер, вдоль которого энтропия и инварианты Римана постоянны (изоэнтропический процесс).</w:t>
      </w:r>
    </w:p>
    <w:p w14:paraId="76F2D3AE" w14:textId="77777777" w:rsidR="008E18F4" w:rsidRPr="008E18F4" w:rsidRDefault="008E18F4" w:rsidP="008E18F4">
      <w:pPr>
        <w:pStyle w:val="Heading2"/>
        <w:rPr>
          <w:rFonts w:eastAsia="Times New Roman"/>
          <w:b w:val="0"/>
          <w:bCs w:val="0"/>
        </w:rPr>
      </w:pPr>
      <w:r w:rsidRPr="008E18F4">
        <w:rPr>
          <w:rFonts w:eastAsia="Times New Roman"/>
          <w:b w:val="0"/>
          <w:bCs w:val="0"/>
        </w:rPr>
        <w:t>**17. Что такое изоэнтропический вихрь, что за ε и «неограниченная реконструкция»?**</w:t>
      </w:r>
    </w:p>
    <w:p w14:paraId="5B3F00D9" w14:textId="71B4EABB" w:rsidR="008E18F4" w:rsidRPr="008E18F4" w:rsidRDefault="008E18F4" w:rsidP="008E18F4">
      <w:pPr>
        <w:pStyle w:val="Heading2"/>
        <w:rPr>
          <w:rFonts w:eastAsia="Times New Roman"/>
          <w:b w:val="0"/>
          <w:bCs w:val="0"/>
        </w:rPr>
      </w:pPr>
      <w:r w:rsidRPr="008E18F4">
        <w:rPr>
          <w:rFonts w:eastAsia="Times New Roman"/>
          <w:b w:val="0"/>
          <w:bCs w:val="0"/>
        </w:rPr>
        <w:lastRenderedPageBreak/>
        <w:t>Изоэнтропический вихрь — гладкое точное решение 2D-уравнений Эйлера: вихревое возмущение на фоне однородного потока при постоянной энтропии, которое переносится без изменения формы (удобно для замера порядка). ε — интенсивность вихря (амплитуда закрутки), здесь ε = 5. «Неограниченная реконструкция» означает, что на гладком решении ограничитель наклонов не срабатывает (нечего обрезать), поэтому схема сохраняет полные наклоны и выходит на честный 2-й порядок в обеих нормах.</w:t>
      </w:r>
    </w:p>
    <w:p w14:paraId="6117BB1B" w14:textId="449DFF25" w:rsidR="008E18F4" w:rsidRPr="008E18F4" w:rsidRDefault="008E18F4" w:rsidP="008E18F4">
      <w:pPr>
        <w:pStyle w:val="Heading2"/>
        <w:rPr>
          <w:rFonts w:eastAsia="Times New Roman"/>
          <w:b w:val="0"/>
          <w:bCs w:val="0"/>
        </w:rPr>
      </w:pPr>
      <w:r w:rsidRPr="008E18F4">
        <w:rPr>
          <w:rFonts w:eastAsia="Times New Roman"/>
          <w:b w:val="0"/>
          <w:bCs w:val="0"/>
        </w:rPr>
        <w:t>---</w:t>
      </w:r>
    </w:p>
    <w:p w14:paraId="3D025BE9" w14:textId="7C5207FA" w:rsidR="008E18F4" w:rsidRPr="008E18F4" w:rsidRDefault="008E18F4" w:rsidP="008E18F4">
      <w:pPr>
        <w:pStyle w:val="Heading2"/>
        <w:rPr>
          <w:rFonts w:eastAsia="Times New Roman"/>
          <w:b w:val="0"/>
          <w:bCs w:val="0"/>
        </w:rPr>
      </w:pPr>
      <w:r w:rsidRPr="008E18F4">
        <w:rPr>
          <w:rFonts w:eastAsia="Times New Roman"/>
          <w:b w:val="0"/>
          <w:bCs w:val="0"/>
        </w:rPr>
        <w:t>## Нормы, сходимость, верификация</w:t>
      </w:r>
    </w:p>
    <w:p w14:paraId="1E8CCA1F" w14:textId="77777777" w:rsidR="008E18F4" w:rsidRPr="008E18F4" w:rsidRDefault="008E18F4" w:rsidP="008E18F4">
      <w:pPr>
        <w:pStyle w:val="Heading2"/>
        <w:rPr>
          <w:rFonts w:eastAsia="Times New Roman"/>
          <w:b w:val="0"/>
          <w:bCs w:val="0"/>
        </w:rPr>
      </w:pPr>
      <w:r w:rsidRPr="008E18F4">
        <w:rPr>
          <w:rFonts w:eastAsia="Times New Roman"/>
          <w:b w:val="0"/>
          <w:bCs w:val="0"/>
        </w:rPr>
        <w:t>**18. Как определяются нормы L1 и L2?**</w:t>
      </w:r>
    </w:p>
    <w:p w14:paraId="27AB70E7" w14:textId="72090458" w:rsidR="008E18F4" w:rsidRPr="008E18F4" w:rsidRDefault="008E18F4" w:rsidP="008E18F4">
      <w:pPr>
        <w:pStyle w:val="Heading2"/>
        <w:rPr>
          <w:rFonts w:eastAsia="Times New Roman"/>
          <w:b w:val="0"/>
          <w:bCs w:val="0"/>
        </w:rPr>
      </w:pPr>
      <w:r w:rsidRPr="008E18F4">
        <w:rPr>
          <w:rFonts w:eastAsia="Times New Roman"/>
          <w:b w:val="0"/>
          <w:bCs w:val="0"/>
        </w:rPr>
        <w:t>L1 — среднее модулей ошибки по всем ячейкам, ‖e‖₁ = (1/N)Σ|uᵢ−uᵢʳᵉᶠ| (интегральная, «средняя» погрешность); L2 — среднеквадратичная, ‖e‖₂ = √((1/N)Σ(uᵢ−uᵢʳᵉᶠ)²) (сильнее штрафует крупные локальные выбросы).</w:t>
      </w:r>
    </w:p>
    <w:p w14:paraId="771713AC" w14:textId="77777777" w:rsidR="008E18F4" w:rsidRPr="008E18F4" w:rsidRDefault="008E18F4" w:rsidP="008E18F4">
      <w:pPr>
        <w:pStyle w:val="Heading2"/>
        <w:rPr>
          <w:rFonts w:eastAsia="Times New Roman"/>
          <w:b w:val="0"/>
          <w:bCs w:val="0"/>
        </w:rPr>
      </w:pPr>
      <w:r w:rsidRPr="008E18F4">
        <w:rPr>
          <w:rFonts w:eastAsia="Times New Roman"/>
          <w:b w:val="0"/>
          <w:bCs w:val="0"/>
        </w:rPr>
        <w:t xml:space="preserve">**19. Почему опорная линия наклона −2 и что за знак </w:t>
      </w:r>
      <w:r w:rsidRPr="008E18F4">
        <w:rPr>
          <w:rFonts w:ascii="Cambria Math" w:eastAsia="Times New Roman" w:hAnsi="Cambria Math" w:cs="Cambria Math"/>
          <w:b w:val="0"/>
          <w:bCs w:val="0"/>
        </w:rPr>
        <w:t>∝</w:t>
      </w:r>
      <w:r w:rsidRPr="008E18F4">
        <w:rPr>
          <w:rFonts w:eastAsia="Times New Roman"/>
          <w:b w:val="0"/>
          <w:bCs w:val="0"/>
        </w:rPr>
        <w:t>?**</w:t>
      </w:r>
    </w:p>
    <w:p w14:paraId="716423A5" w14:textId="5EF88DFE" w:rsidR="008E18F4" w:rsidRPr="008E18F4" w:rsidRDefault="008E18F4" w:rsidP="008E18F4">
      <w:pPr>
        <w:pStyle w:val="Heading2"/>
        <w:rPr>
          <w:rFonts w:eastAsia="Times New Roman"/>
          <w:b w:val="0"/>
          <w:bCs w:val="0"/>
        </w:rPr>
      </w:pPr>
      <w:r w:rsidRPr="008E18F4">
        <w:rPr>
          <w:rFonts w:eastAsia="Times New Roman"/>
          <w:b w:val="0"/>
          <w:bCs w:val="0"/>
        </w:rPr>
        <w:t xml:space="preserve">Знак </w:t>
      </w:r>
      <w:r w:rsidRPr="008E18F4">
        <w:rPr>
          <w:rFonts w:ascii="Cambria Math" w:eastAsia="Times New Roman" w:hAnsi="Cambria Math" w:cs="Cambria Math"/>
          <w:b w:val="0"/>
          <w:bCs w:val="0"/>
        </w:rPr>
        <w:t>∝</w:t>
      </w:r>
      <w:r w:rsidRPr="008E18F4">
        <w:rPr>
          <w:rFonts w:eastAsia="Times New Roman"/>
          <w:b w:val="0"/>
          <w:bCs w:val="0"/>
        </w:rPr>
        <w:t xml:space="preserve"> читается «пропорционально»: ‖e‖ </w:t>
      </w:r>
      <w:r w:rsidRPr="008E18F4">
        <w:rPr>
          <w:rFonts w:ascii="Cambria Math" w:eastAsia="Times New Roman" w:hAnsi="Cambria Math" w:cs="Cambria Math"/>
          <w:b w:val="0"/>
          <w:bCs w:val="0"/>
        </w:rPr>
        <w:t>∝</w:t>
      </w:r>
      <w:r w:rsidRPr="008E18F4">
        <w:rPr>
          <w:rFonts w:eastAsia="Times New Roman"/>
          <w:b w:val="0"/>
          <w:bCs w:val="0"/>
        </w:rPr>
        <w:t xml:space="preserve"> N⁻ᵖ значит «ошибка ведёт себя как 1/Nᵖ» (p — порядок точности). Если прологарифмировать обе оси, степенная зависимость становится прямой с наклоном −p; минус — потому что с ростом числа ячеек ошибка падает, а модуль 2 — это и есть второй порядок. На пальцах: удвоил сетку — ошибка упала в 2² = 4 раза.</w:t>
      </w:r>
    </w:p>
    <w:p w14:paraId="29B85BCA" w14:textId="77777777" w:rsidR="008E18F4" w:rsidRPr="008E18F4" w:rsidRDefault="008E18F4" w:rsidP="008E18F4">
      <w:pPr>
        <w:pStyle w:val="Heading2"/>
        <w:rPr>
          <w:rFonts w:eastAsia="Times New Roman"/>
          <w:b w:val="0"/>
          <w:bCs w:val="0"/>
        </w:rPr>
      </w:pPr>
      <w:r w:rsidRPr="008E18F4">
        <w:rPr>
          <w:rFonts w:eastAsia="Times New Roman"/>
          <w:b w:val="0"/>
          <w:bCs w:val="0"/>
        </w:rPr>
        <w:t>**20. Почему по норме L2 у SD2 порядок ниже (≈1.7)?**</w:t>
      </w:r>
    </w:p>
    <w:p w14:paraId="226A90D4" w14:textId="006C2404" w:rsidR="008E18F4" w:rsidRPr="008E18F4" w:rsidRDefault="008E18F4" w:rsidP="008E18F4">
      <w:pPr>
        <w:pStyle w:val="Heading2"/>
        <w:rPr>
          <w:rFonts w:eastAsia="Times New Roman"/>
          <w:b w:val="0"/>
          <w:bCs w:val="0"/>
        </w:rPr>
      </w:pPr>
      <w:r w:rsidRPr="008E18F4">
        <w:rPr>
          <w:rFonts w:eastAsia="Times New Roman"/>
          <w:b w:val="0"/>
          <w:bCs w:val="0"/>
        </w:rPr>
        <w:t>Не ошибка, а особенность центральных схем: диссипация потока Лакса–Фридрихса, а L2 квадратично взвешивает пики ошибки у экстремумов; формальный 2-й порядок подтверждён на 2D-вихре по всем переменным.</w:t>
      </w:r>
    </w:p>
    <w:p w14:paraId="6D42E350" w14:textId="77777777" w:rsidR="008E18F4" w:rsidRPr="008E18F4" w:rsidRDefault="008E18F4" w:rsidP="008E18F4">
      <w:pPr>
        <w:pStyle w:val="Heading2"/>
        <w:rPr>
          <w:rFonts w:eastAsia="Times New Roman"/>
          <w:b w:val="0"/>
          <w:bCs w:val="0"/>
        </w:rPr>
      </w:pPr>
      <w:r w:rsidRPr="008E18F4">
        <w:rPr>
          <w:rFonts w:eastAsia="Times New Roman"/>
          <w:b w:val="0"/>
          <w:bCs w:val="0"/>
        </w:rPr>
        <w:t>**21. Чем отличается сравнение с JAX-FLUIDS от сравнения с centpy?**</w:t>
      </w:r>
    </w:p>
    <w:p w14:paraId="2FC312AA" w14:textId="4FAE5FA8" w:rsidR="008E18F4" w:rsidRPr="008E18F4" w:rsidRDefault="008E18F4" w:rsidP="008E18F4">
      <w:pPr>
        <w:pStyle w:val="Heading2"/>
        <w:rPr>
          <w:rFonts w:eastAsia="Times New Roman"/>
          <w:b w:val="0"/>
          <w:bCs w:val="0"/>
        </w:rPr>
      </w:pPr>
      <w:r w:rsidRPr="008E18F4">
        <w:rPr>
          <w:rFonts w:eastAsia="Times New Roman"/>
          <w:b w:val="0"/>
          <w:bCs w:val="0"/>
        </w:rPr>
        <w:t>JAX-FLUIDS — схема другого типа (годуновская, конечно-объёмная upwind), поэтому служит независимой проверкой решения; centpy — схемы того же класса, что и наши, служит эталоном для сравнения по времени счёта.</w:t>
      </w:r>
    </w:p>
    <w:p w14:paraId="69AFBEA6" w14:textId="77777777" w:rsidR="008E18F4" w:rsidRPr="008E18F4" w:rsidRDefault="008E18F4" w:rsidP="008E18F4">
      <w:pPr>
        <w:pStyle w:val="Heading2"/>
        <w:rPr>
          <w:rFonts w:eastAsia="Times New Roman"/>
          <w:b w:val="0"/>
          <w:bCs w:val="0"/>
        </w:rPr>
      </w:pPr>
      <w:r w:rsidRPr="008E18F4">
        <w:rPr>
          <w:rFonts w:eastAsia="Times New Roman"/>
          <w:b w:val="0"/>
          <w:bCs w:val="0"/>
        </w:rPr>
        <w:t>**22. Почему не сравнивали профили решения с centpy, а только время?**</w:t>
      </w:r>
    </w:p>
    <w:p w14:paraId="1211AA29" w14:textId="6F987E54" w:rsidR="008E18F4" w:rsidRPr="008E18F4" w:rsidRDefault="008E18F4" w:rsidP="008E18F4">
      <w:pPr>
        <w:pStyle w:val="Heading2"/>
        <w:rPr>
          <w:rFonts w:eastAsia="Times New Roman"/>
          <w:b w:val="0"/>
          <w:bCs w:val="0"/>
        </w:rPr>
      </w:pPr>
      <w:r w:rsidRPr="008E18F4">
        <w:rPr>
          <w:rFonts w:eastAsia="Times New Roman"/>
          <w:b w:val="0"/>
          <w:bCs w:val="0"/>
        </w:rPr>
        <w:t xml:space="preserve">Потому что centpy реализует схемы того же класса, что и наши, — сравнение профилей было бы сопоставлением почти одного и того же метода и не дало </w:t>
      </w:r>
      <w:r w:rsidRPr="008E18F4">
        <w:rPr>
          <w:rFonts w:eastAsia="Times New Roman"/>
          <w:b w:val="0"/>
          <w:bCs w:val="0"/>
        </w:rPr>
        <w:lastRenderedPageBreak/>
        <w:t>бы независимой проверки; для проверки решения нужен метод другого типа (годуновский JAX-FLUIDS), а centpy — честный эталон для скорости как такая же лёгкая реализация.</w:t>
      </w:r>
    </w:p>
    <w:p w14:paraId="4AB9B3D8" w14:textId="77777777" w:rsidR="008E18F4" w:rsidRPr="008E18F4" w:rsidRDefault="008E18F4" w:rsidP="008E18F4">
      <w:pPr>
        <w:pStyle w:val="Heading2"/>
        <w:rPr>
          <w:rFonts w:eastAsia="Times New Roman"/>
          <w:b w:val="0"/>
          <w:bCs w:val="0"/>
        </w:rPr>
      </w:pPr>
      <w:r w:rsidRPr="008E18F4">
        <w:rPr>
          <w:rFonts w:eastAsia="Times New Roman"/>
          <w:b w:val="0"/>
          <w:bCs w:val="0"/>
        </w:rPr>
        <w:t>**23. Почему согласие с JAX-FLUIDS на задаче Римана не оценивали в норме (L1/L2)?**</w:t>
      </w:r>
    </w:p>
    <w:p w14:paraId="05EC874B" w14:textId="48336110" w:rsidR="008E18F4" w:rsidRPr="008E18F4" w:rsidRDefault="008E18F4" w:rsidP="008E18F4">
      <w:pPr>
        <w:pStyle w:val="Heading2"/>
        <w:rPr>
          <w:rFonts w:eastAsia="Times New Roman"/>
          <w:b w:val="0"/>
          <w:bCs w:val="0"/>
        </w:rPr>
      </w:pPr>
      <w:r w:rsidRPr="008E18F4">
        <w:rPr>
          <w:rFonts w:eastAsia="Times New Roman"/>
          <w:b w:val="0"/>
          <w:bCs w:val="0"/>
        </w:rPr>
        <w:t>Решение разрывное, поточечная норма немонотонна по сетке (чувствительна к сдвигу фронта на доли ячейки), поэтому корректная мера — положения фронтов: расхождение ≤ 0.12 ячейки и ~6×10⁻⁴ после экстраполяции; норма с порядком ≈ 2 корректна только на гладком тесте.</w:t>
      </w:r>
    </w:p>
    <w:p w14:paraId="5E0EFC65" w14:textId="77777777" w:rsidR="008E18F4" w:rsidRPr="008E18F4" w:rsidRDefault="008E18F4" w:rsidP="008E18F4">
      <w:pPr>
        <w:pStyle w:val="Heading2"/>
        <w:rPr>
          <w:rFonts w:eastAsia="Times New Roman"/>
          <w:b w:val="0"/>
          <w:bCs w:val="0"/>
        </w:rPr>
      </w:pPr>
      <w:r w:rsidRPr="008E18F4">
        <w:rPr>
          <w:rFonts w:eastAsia="Times New Roman"/>
          <w:b w:val="0"/>
          <w:bCs w:val="0"/>
        </w:rPr>
        <w:t>**24. Как именно измеряли положение фронта?**</w:t>
      </w:r>
    </w:p>
    <w:p w14:paraId="0BF07F26" w14:textId="761F8916" w:rsidR="008E18F4" w:rsidRPr="008E18F4" w:rsidRDefault="008E18F4" w:rsidP="008E18F4">
      <w:pPr>
        <w:pStyle w:val="Heading2"/>
        <w:rPr>
          <w:rFonts w:eastAsia="Times New Roman"/>
          <w:b w:val="0"/>
          <w:bCs w:val="0"/>
        </w:rPr>
      </w:pPr>
      <w:r w:rsidRPr="008E18F4">
        <w:rPr>
          <w:rFonts w:eastAsia="Times New Roman"/>
          <w:b w:val="0"/>
          <w:bCs w:val="0"/>
        </w:rPr>
        <w:t>Берём серединный уровень ρ\* = (ρmax+ρmin)/2 (ρ\* — значение плотности на полувысоте между локальным минимумом и максимумом) и ищем точку, где профиль его пересекает. На пальцах: находим два соседних узла, между которыми плотность переходит через ρ\*, проводим через них прямую и берём ту x, где прямая попадает ровно в ρ\* — получается координата точнее шага сетки, устойчивая к размытию и без знания типа волны.</w:t>
      </w:r>
    </w:p>
    <w:p w14:paraId="592491CB" w14:textId="32DB0EDF" w:rsidR="008E18F4" w:rsidRPr="008E18F4" w:rsidRDefault="008E18F4" w:rsidP="008E18F4">
      <w:pPr>
        <w:pStyle w:val="Heading2"/>
        <w:rPr>
          <w:rFonts w:eastAsia="Times New Roman"/>
          <w:b w:val="0"/>
          <w:bCs w:val="0"/>
        </w:rPr>
      </w:pPr>
      <w:r w:rsidRPr="008E18F4">
        <w:rPr>
          <w:rFonts w:eastAsia="Times New Roman"/>
          <w:b w:val="0"/>
          <w:bCs w:val="0"/>
        </w:rPr>
        <w:t>---</w:t>
      </w:r>
    </w:p>
    <w:p w14:paraId="15404F1C" w14:textId="734E2485" w:rsidR="008E18F4" w:rsidRPr="008E18F4" w:rsidRDefault="008E18F4" w:rsidP="008E18F4">
      <w:pPr>
        <w:pStyle w:val="Heading2"/>
        <w:rPr>
          <w:rFonts w:eastAsia="Times New Roman"/>
          <w:b w:val="0"/>
          <w:bCs w:val="0"/>
        </w:rPr>
      </w:pPr>
      <w:r w:rsidRPr="008E18F4">
        <w:rPr>
          <w:rFonts w:eastAsia="Times New Roman"/>
          <w:b w:val="0"/>
          <w:bCs w:val="0"/>
        </w:rPr>
        <w:t>## Дополнительные вопросы (по работе в целом</w:t>
      </w:r>
    </w:p>
    <w:p w14:paraId="5F27ADA0" w14:textId="77777777" w:rsidR="008E18F4" w:rsidRPr="008E18F4" w:rsidRDefault="008E18F4" w:rsidP="008E18F4">
      <w:pPr>
        <w:pStyle w:val="Heading2"/>
        <w:rPr>
          <w:rFonts w:eastAsia="Times New Roman"/>
          <w:b w:val="0"/>
          <w:bCs w:val="0"/>
        </w:rPr>
      </w:pPr>
      <w:r w:rsidRPr="008E18F4">
        <w:rPr>
          <w:rFonts w:eastAsia="Times New Roman"/>
          <w:b w:val="0"/>
          <w:bCs w:val="0"/>
        </w:rPr>
        <w:t>**25. Где может использоваться ваша работа?**</w:t>
      </w:r>
    </w:p>
    <w:p w14:paraId="067BC699" w14:textId="17DBEB4B" w:rsidR="008E18F4" w:rsidRPr="008E18F4" w:rsidRDefault="008E18F4" w:rsidP="008E18F4">
      <w:pPr>
        <w:pStyle w:val="Heading2"/>
        <w:rPr>
          <w:rFonts w:eastAsia="Times New Roman"/>
          <w:b w:val="0"/>
          <w:bCs w:val="0"/>
        </w:rPr>
      </w:pPr>
      <w:r w:rsidRPr="008E18F4">
        <w:rPr>
          <w:rFonts w:eastAsia="Times New Roman"/>
          <w:b w:val="0"/>
          <w:bCs w:val="0"/>
        </w:rPr>
        <w:t>Как быстрый GPU-решатель для гиперболических законов сохранения (газовая динамика) — прежде всего для серийных параметрических расчётов взаимодействия ударных волн с неоднородностями; в исследовательской группе, где применяются центральные схемы, и как учебно-исследовательский инструмент.</w:t>
      </w:r>
    </w:p>
    <w:p w14:paraId="557E9F9E" w14:textId="77777777" w:rsidR="008E18F4" w:rsidRPr="008E18F4" w:rsidRDefault="008E18F4" w:rsidP="008E18F4">
      <w:pPr>
        <w:pStyle w:val="Heading2"/>
        <w:rPr>
          <w:rFonts w:eastAsia="Times New Roman"/>
          <w:b w:val="0"/>
          <w:bCs w:val="0"/>
        </w:rPr>
      </w:pPr>
      <w:r w:rsidRPr="008E18F4">
        <w:rPr>
          <w:rFonts w:eastAsia="Times New Roman"/>
          <w:b w:val="0"/>
          <w:bCs w:val="0"/>
        </w:rPr>
        <w:t>**26. Как планируете развивать работу дальше?**</w:t>
      </w:r>
    </w:p>
    <w:p w14:paraId="1FCB5C7D" w14:textId="6ADE6227" w:rsidR="008E18F4" w:rsidRPr="008E18F4" w:rsidRDefault="008E18F4" w:rsidP="008E18F4">
      <w:pPr>
        <w:pStyle w:val="Heading2"/>
        <w:rPr>
          <w:rFonts w:eastAsia="Times New Roman"/>
          <w:b w:val="0"/>
          <w:bCs w:val="0"/>
        </w:rPr>
      </w:pPr>
      <w:r w:rsidRPr="008E18F4">
        <w:rPr>
          <w:rFonts w:eastAsia="Times New Roman"/>
          <w:b w:val="0"/>
          <w:bCs w:val="0"/>
        </w:rPr>
        <w:t>Провести полное параметрическое исследование по α и обобщить физические закономерности; добавить схемы более высокого порядка (SD3); расширить на TPU и несколько GPU; усложнить физику задачи (вязкость, реальные уравнения состояния).</w:t>
      </w:r>
    </w:p>
    <w:p w14:paraId="57A7FBDA" w14:textId="77777777" w:rsidR="008E18F4" w:rsidRPr="008E18F4" w:rsidRDefault="008E18F4" w:rsidP="008E18F4">
      <w:pPr>
        <w:pStyle w:val="Heading2"/>
        <w:rPr>
          <w:rFonts w:eastAsia="Times New Roman"/>
          <w:b w:val="0"/>
          <w:bCs w:val="0"/>
        </w:rPr>
      </w:pPr>
      <w:r w:rsidRPr="008E18F4">
        <w:rPr>
          <w:rFonts w:eastAsia="Times New Roman"/>
          <w:b w:val="0"/>
          <w:bCs w:val="0"/>
        </w:rPr>
        <w:t>**27. В чём практический смысл локального энерговложения?**</w:t>
      </w:r>
    </w:p>
    <w:p w14:paraId="5C9BFFFF" w14:textId="70685E10" w:rsidR="008E18F4" w:rsidRPr="008E18F4" w:rsidRDefault="008E18F4" w:rsidP="008E18F4">
      <w:pPr>
        <w:pStyle w:val="Heading2"/>
        <w:rPr>
          <w:rFonts w:eastAsia="Times New Roman"/>
          <w:b w:val="0"/>
          <w:bCs w:val="0"/>
        </w:rPr>
      </w:pPr>
      <w:r w:rsidRPr="008E18F4">
        <w:rPr>
          <w:rFonts w:eastAsia="Times New Roman"/>
          <w:b w:val="0"/>
          <w:bCs w:val="0"/>
        </w:rPr>
        <w:lastRenderedPageBreak/>
        <w:t>Это модель подвода энергии в газ (лазерный импульс, электрический разряд), создающего нагретую разрежённую область; её взаимодействие с ударной волной важно для управления высокоскоростными течениями — снижения волнового сопротивления и ослабления ударных волн.</w:t>
      </w:r>
    </w:p>
    <w:p w14:paraId="67B8B340" w14:textId="77777777" w:rsidR="008E18F4" w:rsidRPr="008E18F4" w:rsidRDefault="008E18F4" w:rsidP="008E18F4">
      <w:pPr>
        <w:pStyle w:val="Heading2"/>
        <w:rPr>
          <w:rFonts w:eastAsia="Times New Roman"/>
          <w:b w:val="0"/>
          <w:bCs w:val="0"/>
        </w:rPr>
      </w:pPr>
      <w:r w:rsidRPr="008E18F4">
        <w:rPr>
          <w:rFonts w:eastAsia="Times New Roman"/>
          <w:b w:val="0"/>
          <w:bCs w:val="0"/>
        </w:rPr>
        <w:t>**28. В чём новизна и ваш личный вклад?**</w:t>
      </w:r>
    </w:p>
    <w:p w14:paraId="218D4BFE" w14:textId="6EED7B3A" w:rsidR="008E18F4" w:rsidRPr="008E18F4" w:rsidRDefault="008E18F4" w:rsidP="008E18F4">
      <w:pPr>
        <w:pStyle w:val="Heading2"/>
        <w:rPr>
          <w:rFonts w:eastAsia="Times New Roman"/>
          <w:b w:val="0"/>
          <w:bCs w:val="0"/>
        </w:rPr>
      </w:pPr>
      <w:r w:rsidRPr="008E18F4">
        <w:rPr>
          <w:rFonts w:eastAsia="Times New Roman"/>
          <w:b w:val="0"/>
          <w:bCs w:val="0"/>
        </w:rPr>
        <w:t>Лично разработан высокопроизводительный комплекс на JAX, реализующий центральные схемы SD2/FD2 с единым кодом CPU/GPU; новизна — в переносе этого класса схем на JAX/XLA с ускорением до сотен раз и в верификации относительно промышленной JAX-FLUIDS.</w:t>
      </w:r>
    </w:p>
    <w:p w14:paraId="44A91C60" w14:textId="77777777" w:rsidR="008E18F4" w:rsidRPr="008E18F4" w:rsidRDefault="008E18F4" w:rsidP="008E18F4">
      <w:pPr>
        <w:pStyle w:val="Heading2"/>
        <w:rPr>
          <w:rFonts w:eastAsia="Times New Roman"/>
          <w:b w:val="0"/>
          <w:bCs w:val="0"/>
        </w:rPr>
      </w:pPr>
      <w:r w:rsidRPr="008E18F4">
        <w:rPr>
          <w:rFonts w:eastAsia="Times New Roman"/>
          <w:b w:val="0"/>
          <w:bCs w:val="0"/>
        </w:rPr>
        <w:t>**29. Провели ли само параметрическое исследование по α?**</w:t>
      </w:r>
    </w:p>
    <w:p w14:paraId="24E0EC3C" w14:textId="5C18A873" w:rsidR="008E18F4" w:rsidRPr="008E18F4" w:rsidRDefault="008E18F4" w:rsidP="008E18F4">
      <w:pPr>
        <w:pStyle w:val="Heading2"/>
        <w:rPr>
          <w:rFonts w:eastAsia="Times New Roman"/>
          <w:b w:val="0"/>
          <w:bCs w:val="0"/>
        </w:rPr>
      </w:pPr>
      <w:r w:rsidRPr="008E18F4">
        <w:rPr>
          <w:rFonts w:eastAsia="Times New Roman"/>
          <w:b w:val="0"/>
          <w:bCs w:val="0"/>
        </w:rPr>
        <w:t>Комплекс создавался именно ради такого исследования; в работе он построен, верифицирован и продемонстрирован на α = 0.1, а систематический проход по α — ближайшее применение готового инструмента</w:t>
      </w:r>
    </w:p>
    <w:p w14:paraId="63D36EB2" w14:textId="77777777" w:rsidR="008E18F4" w:rsidRPr="008E18F4" w:rsidRDefault="008E18F4" w:rsidP="008E18F4">
      <w:pPr>
        <w:pStyle w:val="Heading2"/>
        <w:rPr>
          <w:rFonts w:eastAsia="Times New Roman"/>
          <w:b w:val="0"/>
          <w:bCs w:val="0"/>
        </w:rPr>
      </w:pPr>
      <w:r w:rsidRPr="008E18F4">
        <w:rPr>
          <w:rFonts w:eastAsia="Times New Roman"/>
          <w:b w:val="0"/>
          <w:bCs w:val="0"/>
        </w:rPr>
        <w:t>**30. Почему центральные схемы, а не годуновские или WENO?**</w:t>
      </w:r>
    </w:p>
    <w:p w14:paraId="62F5E2C1" w14:textId="39033405" w:rsidR="008E18F4" w:rsidRPr="008E18F4" w:rsidRDefault="008E18F4" w:rsidP="008E18F4">
      <w:pPr>
        <w:pStyle w:val="Heading2"/>
        <w:rPr>
          <w:rFonts w:eastAsia="Times New Roman"/>
          <w:b w:val="0"/>
          <w:bCs w:val="0"/>
        </w:rPr>
      </w:pPr>
      <w:r w:rsidRPr="008E18F4">
        <w:rPr>
          <w:rFonts w:eastAsia="Times New Roman"/>
          <w:b w:val="0"/>
          <w:bCs w:val="0"/>
        </w:rPr>
        <w:t>Центральные схемы не требуют решателя Римана, матриц Якоби и характеристического разложения, поэтому компактны и естественно векторизуются под GPU; это тот же класс схем, что используется в исследовательской группе. Платой служит чуть большая диссипация.</w:t>
      </w:r>
    </w:p>
    <w:p w14:paraId="0E0901D3" w14:textId="77777777" w:rsidR="008E18F4" w:rsidRPr="008E18F4" w:rsidRDefault="008E18F4" w:rsidP="008E18F4">
      <w:pPr>
        <w:pStyle w:val="Heading2"/>
        <w:rPr>
          <w:rFonts w:eastAsia="Times New Roman"/>
          <w:b w:val="0"/>
          <w:bCs w:val="0"/>
        </w:rPr>
      </w:pPr>
      <w:r w:rsidRPr="008E18F4">
        <w:rPr>
          <w:rFonts w:eastAsia="Times New Roman"/>
          <w:b w:val="0"/>
          <w:bCs w:val="0"/>
        </w:rPr>
        <w:t>**31. Почему второй порядок, а не выше?**</w:t>
      </w:r>
    </w:p>
    <w:p w14:paraId="77827E07" w14:textId="4AEF8167" w:rsidR="008E18F4" w:rsidRPr="008E18F4" w:rsidRDefault="008E18F4" w:rsidP="008E18F4">
      <w:pPr>
        <w:pStyle w:val="Heading2"/>
        <w:rPr>
          <w:rFonts w:eastAsia="Times New Roman"/>
          <w:b w:val="0"/>
          <w:bCs w:val="0"/>
        </w:rPr>
      </w:pPr>
      <w:r w:rsidRPr="008E18F4">
        <w:rPr>
          <w:rFonts w:eastAsia="Times New Roman"/>
          <w:b w:val="0"/>
          <w:bCs w:val="0"/>
        </w:rPr>
        <w:t>Второй порядок — надёжный баланс точности и монотонности при простоте реализации; более высокий (SD3, WENO5) усложняет схему и удорожает шаг, а для демонстрации возможностей комплекса второго порядка достаточно (расширение до SD3 — в перспективе).</w:t>
      </w:r>
    </w:p>
    <w:p w14:paraId="6429D704" w14:textId="77777777" w:rsidR="008E18F4" w:rsidRPr="008E18F4" w:rsidRDefault="008E18F4" w:rsidP="008E18F4">
      <w:pPr>
        <w:pStyle w:val="Heading2"/>
        <w:rPr>
          <w:rFonts w:eastAsia="Times New Roman"/>
          <w:b w:val="0"/>
          <w:bCs w:val="0"/>
        </w:rPr>
      </w:pPr>
      <w:r w:rsidRPr="008E18F4">
        <w:rPr>
          <w:rFonts w:eastAsia="Times New Roman"/>
          <w:b w:val="0"/>
          <w:bCs w:val="0"/>
        </w:rPr>
        <w:t>**32. Почему порядок проверяли на гладких тестах, а не на самой задаче?**</w:t>
      </w:r>
    </w:p>
    <w:p w14:paraId="60709B9B" w14:textId="6144213C" w:rsidR="008E18F4" w:rsidRPr="008E18F4" w:rsidRDefault="008E18F4" w:rsidP="008E18F4">
      <w:pPr>
        <w:pStyle w:val="Heading2"/>
        <w:rPr>
          <w:rFonts w:eastAsia="Times New Roman"/>
          <w:b w:val="0"/>
          <w:bCs w:val="0"/>
        </w:rPr>
      </w:pPr>
      <w:r w:rsidRPr="008E18F4">
        <w:rPr>
          <w:rFonts w:eastAsia="Times New Roman"/>
          <w:b w:val="0"/>
          <w:bCs w:val="0"/>
        </w:rPr>
        <w:t>Порядок сходимости определён только для гладких решений; задача с энерговложением разрывна и не имеет аналитического решения, поэтому её корректность проверяется не порядком, а кросс-верификацией (положения фронтов) относительно JAX-FLUIDS.</w:t>
      </w:r>
    </w:p>
    <w:p w14:paraId="5B0E6CE3" w14:textId="77777777" w:rsidR="008E18F4" w:rsidRPr="008E18F4" w:rsidRDefault="008E18F4" w:rsidP="008E18F4">
      <w:pPr>
        <w:pStyle w:val="Heading2"/>
        <w:rPr>
          <w:rFonts w:eastAsia="Times New Roman"/>
          <w:b w:val="0"/>
          <w:bCs w:val="0"/>
        </w:rPr>
      </w:pPr>
      <w:r w:rsidRPr="008E18F4">
        <w:rPr>
          <w:rFonts w:eastAsia="Times New Roman"/>
          <w:b w:val="0"/>
          <w:bCs w:val="0"/>
        </w:rPr>
        <w:t>**33. Почему ваш решатель быстрее JAX-FLUIDS, хотя обе на JAX/XLA?**</w:t>
      </w:r>
    </w:p>
    <w:p w14:paraId="2A6F397F" w14:textId="0DBBEC51" w:rsidR="008E18F4" w:rsidRPr="008E18F4" w:rsidRDefault="008E18F4" w:rsidP="008E18F4">
      <w:pPr>
        <w:pStyle w:val="Heading2"/>
        <w:rPr>
          <w:rFonts w:eastAsia="Times New Roman"/>
          <w:b w:val="0"/>
          <w:bCs w:val="0"/>
        </w:rPr>
      </w:pPr>
      <w:r w:rsidRPr="008E18F4">
        <w:rPr>
          <w:rFonts w:eastAsia="Times New Roman"/>
          <w:b w:val="0"/>
          <w:bCs w:val="0"/>
        </w:rPr>
        <w:lastRenderedPageBreak/>
        <w:t>JAX-FLUIDS — универсальная библиотека с накладными расходами на общую конфигурируемую инфраструктуру, а наш решатель узко специализирован под эту задачу: меньше операций на шаг и более лёгкие структуры данных.</w:t>
      </w:r>
    </w:p>
    <w:p w14:paraId="07FD95B5" w14:textId="77777777" w:rsidR="008E18F4" w:rsidRPr="008E18F4" w:rsidRDefault="008E18F4" w:rsidP="008E18F4">
      <w:pPr>
        <w:pStyle w:val="Heading2"/>
        <w:rPr>
          <w:rFonts w:eastAsia="Times New Roman"/>
          <w:b w:val="0"/>
          <w:bCs w:val="0"/>
        </w:rPr>
      </w:pPr>
      <w:r w:rsidRPr="008E18F4">
        <w:rPr>
          <w:rFonts w:eastAsia="Times New Roman"/>
          <w:b w:val="0"/>
          <w:bCs w:val="0"/>
        </w:rPr>
        <w:t>**34. Почему в 1D у JAX-FLUIDS GPU медленнее, чем CPU?**</w:t>
      </w:r>
    </w:p>
    <w:p w14:paraId="083FA106" w14:textId="7D659A04" w:rsidR="008E18F4" w:rsidRPr="008E18F4" w:rsidRDefault="008E18F4" w:rsidP="008E18F4">
      <w:pPr>
        <w:pStyle w:val="Heading2"/>
        <w:rPr>
          <w:rFonts w:eastAsia="Times New Roman"/>
          <w:b w:val="0"/>
          <w:bCs w:val="0"/>
        </w:rPr>
      </w:pPr>
      <w:r w:rsidRPr="008E18F4">
        <w:rPr>
          <w:rFonts w:eastAsia="Times New Roman"/>
          <w:b w:val="0"/>
          <w:bCs w:val="0"/>
        </w:rPr>
        <w:t>В 1D сетка мала, GPU недозагружен и время определяется накладными расходами на запуск ядер; у универсальной JAX-FLUIDS их больше, поэтому на мелких одномерных задачах её GPU-версия проигрывает собственной CPU-версии.</w:t>
      </w:r>
    </w:p>
    <w:p w14:paraId="0C112B0A" w14:textId="77777777" w:rsidR="008E18F4" w:rsidRPr="008E18F4" w:rsidRDefault="008E18F4" w:rsidP="008E18F4">
      <w:pPr>
        <w:pStyle w:val="Heading2"/>
        <w:rPr>
          <w:rFonts w:eastAsia="Times New Roman"/>
          <w:b w:val="0"/>
          <w:bCs w:val="0"/>
        </w:rPr>
      </w:pPr>
      <w:r w:rsidRPr="008E18F4">
        <w:rPr>
          <w:rFonts w:eastAsia="Times New Roman"/>
          <w:b w:val="0"/>
          <w:bCs w:val="0"/>
        </w:rPr>
        <w:t>**35. Что ограничивает максимальный размер сетки (почему 1024², не больше)?**</w:t>
      </w:r>
    </w:p>
    <w:p w14:paraId="4721E10A" w14:textId="3DD28D4E" w:rsidR="008E18F4" w:rsidRPr="008E18F4" w:rsidRDefault="008E18F4" w:rsidP="008E18F4">
      <w:pPr>
        <w:pStyle w:val="Heading2"/>
        <w:rPr>
          <w:rFonts w:eastAsia="Times New Roman"/>
          <w:b w:val="0"/>
          <w:bCs w:val="0"/>
        </w:rPr>
      </w:pPr>
      <w:r w:rsidRPr="008E18F4">
        <w:rPr>
          <w:rFonts w:eastAsia="Times New Roman"/>
          <w:b w:val="0"/>
          <w:bCs w:val="0"/>
        </w:rPr>
        <w:t>Объём памяти GPU: хранение полного состояния и промежуточных массивов в двойной точности; для более крупных сеток нужен больший VRAM, несколько GPU или пониженная точность.</w:t>
      </w:r>
    </w:p>
    <w:p w14:paraId="79C32408" w14:textId="77777777" w:rsidR="008E18F4" w:rsidRPr="008E18F4" w:rsidRDefault="008E18F4" w:rsidP="008E18F4">
      <w:pPr>
        <w:pStyle w:val="Heading2"/>
        <w:rPr>
          <w:rFonts w:eastAsia="Times New Roman"/>
          <w:b w:val="0"/>
          <w:bCs w:val="0"/>
        </w:rPr>
      </w:pPr>
      <w:r w:rsidRPr="008E18F4">
        <w:rPr>
          <w:rFonts w:eastAsia="Times New Roman"/>
          <w:b w:val="0"/>
          <w:bCs w:val="0"/>
        </w:rPr>
        <w:t>**36. Почему двойная точность, а не float32 (было бы быстрее)?**</w:t>
      </w:r>
    </w:p>
    <w:p w14:paraId="10A8652A" w14:textId="0B7136DA" w:rsidR="008E18F4" w:rsidRPr="008E18F4" w:rsidRDefault="008E18F4" w:rsidP="008E18F4">
      <w:pPr>
        <w:pStyle w:val="Heading2"/>
        <w:rPr>
          <w:rFonts w:eastAsia="Times New Roman"/>
          <w:b w:val="0"/>
          <w:bCs w:val="0"/>
        </w:rPr>
      </w:pPr>
      <w:r w:rsidRPr="008E18F4">
        <w:rPr>
          <w:rFonts w:eastAsia="Times New Roman"/>
          <w:b w:val="0"/>
          <w:bCs w:val="0"/>
        </w:rPr>
        <w:t>Двойная точность нужна для чистого замера порядка сходимости и корректного разрешения малых ошибок; float32 быстрее, но исказил бы оценку точности.</w:t>
      </w:r>
    </w:p>
    <w:p w14:paraId="273DC889" w14:textId="77777777" w:rsidR="008E18F4" w:rsidRPr="008E18F4" w:rsidRDefault="008E18F4" w:rsidP="008E18F4">
      <w:pPr>
        <w:pStyle w:val="Heading2"/>
        <w:rPr>
          <w:rFonts w:eastAsia="Times New Roman"/>
          <w:b w:val="0"/>
          <w:bCs w:val="0"/>
        </w:rPr>
      </w:pPr>
      <w:r w:rsidRPr="008E18F4">
        <w:rPr>
          <w:rFonts w:eastAsia="Times New Roman"/>
          <w:b w:val="0"/>
          <w:bCs w:val="0"/>
        </w:rPr>
        <w:t>**37. Поддерживает ли комплекс TPU или несколько GPU?**</w:t>
      </w:r>
    </w:p>
    <w:p w14:paraId="0E503D4C" w14:textId="1151F209" w:rsidR="008E18F4" w:rsidRPr="008E18F4" w:rsidRDefault="008E18F4" w:rsidP="008E18F4">
      <w:pPr>
        <w:pStyle w:val="Heading2"/>
        <w:rPr>
          <w:rFonts w:eastAsia="Times New Roman"/>
          <w:b w:val="0"/>
          <w:bCs w:val="0"/>
        </w:rPr>
      </w:pPr>
      <w:r w:rsidRPr="008E18F4">
        <w:rPr>
          <w:rFonts w:eastAsia="Times New Roman"/>
          <w:b w:val="0"/>
          <w:bCs w:val="0"/>
        </w:rPr>
        <w:t>В работе использовался один GPU (Colab T4), но тот же код JAX без изменений переносится на TPU, а распределение на несколько устройств — штатное расширение через средства JAX.</w:t>
      </w:r>
    </w:p>
    <w:p w14:paraId="374C3D63" w14:textId="77777777" w:rsidR="008E18F4" w:rsidRPr="008E18F4" w:rsidRDefault="008E18F4" w:rsidP="008E18F4">
      <w:pPr>
        <w:pStyle w:val="Heading2"/>
        <w:rPr>
          <w:rFonts w:eastAsia="Times New Roman"/>
          <w:b w:val="0"/>
          <w:bCs w:val="0"/>
        </w:rPr>
      </w:pPr>
      <w:r w:rsidRPr="008E18F4">
        <w:rPr>
          <w:rFonts w:eastAsia="Times New Roman"/>
          <w:b w:val="0"/>
          <w:bCs w:val="0"/>
        </w:rPr>
        <w:t>**38. Как заданы граничные условия в коде?**</w:t>
      </w:r>
    </w:p>
    <w:p w14:paraId="48863815" w14:textId="0FBEF686" w:rsidR="008E18F4" w:rsidRPr="008E18F4" w:rsidRDefault="008E18F4" w:rsidP="008E18F4">
      <w:pPr>
        <w:pStyle w:val="Heading2"/>
        <w:rPr>
          <w:rFonts w:eastAsia="Times New Roman"/>
          <w:b w:val="0"/>
          <w:bCs w:val="0"/>
        </w:rPr>
      </w:pPr>
      <w:r w:rsidRPr="008E18F4">
        <w:rPr>
          <w:rFonts w:eastAsia="Times New Roman"/>
          <w:b w:val="0"/>
          <w:bCs w:val="0"/>
        </w:rPr>
        <w:t>Через фиктивные (ghost) ячейки: условие Неймана — копированием крайних значений (нулевой градиент), непротекание на стенке — зеркальным отражением с инверсией знака нормальной скорости.</w:t>
      </w:r>
    </w:p>
    <w:p w14:paraId="602264BB" w14:textId="77777777" w:rsidR="008E18F4" w:rsidRPr="008E18F4" w:rsidRDefault="008E18F4" w:rsidP="008E18F4">
      <w:pPr>
        <w:pStyle w:val="Heading2"/>
        <w:rPr>
          <w:rFonts w:eastAsia="Times New Roman"/>
          <w:b w:val="0"/>
          <w:bCs w:val="0"/>
        </w:rPr>
      </w:pPr>
      <w:r w:rsidRPr="008E18F4">
        <w:rPr>
          <w:rFonts w:eastAsia="Times New Roman"/>
          <w:b w:val="0"/>
          <w:bCs w:val="0"/>
        </w:rPr>
        <w:t>**39. Как вычисляется шаг по времени Δt в коде?**</w:t>
      </w:r>
    </w:p>
    <w:p w14:paraId="227F4861" w14:textId="77777777" w:rsidR="008E18F4" w:rsidRPr="008E18F4" w:rsidRDefault="008E18F4" w:rsidP="008E18F4">
      <w:pPr>
        <w:pStyle w:val="Heading2"/>
        <w:rPr>
          <w:rFonts w:eastAsia="Times New Roman"/>
          <w:b w:val="0"/>
          <w:bCs w:val="0"/>
        </w:rPr>
      </w:pPr>
      <w:r w:rsidRPr="008E18F4">
        <w:rPr>
          <w:rFonts w:eastAsia="Times New Roman"/>
          <w:b w:val="0"/>
          <w:bCs w:val="0"/>
        </w:rPr>
        <w:t>На каждом шаге из условия Куранта: Δt = C·Δx / max|λ|, где max|λ| = max(|u| + a) по сетке (a — скорость звука), C = 0.475.</w:t>
      </w:r>
    </w:p>
    <w:p w14:paraId="0808810A" w14:textId="77777777" w:rsidR="008E18F4" w:rsidRPr="008E18F4" w:rsidRDefault="008E18F4" w:rsidP="008E18F4">
      <w:pPr>
        <w:pStyle w:val="Heading2"/>
        <w:rPr>
          <w:rFonts w:eastAsia="Times New Roman"/>
          <w:b w:val="0"/>
          <w:bCs w:val="0"/>
        </w:rPr>
      </w:pPr>
    </w:p>
    <w:p w14:paraId="494B2144" w14:textId="77777777" w:rsidR="008E18F4" w:rsidRPr="008E18F4" w:rsidRDefault="008E18F4" w:rsidP="008E18F4">
      <w:pPr>
        <w:pStyle w:val="Heading2"/>
        <w:rPr>
          <w:rFonts w:eastAsia="Times New Roman"/>
          <w:b w:val="0"/>
          <w:bCs w:val="0"/>
        </w:rPr>
      </w:pPr>
      <w:r w:rsidRPr="008E18F4">
        <w:rPr>
          <w:rFonts w:eastAsia="Times New Roman"/>
          <w:b w:val="0"/>
          <w:bCs w:val="0"/>
        </w:rPr>
        <w:lastRenderedPageBreak/>
        <w:t>**40. Чем верификация отличается от валидации; сравнивали ли с экспериментом?**</w:t>
      </w:r>
    </w:p>
    <w:p w14:paraId="028997D3" w14:textId="2C042F73" w:rsidR="008E18F4" w:rsidRPr="008E18F4" w:rsidRDefault="008E18F4" w:rsidP="008E18F4">
      <w:pPr>
        <w:pStyle w:val="Heading2"/>
        <w:rPr>
          <w:rFonts w:eastAsia="Times New Roman"/>
          <w:b w:val="0"/>
          <w:bCs w:val="0"/>
        </w:rPr>
      </w:pPr>
      <w:r w:rsidRPr="008E18F4">
        <w:rPr>
          <w:rFonts w:eastAsia="Times New Roman"/>
          <w:b w:val="0"/>
          <w:bCs w:val="0"/>
        </w:rPr>
        <w:t>Верификация — «правильно ли решаем уравнения» (сверка с точными решениями и эталонным кодом, что и сделано); валидация — «те ли уравнения» (сверка с физическим экспериментом), она выходит за рамки этой вычислительной работы.</w:t>
      </w:r>
    </w:p>
    <w:p w14:paraId="73922A94" w14:textId="77777777" w:rsidR="008E18F4" w:rsidRPr="008E18F4" w:rsidRDefault="008E18F4" w:rsidP="008E18F4">
      <w:pPr>
        <w:pStyle w:val="Heading2"/>
        <w:rPr>
          <w:rFonts w:eastAsia="Times New Roman"/>
          <w:b w:val="0"/>
          <w:bCs w:val="0"/>
        </w:rPr>
      </w:pPr>
      <w:r w:rsidRPr="008E18F4">
        <w:rPr>
          <w:rFonts w:eastAsia="Times New Roman"/>
          <w:b w:val="0"/>
          <w:bCs w:val="0"/>
        </w:rPr>
        <w:t>**41. Чем поток Лакса–Фридрихса в вашей схеме отличается от потока Русанова в JAX-FLUIDS?**</w:t>
      </w:r>
    </w:p>
    <w:p w14:paraId="2A305F95" w14:textId="379D0E2B" w:rsidR="008E18F4" w:rsidRPr="008E18F4" w:rsidRDefault="008E18F4" w:rsidP="008E18F4">
      <w:pPr>
        <w:pStyle w:val="Heading2"/>
        <w:rPr>
          <w:rFonts w:eastAsia="Times New Roman"/>
          <w:b w:val="0"/>
          <w:bCs w:val="0"/>
        </w:rPr>
      </w:pPr>
      <w:r w:rsidRPr="008E18F4">
        <w:rPr>
          <w:rFonts w:eastAsia="Times New Roman"/>
          <w:b w:val="0"/>
          <w:bCs w:val="0"/>
        </w:rPr>
        <w:t>По сути ничем: локальный поток Лакса–Фридрихса и поток Русанова — это одна и та же формула с диссипацией, пропорциональной локальной максимальной скорости волны a = max(|u|+c). Различать стоит глобальный ЛФ (a = Δx/Δt, очень диссипативный) и локальный (a берётся на каждой грани) — мы используем локальный, как и JAX-FLUIDS. Реальная разница между решателями не в потоке, а в типе схемы: у нас центральная, у JAX-FLUIDS — годуновская.</w:t>
      </w:r>
    </w:p>
    <w:p w14:paraId="1CCF9685" w14:textId="77777777" w:rsidR="008E18F4" w:rsidRPr="008E18F4" w:rsidRDefault="008E18F4" w:rsidP="008E18F4">
      <w:pPr>
        <w:pStyle w:val="Heading2"/>
        <w:rPr>
          <w:rFonts w:eastAsia="Times New Roman"/>
          <w:b w:val="0"/>
          <w:bCs w:val="0"/>
        </w:rPr>
      </w:pPr>
      <w:r w:rsidRPr="008E18F4">
        <w:rPr>
          <w:rFonts w:eastAsia="Times New Roman"/>
          <w:b w:val="0"/>
          <w:bCs w:val="0"/>
        </w:rPr>
        <w:t>**42. Ваши схемы SD2 и FD2 — конечно-объёмные или конечно-разностные?**</w:t>
      </w:r>
    </w:p>
    <w:p w14:paraId="1C7D9431" w14:textId="1F3554BA" w:rsidR="008E18F4" w:rsidRPr="008E18F4" w:rsidRDefault="008E18F4" w:rsidP="008E18F4">
      <w:pPr>
        <w:pStyle w:val="Heading2"/>
        <w:rPr>
          <w:rFonts w:eastAsia="Times New Roman"/>
          <w:b w:val="0"/>
          <w:bCs w:val="0"/>
        </w:rPr>
      </w:pPr>
      <w:r w:rsidRPr="008E18F4">
        <w:rPr>
          <w:rFonts w:eastAsia="Times New Roman"/>
          <w:b w:val="0"/>
          <w:bCs w:val="0"/>
        </w:rPr>
        <w:t>Конечно-объёмные: неизвестные — средние по ячейкам, потоки считаются на гранях, а обновление есть разность этих потоков (dU/dt = −(H_{i+1/2}−H_{i-1/2})/Δx), что заложено и в коде. Это важно тем, что конечно-объёмная форма консервативна по построению и даёт правильную скорость распространения разрывов, тогда как конечно-разностная (точечные значения, прямая аппроксимация производных) этого не гарантирует. Несмотря на историческое название «central differencing», по формулировке это метод конечных объёмов.</w:t>
      </w:r>
    </w:p>
    <w:p w14:paraId="6D4E97E9" w14:textId="5C001386" w:rsidR="008E18F4" w:rsidRPr="008E18F4" w:rsidRDefault="008E18F4" w:rsidP="008E18F4">
      <w:pPr>
        <w:pStyle w:val="Heading2"/>
        <w:rPr>
          <w:rFonts w:eastAsia="Times New Roman"/>
          <w:b w:val="0"/>
          <w:bCs w:val="0"/>
        </w:rPr>
      </w:pPr>
      <w:r w:rsidRPr="008E18F4">
        <w:rPr>
          <w:rFonts w:eastAsia="Times New Roman"/>
          <w:b w:val="0"/>
          <w:bCs w:val="0"/>
        </w:rPr>
        <w:t>---</w:t>
      </w:r>
    </w:p>
    <w:p w14:paraId="151FDA05" w14:textId="09F9DF1D" w:rsidR="008E18F4" w:rsidRPr="008E18F4" w:rsidRDefault="008E18F4" w:rsidP="008E18F4">
      <w:pPr>
        <w:pStyle w:val="Heading2"/>
        <w:rPr>
          <w:rFonts w:eastAsia="Times New Roman"/>
          <w:b w:val="0"/>
          <w:bCs w:val="0"/>
        </w:rPr>
      </w:pPr>
      <w:r w:rsidRPr="008E18F4">
        <w:rPr>
          <w:rFonts w:eastAsia="Times New Roman"/>
          <w:b w:val="0"/>
          <w:bCs w:val="0"/>
        </w:rPr>
        <w:t>## Законы сохранения</w:t>
      </w:r>
    </w:p>
    <w:p w14:paraId="01FBA7D8" w14:textId="77777777" w:rsidR="008E18F4" w:rsidRPr="008E18F4" w:rsidRDefault="008E18F4" w:rsidP="008E18F4">
      <w:pPr>
        <w:pStyle w:val="Heading2"/>
        <w:rPr>
          <w:rFonts w:eastAsia="Times New Roman"/>
          <w:b w:val="0"/>
          <w:bCs w:val="0"/>
        </w:rPr>
      </w:pPr>
      <w:r w:rsidRPr="008E18F4">
        <w:rPr>
          <w:rFonts w:eastAsia="Times New Roman"/>
          <w:b w:val="0"/>
          <w:bCs w:val="0"/>
        </w:rPr>
        <w:t>**43. Что такое закон сохранения и гиперболическая система?**</w:t>
      </w:r>
    </w:p>
    <w:p w14:paraId="1CC0C40C" w14:textId="51F1106F" w:rsidR="008E18F4" w:rsidRPr="008E18F4" w:rsidRDefault="008E18F4" w:rsidP="008E18F4">
      <w:pPr>
        <w:pStyle w:val="Heading2"/>
        <w:rPr>
          <w:rFonts w:eastAsia="Times New Roman"/>
          <w:b w:val="0"/>
          <w:bCs w:val="0"/>
        </w:rPr>
      </w:pPr>
      <w:r w:rsidRPr="008E18F4">
        <w:rPr>
          <w:rFonts w:eastAsia="Times New Roman"/>
          <w:b w:val="0"/>
          <w:bCs w:val="0"/>
        </w:rPr>
        <w:t>Закон сохранения — уравнение вида ∂U/∂t + ∂F(U)/∂x = 0: сохраняемая величина меняется только за счёт потока F через границы. Система гиперболическая, если матрица Якоби ∂F/∂U имеет полный набор действительных собственных значений (скоростей волн), то есть возмущения распространяются с конечной скоростью.</w:t>
      </w:r>
    </w:p>
    <w:p w14:paraId="2A2DCBF7" w14:textId="77777777" w:rsidR="008E18F4" w:rsidRPr="008E18F4" w:rsidRDefault="008E18F4" w:rsidP="008E18F4">
      <w:pPr>
        <w:pStyle w:val="Heading2"/>
        <w:rPr>
          <w:rFonts w:eastAsia="Times New Roman"/>
          <w:b w:val="0"/>
          <w:bCs w:val="0"/>
        </w:rPr>
      </w:pPr>
      <w:r w:rsidRPr="008E18F4">
        <w:rPr>
          <w:rFonts w:eastAsia="Times New Roman"/>
          <w:b w:val="0"/>
          <w:bCs w:val="0"/>
        </w:rPr>
        <w:t>**44. Какие законы сохранения выражают уравнения Эйлера?**</w:t>
      </w:r>
    </w:p>
    <w:p w14:paraId="40B6EEB1" w14:textId="2810554E" w:rsidR="008E18F4" w:rsidRPr="008E18F4" w:rsidRDefault="008E18F4" w:rsidP="008E18F4">
      <w:pPr>
        <w:pStyle w:val="Heading2"/>
        <w:rPr>
          <w:rFonts w:eastAsia="Times New Roman"/>
          <w:b w:val="0"/>
          <w:bCs w:val="0"/>
        </w:rPr>
      </w:pPr>
      <w:r w:rsidRPr="008E18F4">
        <w:rPr>
          <w:rFonts w:eastAsia="Times New Roman"/>
          <w:b w:val="0"/>
          <w:bCs w:val="0"/>
        </w:rPr>
        <w:lastRenderedPageBreak/>
        <w:t>Сохранение массы, импульса и полной энергии — по одному уравнению на каждый закон (в 2D импульс даёт два уравнения, по компонентам скорости).</w:t>
      </w:r>
    </w:p>
    <w:p w14:paraId="44EFD012" w14:textId="77777777" w:rsidR="008E18F4" w:rsidRPr="008E18F4" w:rsidRDefault="008E18F4" w:rsidP="008E18F4">
      <w:pPr>
        <w:pStyle w:val="Heading2"/>
        <w:rPr>
          <w:rFonts w:eastAsia="Times New Roman"/>
          <w:b w:val="0"/>
          <w:bCs w:val="0"/>
        </w:rPr>
      </w:pPr>
      <w:r w:rsidRPr="008E18F4">
        <w:rPr>
          <w:rFonts w:eastAsia="Times New Roman"/>
          <w:b w:val="0"/>
          <w:bCs w:val="0"/>
        </w:rPr>
        <w:t>**45. Что такое консервативная (дивергентная) форма и почему она важна?**</w:t>
      </w:r>
    </w:p>
    <w:p w14:paraId="1BD0C200" w14:textId="15A56928" w:rsidR="008E18F4" w:rsidRPr="008E18F4" w:rsidRDefault="008E18F4" w:rsidP="008E18F4">
      <w:pPr>
        <w:pStyle w:val="Heading2"/>
        <w:rPr>
          <w:rFonts w:eastAsia="Times New Roman"/>
          <w:b w:val="0"/>
          <w:bCs w:val="0"/>
        </w:rPr>
      </w:pPr>
      <w:r w:rsidRPr="008E18F4">
        <w:rPr>
          <w:rFonts w:eastAsia="Times New Roman"/>
          <w:b w:val="0"/>
          <w:bCs w:val="0"/>
        </w:rPr>
        <w:t>Это запись «производная по времени + дивергенция потока = 0»; она важна тем, что только в ней численно получаются правильные скорости ударных волн (условия Ренкина–Гюгонио), тогда как неконсервативная форма на разрывах даёт неверную скорость фронта.</w:t>
      </w:r>
    </w:p>
    <w:p w14:paraId="32AF29E1" w14:textId="77777777" w:rsidR="008E18F4" w:rsidRPr="008E18F4" w:rsidRDefault="008E18F4" w:rsidP="008E18F4">
      <w:pPr>
        <w:pStyle w:val="Heading2"/>
        <w:rPr>
          <w:rFonts w:eastAsia="Times New Roman"/>
          <w:b w:val="0"/>
          <w:bCs w:val="0"/>
        </w:rPr>
      </w:pPr>
      <w:r w:rsidRPr="008E18F4">
        <w:rPr>
          <w:rFonts w:eastAsia="Times New Roman"/>
          <w:b w:val="0"/>
          <w:bCs w:val="0"/>
        </w:rPr>
        <w:t>**46. Чем отличаются консервативные переменные от примитивных?**</w:t>
      </w:r>
    </w:p>
    <w:p w14:paraId="18C478EA" w14:textId="05BFD284" w:rsidR="008E18F4" w:rsidRPr="008E18F4" w:rsidRDefault="008E18F4" w:rsidP="008E18F4">
      <w:pPr>
        <w:pStyle w:val="Heading2"/>
        <w:rPr>
          <w:rFonts w:eastAsia="Times New Roman"/>
          <w:b w:val="0"/>
          <w:bCs w:val="0"/>
        </w:rPr>
      </w:pPr>
      <w:r w:rsidRPr="008E18F4">
        <w:rPr>
          <w:rFonts w:eastAsia="Times New Roman"/>
          <w:b w:val="0"/>
          <w:bCs w:val="0"/>
        </w:rPr>
        <w:t>Консервативные (ρ, ρu, ρE) — это то, что физически сохраняется; в них записаны уравнения и схема. Примитивные (ρ, u, p) удобны для задания начальных условий и интерпретации; переход между ними — алгебраический через уравнение состояния.</w:t>
      </w:r>
    </w:p>
    <w:p w14:paraId="445F6540" w14:textId="77777777" w:rsidR="008E18F4" w:rsidRPr="008E18F4" w:rsidRDefault="008E18F4" w:rsidP="008E18F4">
      <w:pPr>
        <w:pStyle w:val="Heading2"/>
        <w:rPr>
          <w:rFonts w:eastAsia="Times New Roman"/>
          <w:b w:val="0"/>
          <w:bCs w:val="0"/>
        </w:rPr>
      </w:pPr>
      <w:r w:rsidRPr="008E18F4">
        <w:rPr>
          <w:rFonts w:eastAsia="Times New Roman"/>
          <w:b w:val="0"/>
          <w:bCs w:val="0"/>
        </w:rPr>
        <w:t>**47. Почему численная схема обязана быть консервативной?**</w:t>
      </w:r>
    </w:p>
    <w:p w14:paraId="3EAE1B71" w14:textId="2AFBC129" w:rsidR="008E18F4" w:rsidRPr="008E18F4" w:rsidRDefault="008E18F4" w:rsidP="008E18F4">
      <w:pPr>
        <w:pStyle w:val="Heading2"/>
        <w:rPr>
          <w:rFonts w:eastAsia="Times New Roman"/>
          <w:b w:val="0"/>
          <w:bCs w:val="0"/>
        </w:rPr>
      </w:pPr>
      <w:r w:rsidRPr="008E18F4">
        <w:rPr>
          <w:rFonts w:eastAsia="Times New Roman"/>
          <w:b w:val="0"/>
          <w:bCs w:val="0"/>
        </w:rPr>
        <w:t>По теореме Лакса–Вендроффа только консервативная (потоковая) дискретизация сходится к правильному слабому решению с верной скоростью разрыва; неконсервативная может «поймать» ударную волну не в том месте.</w:t>
      </w:r>
    </w:p>
    <w:p w14:paraId="385F91BF" w14:textId="77777777" w:rsidR="008E18F4" w:rsidRPr="008E18F4" w:rsidRDefault="008E18F4" w:rsidP="008E18F4">
      <w:pPr>
        <w:pStyle w:val="Heading2"/>
        <w:rPr>
          <w:rFonts w:eastAsia="Times New Roman"/>
          <w:b w:val="0"/>
          <w:bCs w:val="0"/>
        </w:rPr>
      </w:pPr>
      <w:r w:rsidRPr="008E18F4">
        <w:rPr>
          <w:rFonts w:eastAsia="Times New Roman"/>
          <w:b w:val="0"/>
          <w:bCs w:val="0"/>
        </w:rPr>
        <w:t>**48. Что такое слабое решение и зачем оно нужно?**</w:t>
      </w:r>
    </w:p>
    <w:p w14:paraId="209437DB" w14:textId="172E0602" w:rsidR="008E18F4" w:rsidRPr="008E18F4" w:rsidRDefault="008E18F4" w:rsidP="008E18F4">
      <w:pPr>
        <w:pStyle w:val="Heading2"/>
        <w:rPr>
          <w:rFonts w:eastAsia="Times New Roman"/>
          <w:b w:val="0"/>
          <w:bCs w:val="0"/>
        </w:rPr>
      </w:pPr>
      <w:r w:rsidRPr="008E18F4">
        <w:rPr>
          <w:rFonts w:eastAsia="Times New Roman"/>
          <w:b w:val="0"/>
          <w:bCs w:val="0"/>
        </w:rPr>
        <w:t>Это решение интегральной формы закона сохранения, допускающее разрывы (где производных нет); оно необходимо, потому что у ударных волн классического гладкого решения не существует.</w:t>
      </w:r>
    </w:p>
    <w:p w14:paraId="712FA26C" w14:textId="77777777" w:rsidR="008E18F4" w:rsidRPr="008E18F4" w:rsidRDefault="008E18F4" w:rsidP="008E18F4">
      <w:pPr>
        <w:pStyle w:val="Heading2"/>
        <w:rPr>
          <w:rFonts w:eastAsia="Times New Roman"/>
          <w:b w:val="0"/>
          <w:bCs w:val="0"/>
        </w:rPr>
      </w:pPr>
      <w:r w:rsidRPr="008E18F4">
        <w:rPr>
          <w:rFonts w:eastAsia="Times New Roman"/>
          <w:b w:val="0"/>
          <w:bCs w:val="0"/>
        </w:rPr>
        <w:t>**49. Как условия Ренкина–Гюгонио связаны с законами сохранения?**</w:t>
      </w:r>
    </w:p>
    <w:p w14:paraId="319D94D5" w14:textId="5BA93279" w:rsidR="008E18F4" w:rsidRPr="008E18F4" w:rsidRDefault="008E18F4" w:rsidP="008E18F4">
      <w:pPr>
        <w:pStyle w:val="Heading2"/>
        <w:rPr>
          <w:rFonts w:eastAsia="Times New Roman"/>
          <w:b w:val="0"/>
          <w:bCs w:val="0"/>
        </w:rPr>
      </w:pPr>
      <w:r w:rsidRPr="008E18F4">
        <w:rPr>
          <w:rFonts w:eastAsia="Times New Roman"/>
          <w:b w:val="0"/>
          <w:bCs w:val="0"/>
        </w:rPr>
        <w:t>Это те же законы сохранения массы, импульса и энергии, записанные через разрыв: они связывают параметры газа по обе стороны фронта со скоростью его движения.</w:t>
      </w:r>
    </w:p>
    <w:p w14:paraId="056370B8" w14:textId="77777777" w:rsidR="008E18F4" w:rsidRPr="008E18F4" w:rsidRDefault="008E18F4" w:rsidP="008E18F4">
      <w:pPr>
        <w:pStyle w:val="Heading2"/>
        <w:rPr>
          <w:rFonts w:eastAsia="Times New Roman"/>
          <w:b w:val="0"/>
          <w:bCs w:val="0"/>
        </w:rPr>
      </w:pPr>
      <w:r w:rsidRPr="008E18F4">
        <w:rPr>
          <w:rFonts w:eastAsia="Times New Roman"/>
          <w:b w:val="0"/>
          <w:bCs w:val="0"/>
        </w:rPr>
        <w:t>**50. Что замыкает систему уравнений Эйлера?**</w:t>
      </w:r>
    </w:p>
    <w:p w14:paraId="52E8054E" w14:textId="77777777" w:rsidR="008E18F4" w:rsidRPr="008E18F4" w:rsidRDefault="008E18F4" w:rsidP="008E18F4">
      <w:pPr>
        <w:pStyle w:val="Heading2"/>
        <w:rPr>
          <w:rFonts w:eastAsia="Times New Roman"/>
          <w:b w:val="0"/>
          <w:bCs w:val="0"/>
        </w:rPr>
      </w:pPr>
      <w:r w:rsidRPr="008E18F4">
        <w:rPr>
          <w:rFonts w:eastAsia="Times New Roman"/>
          <w:b w:val="0"/>
          <w:bCs w:val="0"/>
        </w:rPr>
        <w:t>Уравнение состояния идеального газа p = (γ−1)(ρE − ½ρ|v|²): без него неизвестных больше, чем уравнений; оно связывает давление с консервативными переменными.</w:t>
      </w:r>
    </w:p>
    <w:p w14:paraId="2A205F99" w14:textId="77777777" w:rsidR="008E18F4" w:rsidRPr="008E18F4" w:rsidRDefault="008E18F4" w:rsidP="008E18F4">
      <w:pPr>
        <w:pStyle w:val="Heading2"/>
        <w:rPr>
          <w:rFonts w:eastAsia="Times New Roman"/>
          <w:b w:val="0"/>
          <w:bCs w:val="0"/>
        </w:rPr>
      </w:pPr>
    </w:p>
    <w:p w14:paraId="37003764" w14:textId="77777777" w:rsidR="008E18F4" w:rsidRPr="008E18F4" w:rsidRDefault="008E18F4" w:rsidP="008E18F4">
      <w:pPr>
        <w:pStyle w:val="Heading2"/>
        <w:rPr>
          <w:rFonts w:eastAsia="Times New Roman"/>
          <w:b w:val="0"/>
          <w:bCs w:val="0"/>
        </w:rPr>
      </w:pPr>
      <w:r w:rsidRPr="008E18F4">
        <w:rPr>
          <w:rFonts w:eastAsia="Times New Roman"/>
          <w:b w:val="0"/>
          <w:bCs w:val="0"/>
        </w:rPr>
        <w:lastRenderedPageBreak/>
        <w:t>**51. Что значит, что система «гиперболическая»?**</w:t>
      </w:r>
    </w:p>
    <w:p w14:paraId="74B7A770" w14:textId="05022B32" w:rsidR="008E18F4" w:rsidRPr="008E18F4" w:rsidRDefault="008E18F4" w:rsidP="008E18F4">
      <w:pPr>
        <w:pStyle w:val="Heading2"/>
        <w:rPr>
          <w:rFonts w:eastAsia="Times New Roman"/>
          <w:b w:val="0"/>
          <w:bCs w:val="0"/>
        </w:rPr>
      </w:pPr>
      <w:r w:rsidRPr="008E18F4">
        <w:rPr>
          <w:rFonts w:eastAsia="Times New Roman"/>
          <w:b w:val="0"/>
          <w:bCs w:val="0"/>
        </w:rPr>
        <w:t>Матрица Якоби потока имеет действительные собственные значения u и u ± c (скорости характеристик) — физически возмущения бегут с конечной скоростью, что и позволяет применять явные схемы с условием Куранта.</w:t>
      </w:r>
    </w:p>
    <w:p w14:paraId="449F7C35" w14:textId="77777777" w:rsidR="008E18F4" w:rsidRPr="008E18F4" w:rsidRDefault="008E18F4" w:rsidP="008E18F4">
      <w:pPr>
        <w:pStyle w:val="Heading2"/>
        <w:rPr>
          <w:rFonts w:eastAsia="Times New Roman"/>
          <w:b w:val="0"/>
          <w:bCs w:val="0"/>
        </w:rPr>
      </w:pPr>
      <w:r w:rsidRPr="008E18F4">
        <w:rPr>
          <w:rFonts w:eastAsia="Times New Roman"/>
          <w:b w:val="0"/>
          <w:bCs w:val="0"/>
        </w:rPr>
        <w:t>**52. Сохраняет ли ваша схема массу, импульс, энергию?**</w:t>
      </w:r>
    </w:p>
    <w:p w14:paraId="2B3F887F" w14:textId="3F3FCB78" w:rsidR="008E18F4" w:rsidRPr="008E18F4" w:rsidRDefault="008E18F4" w:rsidP="008E18F4">
      <w:pPr>
        <w:pStyle w:val="Heading2"/>
        <w:rPr>
          <w:rFonts w:eastAsia="Times New Roman"/>
          <w:b w:val="0"/>
          <w:bCs w:val="0"/>
        </w:rPr>
      </w:pPr>
      <w:r w:rsidRPr="008E18F4">
        <w:rPr>
          <w:rFonts w:eastAsia="Times New Roman"/>
          <w:b w:val="0"/>
          <w:bCs w:val="0"/>
        </w:rPr>
        <w:t>Да, по построению (обновление = разность потоков на гранях): на периодических тестах величины сохраняются до машинной точности, а в задаче с открытой границей Неймана суммарные величины меняются ровно на поток через эту границу.</w:t>
      </w:r>
    </w:p>
    <w:p w14:paraId="3F643958" w14:textId="77777777" w:rsidR="008E18F4" w:rsidRPr="008E18F4" w:rsidRDefault="008E18F4" w:rsidP="008E18F4">
      <w:pPr>
        <w:pStyle w:val="Heading2"/>
        <w:rPr>
          <w:rFonts w:eastAsia="Times New Roman"/>
          <w:b w:val="0"/>
          <w:bCs w:val="0"/>
        </w:rPr>
      </w:pPr>
      <w:r w:rsidRPr="008E18F4">
        <w:rPr>
          <w:rFonts w:eastAsia="Times New Roman"/>
          <w:b w:val="0"/>
          <w:bCs w:val="0"/>
        </w:rPr>
        <w:t>**53. Если задача про энерговложение, где источник энергии в уравнениях?**</w:t>
      </w:r>
    </w:p>
    <w:p w14:paraId="18A66070" w14:textId="0D6D9E2D" w:rsidR="008E18F4" w:rsidRPr="008E18F4" w:rsidRDefault="008E18F4" w:rsidP="008E18F4">
      <w:pPr>
        <w:pStyle w:val="Heading2"/>
        <w:rPr>
          <w:rFonts w:eastAsia="Times New Roman"/>
          <w:b w:val="0"/>
          <w:bCs w:val="0"/>
        </w:rPr>
      </w:pPr>
      <w:r w:rsidRPr="008E18F4">
        <w:rPr>
          <w:rFonts w:eastAsia="Times New Roman"/>
          <w:b w:val="0"/>
          <w:bCs w:val="0"/>
        </w:rPr>
        <w:t>Источника (правой части) в уравнениях нет: энерговложение задано через начальное условие — заранее нагретую разрежённую зону, поэтому система остаётся однородными законами сохранения.</w:t>
      </w:r>
    </w:p>
    <w:p w14:paraId="41CE7079" w14:textId="77777777" w:rsidR="008E18F4" w:rsidRPr="008E18F4" w:rsidRDefault="008E18F4" w:rsidP="008E18F4">
      <w:pPr>
        <w:pStyle w:val="Heading2"/>
        <w:rPr>
          <w:rFonts w:eastAsia="Times New Roman"/>
          <w:b w:val="0"/>
          <w:bCs w:val="0"/>
        </w:rPr>
      </w:pPr>
      <w:r w:rsidRPr="008E18F4">
        <w:rPr>
          <w:rFonts w:eastAsia="Times New Roman"/>
          <w:b w:val="0"/>
          <w:bCs w:val="0"/>
        </w:rPr>
        <w:t>**54. Что такое энтропийное условие и зачем оно?**</w:t>
      </w:r>
    </w:p>
    <w:p w14:paraId="30387C85" w14:textId="4159E72F" w:rsidR="008E18F4" w:rsidRPr="008E18F4" w:rsidRDefault="008E18F4" w:rsidP="008E18F4">
      <w:pPr>
        <w:pStyle w:val="Heading2"/>
        <w:rPr>
          <w:rFonts w:eastAsia="Times New Roman"/>
          <w:b w:val="0"/>
          <w:bCs w:val="0"/>
        </w:rPr>
      </w:pPr>
      <w:r w:rsidRPr="008E18F4">
        <w:rPr>
          <w:rFonts w:eastAsia="Times New Roman"/>
          <w:b w:val="0"/>
          <w:bCs w:val="0"/>
        </w:rPr>
        <w:t>Из всех слабых решений физично то, в котором энтропия не убывает; оно отбирает правильный разрыв (ударную волну) и запрещает нефизичные «разрежающие скачки». Численная диссипация потока Лакса–Фридрихса/Русанова обеспечивает его выполнение.</w:t>
      </w:r>
    </w:p>
    <w:p w14:paraId="63EA9E3B" w14:textId="6D859420" w:rsidR="008E18F4" w:rsidRPr="008E18F4" w:rsidRDefault="008E18F4" w:rsidP="008E18F4">
      <w:pPr>
        <w:pStyle w:val="Heading2"/>
        <w:rPr>
          <w:rFonts w:eastAsia="Times New Roman"/>
          <w:b w:val="0"/>
          <w:bCs w:val="0"/>
        </w:rPr>
      </w:pPr>
      <w:r w:rsidRPr="008E18F4">
        <w:rPr>
          <w:rFonts w:eastAsia="Times New Roman"/>
          <w:b w:val="0"/>
          <w:bCs w:val="0"/>
        </w:rPr>
        <w:t>--</w:t>
      </w:r>
    </w:p>
    <w:p w14:paraId="509E0311" w14:textId="3AC539D1" w:rsidR="008E18F4" w:rsidRPr="008E18F4" w:rsidRDefault="008E18F4" w:rsidP="008E18F4">
      <w:pPr>
        <w:pStyle w:val="Heading2"/>
        <w:rPr>
          <w:rFonts w:eastAsia="Times New Roman"/>
          <w:b w:val="0"/>
          <w:bCs w:val="0"/>
        </w:rPr>
      </w:pPr>
      <w:r w:rsidRPr="008E18F4">
        <w:rPr>
          <w:rFonts w:eastAsia="Times New Roman"/>
          <w:b w:val="0"/>
          <w:bCs w:val="0"/>
        </w:rPr>
        <w:t>*Бэкап-тема (только если спросят):* **неосцилляторность** — контроль полной вариации TV в 1D и принцип максимума в 2D; в основном докладе не заявляется, материал резервных слайдов.</w:t>
      </w:r>
    </w:p>
    <w:sectPr w:rsidR="008E18F4" w:rsidRPr="008E18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D54DD1"/>
    <w:multiLevelType w:val="multilevel"/>
    <w:tmpl w:val="FE849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3C2664"/>
    <w:multiLevelType w:val="multilevel"/>
    <w:tmpl w:val="1160F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2082073">
    <w:abstractNumId w:val="1"/>
  </w:num>
  <w:num w:numId="2" w16cid:durableId="687722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E5E"/>
    <w:rsid w:val="0007627D"/>
    <w:rsid w:val="000E73CF"/>
    <w:rsid w:val="00323E8B"/>
    <w:rsid w:val="004D1FA0"/>
    <w:rsid w:val="005142A0"/>
    <w:rsid w:val="00755E61"/>
    <w:rsid w:val="00785890"/>
    <w:rsid w:val="008E18F4"/>
    <w:rsid w:val="00945027"/>
    <w:rsid w:val="009C3B14"/>
    <w:rsid w:val="009E6E5E"/>
    <w:rsid w:val="009F652E"/>
    <w:rsid w:val="00D12730"/>
    <w:rsid w:val="00D44A30"/>
    <w:rsid w:val="00DB40F1"/>
    <w:rsid w:val="00EA3051"/>
    <w:rsid w:val="00EE04F3"/>
    <w:rsid w:val="00F35057"/>
    <w:rsid w:val="00FE2041"/>
    <w:rsid w:val="00FE3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D4C423E"/>
  <w15:chartTrackingRefBased/>
  <w15:docId w15:val="{C1DA0489-82CD-47FE-A0FE-92BE703A4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36"/>
      <w:szCs w:val="36"/>
    </w:rPr>
  </w:style>
  <w:style w:type="paragraph" w:styleId="Heading2">
    <w:name w:val="heading 2"/>
    <w:basedOn w:val="Normal"/>
    <w:link w:val="Heading2Char"/>
    <w:uiPriority w:val="9"/>
    <w:qFormat/>
    <w:pPr>
      <w:spacing w:before="360" w:after="100" w:afterAutospacing="1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trans">
    <w:name w:val="trans"/>
    <w:basedOn w:val="Normal"/>
    <w:pPr>
      <w:spacing w:before="100" w:beforeAutospacing="1" w:after="100" w:afterAutospacing="1"/>
      <w:ind w:left="240"/>
    </w:pPr>
    <w:rPr>
      <w:i/>
      <w:iCs/>
      <w:color w:val="444444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340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54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5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32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01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70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1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1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3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4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9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9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0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6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5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2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8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7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6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6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8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1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8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1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1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7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4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6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1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0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2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6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9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0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7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2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8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1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8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7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6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0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8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6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4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6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8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6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7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3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5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7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1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5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4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2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8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1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6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3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9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89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22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75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8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9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0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4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1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9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2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7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4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5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2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2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6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0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1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7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1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0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8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6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9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7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6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5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6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6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4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3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9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0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5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9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7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3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1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2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8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9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63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27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31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1556</TotalTime>
  <Pages>16</Pages>
  <Words>4231</Words>
  <Characters>24122</Characters>
  <Application>Microsoft Office Word</Application>
  <DocSecurity>0</DocSecurity>
  <Lines>201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Речь для защиты ВКР</vt:lpstr>
    </vt:vector>
  </TitlesOfParts>
  <Company/>
  <LinksUpToDate>false</LinksUpToDate>
  <CharactersWithSpaces>28297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Речь для защиты ВКР</dc:title>
  <dc:subject/>
  <dc:creator>Данил Филькин</dc:creator>
  <cp:keywords/>
  <dc:description/>
  <cp:lastModifiedBy>Данил Филькин</cp:lastModifiedBy>
  <cp:revision>15</cp:revision>
  <cp:lastPrinted>2026-06-08T07:48:00Z</cp:lastPrinted>
  <dcterms:created xsi:type="dcterms:W3CDTF">2026-06-07T16:13:00Z</dcterms:created>
  <dcterms:modified xsi:type="dcterms:W3CDTF">2026-06-08T18:59:00Z</dcterms:modified>
</cp:coreProperties>
</file>