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BF2F6" w14:textId="585A6BBC" w:rsidR="0068132C" w:rsidRDefault="002B54DF">
      <w:pPr>
        <w:rPr>
          <w:sz w:val="40"/>
          <w:szCs w:val="40"/>
        </w:rPr>
      </w:pPr>
      <w:r w:rsidRPr="00522642">
        <w:rPr>
          <w:sz w:val="40"/>
          <w:szCs w:val="40"/>
        </w:rPr>
        <w:t>Opis całej mapy</w:t>
      </w:r>
    </w:p>
    <w:p w14:paraId="751FE00C" w14:textId="6F17EEA7" w:rsidR="00167084" w:rsidRDefault="00167084">
      <w:pPr>
        <w:rPr>
          <w:sz w:val="24"/>
          <w:szCs w:val="24"/>
        </w:rPr>
      </w:pPr>
      <w:r>
        <w:rPr>
          <w:sz w:val="24"/>
          <w:szCs w:val="24"/>
        </w:rPr>
        <w:t>Na bazie danych ze strony rzadowej gov.pl</w:t>
      </w:r>
    </w:p>
    <w:p w14:paraId="0FB09363" w14:textId="7F9DEF13" w:rsidR="00167084" w:rsidRDefault="00167084">
      <w:pPr>
        <w:rPr>
          <w:sz w:val="24"/>
          <w:szCs w:val="24"/>
        </w:rPr>
      </w:pPr>
      <w:r>
        <w:rPr>
          <w:sz w:val="24"/>
          <w:szCs w:val="24"/>
        </w:rPr>
        <w:t>Poslugiwalem się gogle earth i gogle streetview</w:t>
      </w:r>
    </w:p>
    <w:p w14:paraId="656B7159" w14:textId="48D58E4D" w:rsidR="00167084" w:rsidRDefault="00167084">
      <w:pPr>
        <w:rPr>
          <w:sz w:val="24"/>
          <w:szCs w:val="24"/>
        </w:rPr>
      </w:pPr>
      <w:r>
        <w:rPr>
          <w:sz w:val="24"/>
          <w:szCs w:val="24"/>
        </w:rPr>
        <w:t>Mapa bdot wzieta z geoportalu krajowego</w:t>
      </w:r>
    </w:p>
    <w:p w14:paraId="733FE49B" w14:textId="3E6A5692" w:rsidR="008351A6" w:rsidRDefault="008351A6">
      <w:pPr>
        <w:rPr>
          <w:sz w:val="24"/>
          <w:szCs w:val="24"/>
        </w:rPr>
      </w:pPr>
      <w:r>
        <w:rPr>
          <w:sz w:val="24"/>
          <w:szCs w:val="24"/>
        </w:rPr>
        <w:t>Siec autostrad i drog ekspresowych wzieta z openstreetmap</w:t>
      </w:r>
    </w:p>
    <w:p w14:paraId="22ECD8B8" w14:textId="2CAA5D59" w:rsidR="00640585" w:rsidRPr="00640585" w:rsidRDefault="00000000" w:rsidP="00640585">
      <w:pPr>
        <w:rPr>
          <w:sz w:val="24"/>
          <w:szCs w:val="24"/>
        </w:rPr>
      </w:pPr>
      <w:hyperlink r:id="rId4" w:history="1">
        <w:r w:rsidR="005A6206">
          <w:rPr>
            <w:rStyle w:val="Hipercze"/>
          </w:rPr>
          <w:t>Stacje ładowania samochodów elektrycznych Łódź | OptimalEnergy.pl</w:t>
        </w:r>
      </w:hyperlink>
    </w:p>
    <w:p w14:paraId="5B56A817" w14:textId="7342D76B" w:rsidR="00167084" w:rsidRPr="00167084" w:rsidRDefault="00640585" w:rsidP="00640585">
      <w:pPr>
        <w:rPr>
          <w:sz w:val="24"/>
          <w:szCs w:val="24"/>
        </w:rPr>
      </w:pPr>
      <w:r w:rsidRPr="00640585">
        <w:rPr>
          <w:sz w:val="24"/>
          <w:szCs w:val="24"/>
        </w:rPr>
        <w:t>https://www.gov.pl/web/gddkia/wykaz-parkingow-i-mop</w:t>
      </w:r>
    </w:p>
    <w:p w14:paraId="075B448D" w14:textId="77777777" w:rsidR="002B54DF" w:rsidRDefault="002B54DF"/>
    <w:p w14:paraId="25F2AA53" w14:textId="46A6B73F" w:rsidR="00B153ED" w:rsidRDefault="00FF5B9F">
      <w:r>
        <w:t>Mapa parkingów MOP w województwie łódzkim</w:t>
      </w:r>
    </w:p>
    <w:p w14:paraId="4D9DA9DA" w14:textId="64B6AE59" w:rsidR="00B153ED" w:rsidRDefault="00B153ED">
      <w:r>
        <w:t>Mapa przedstawia rozmieszczenie parkingów MOP (Miejsce Obsługi Podróżnych) na terenie województwa łódzkiego z odróżnieniem na dwa kategorie</w:t>
      </w:r>
      <w:r w:rsidR="00BB45C6">
        <w:t xml:space="preserve">, czyli </w:t>
      </w:r>
      <w:r>
        <w:t xml:space="preserve">państwowy, czyli parking należący do wojewódzkiego oddziału GDDKiA </w:t>
      </w:r>
      <w:r w:rsidR="00BB45C6">
        <w:t xml:space="preserve">i </w:t>
      </w:r>
      <w:r>
        <w:t>prywatny, czyli parking należący do prywatnego właściciela</w:t>
      </w:r>
      <w:r w:rsidR="00BB45C6">
        <w:t>.</w:t>
      </w:r>
    </w:p>
    <w:p w14:paraId="2068E505" w14:textId="01B39473" w:rsidR="00B153ED" w:rsidRDefault="00B153ED">
      <w:r>
        <w:t>Dane zostały uzyskane z takich źródeł jak OpenStreetMap (sieć dróg ekspresowych i autostrad), Google Maps (informacje o</w:t>
      </w:r>
      <w:r w:rsidR="009B55A4">
        <w:t xml:space="preserve"> działających na parkingach lokalach komercyjnych, badanie terenu MOP za pomocą Street View), GDDKiA (wykaz istniejących parkingów MOP), geoportal.gov.pl (Ortofotomapa)</w:t>
      </w:r>
      <w:r w:rsidR="00BB45C6">
        <w:t>.</w:t>
      </w:r>
    </w:p>
    <w:p w14:paraId="1D86D609" w14:textId="64B8A9FC" w:rsidR="00BB45C6" w:rsidRDefault="00BB45C6">
      <w:r>
        <w:t>Dane są aktualne na rok 2023.</w:t>
      </w:r>
    </w:p>
    <w:p w14:paraId="1008FD53" w14:textId="4CB089EE" w:rsidR="00FF5B9F" w:rsidRDefault="00FF5B9F">
      <w:r>
        <w:t>Definicja: „</w:t>
      </w:r>
      <w:r>
        <w:rPr>
          <w:rStyle w:val="Pogrubienie"/>
          <w:rFonts w:ascii="Roboto" w:hAnsi="Roboto"/>
          <w:b w:val="0"/>
          <w:bCs w:val="0"/>
          <w:color w:val="20212B"/>
          <w:shd w:val="clear" w:color="auto" w:fill="FFFFFF"/>
        </w:rPr>
        <w:t>MOP to specjalne miejsce postojowe, które sąsiaduje z drogą.</w:t>
      </w:r>
      <w:r>
        <w:rPr>
          <w:rFonts w:ascii="Roboto" w:hAnsi="Roboto"/>
          <w:color w:val="50526D"/>
          <w:shd w:val="clear" w:color="auto" w:fill="FFFFFF"/>
        </w:rPr>
        <w:t> Jego głównym celem jest zaspakajanie potrzeb podróżujących, takich jak zjedzenie posiłku, chwilowy odpoczynek lub zatankowanie pojazdu.</w:t>
      </w:r>
      <w:r>
        <w:t xml:space="preserve">” </w:t>
      </w:r>
      <w:r w:rsidR="0026176A">
        <w:t>Anna Buczkowska</w:t>
      </w:r>
      <w:r w:rsidR="00963DC4">
        <w:t xml:space="preserve"> dla </w:t>
      </w:r>
      <w:r w:rsidR="009E6191">
        <w:t>c</w:t>
      </w:r>
      <w:r>
        <w:t>ompero.pl</w:t>
      </w:r>
    </w:p>
    <w:p w14:paraId="5F4B50B8" w14:textId="77777777" w:rsidR="00B153ED" w:rsidRDefault="00B153ED"/>
    <w:p w14:paraId="5FCCB12A" w14:textId="77777777" w:rsidR="00B153ED" w:rsidRDefault="00B153ED"/>
    <w:p w14:paraId="2DD89B67" w14:textId="77777777" w:rsidR="00B153ED" w:rsidRDefault="00B153ED"/>
    <w:p w14:paraId="32F96D13" w14:textId="77777777" w:rsidR="00B153ED" w:rsidRDefault="00B153ED"/>
    <w:p w14:paraId="431FA39E" w14:textId="77777777" w:rsidR="00B153ED" w:rsidRDefault="00B153ED"/>
    <w:p w14:paraId="0F39DFD8" w14:textId="77777777" w:rsidR="00B153ED" w:rsidRDefault="00B153ED"/>
    <w:p w14:paraId="3BFDE482" w14:textId="77777777" w:rsidR="00B153ED" w:rsidRDefault="00B153ED"/>
    <w:p w14:paraId="5FF6EA80" w14:textId="185BDF47" w:rsidR="002B54DF" w:rsidRPr="00522642" w:rsidRDefault="002B54DF">
      <w:pPr>
        <w:rPr>
          <w:sz w:val="40"/>
          <w:szCs w:val="40"/>
        </w:rPr>
      </w:pPr>
      <w:r w:rsidRPr="00522642">
        <w:rPr>
          <w:sz w:val="40"/>
          <w:szCs w:val="40"/>
        </w:rPr>
        <w:t>Jakie cechy wymienić podczas opisu obiektu MOP</w:t>
      </w:r>
    </w:p>
    <w:p w14:paraId="16FD3215" w14:textId="77777777" w:rsidR="00522642" w:rsidRPr="00522642" w:rsidRDefault="002B54DF">
      <w:pPr>
        <w:rPr>
          <w:sz w:val="36"/>
          <w:szCs w:val="36"/>
        </w:rPr>
      </w:pPr>
      <w:r w:rsidRPr="00522642">
        <w:rPr>
          <w:sz w:val="36"/>
          <w:szCs w:val="36"/>
        </w:rPr>
        <w:t>Poligonalnie:</w:t>
      </w:r>
      <w:r w:rsidR="00522642" w:rsidRPr="00522642">
        <w:rPr>
          <w:sz w:val="36"/>
          <w:szCs w:val="36"/>
        </w:rPr>
        <w:t xml:space="preserve"> </w:t>
      </w:r>
    </w:p>
    <w:p w14:paraId="3BB4B1D6" w14:textId="2082B377" w:rsidR="00522642" w:rsidRDefault="00522642">
      <w:r>
        <w:t xml:space="preserve">cały </w:t>
      </w:r>
      <w:r w:rsidR="00167084">
        <w:t xml:space="preserve">teren </w:t>
      </w:r>
      <w:r>
        <w:t>mop</w:t>
      </w:r>
    </w:p>
    <w:p w14:paraId="39EC6CB0" w14:textId="6699F764" w:rsidR="002B54DF" w:rsidRDefault="00522642">
      <w:r>
        <w:t>Parkingi dla busów, samochodów, tirów,</w:t>
      </w:r>
    </w:p>
    <w:p w14:paraId="568836AA" w14:textId="26E9DB93" w:rsidR="00522642" w:rsidRDefault="00522642">
      <w:r>
        <w:t xml:space="preserve">Miejsca ładowania dla niebezpiecznych materiałów, miejsce zrzutu sciekow </w:t>
      </w:r>
    </w:p>
    <w:p w14:paraId="031116B5" w14:textId="57B8DAB2" w:rsidR="00640585" w:rsidRDefault="00640585">
      <w:r>
        <w:lastRenderedPageBreak/>
        <w:t>Strefa rekreacji</w:t>
      </w:r>
    </w:p>
    <w:p w14:paraId="52D3A791" w14:textId="5C6CD5E9" w:rsidR="002B54DF" w:rsidRPr="00522642" w:rsidRDefault="002B54DF">
      <w:pPr>
        <w:rPr>
          <w:sz w:val="36"/>
          <w:szCs w:val="36"/>
        </w:rPr>
      </w:pPr>
      <w:r w:rsidRPr="00522642">
        <w:rPr>
          <w:sz w:val="36"/>
          <w:szCs w:val="36"/>
        </w:rPr>
        <w:t>Punktowo:</w:t>
      </w:r>
    </w:p>
    <w:p w14:paraId="5F76848B" w14:textId="60C7A182" w:rsidR="00522642" w:rsidRDefault="00522642">
      <w:r>
        <w:t xml:space="preserve">Toalety, </w:t>
      </w:r>
    </w:p>
    <w:p w14:paraId="448FF39A" w14:textId="2E94B0F7" w:rsidR="00522642" w:rsidRDefault="00522642">
      <w:r>
        <w:t>Stacja paliw, ladowanie samochodow elektrycznych</w:t>
      </w:r>
    </w:p>
    <w:p w14:paraId="42F8C6A7" w14:textId="20AA8F41" w:rsidR="00522642" w:rsidRDefault="00522642">
      <w:r>
        <w:t>Restauracje</w:t>
      </w:r>
    </w:p>
    <w:p w14:paraId="65EBAE83" w14:textId="08255036" w:rsidR="00522642" w:rsidRDefault="00522642">
      <w:r>
        <w:t>Plac zabaw</w:t>
      </w:r>
    </w:p>
    <w:p w14:paraId="096C065B" w14:textId="4B013F40" w:rsidR="00522642" w:rsidRDefault="00522642">
      <w:r>
        <w:t>Hotel</w:t>
      </w:r>
    </w:p>
    <w:p w14:paraId="50C1A32B" w14:textId="1063532E" w:rsidR="00522642" w:rsidRDefault="00522642">
      <w:r>
        <w:t xml:space="preserve">Myjnia </w:t>
      </w:r>
    </w:p>
    <w:p w14:paraId="7B9D683B" w14:textId="551EA46C" w:rsidR="00522642" w:rsidRDefault="00522642">
      <w:r>
        <w:t>Warsztat</w:t>
      </w:r>
    </w:p>
    <w:p w14:paraId="7B1E59AD" w14:textId="77777777" w:rsidR="00373570" w:rsidRDefault="00373570">
      <w:pPr>
        <w:rPr>
          <w:rFonts w:ascii="Verdana" w:eastAsia="Times New Roman" w:hAnsi="Verdana" w:cs="Times New Roman"/>
          <w:b/>
          <w:bCs/>
          <w:color w:val="FF0000"/>
          <w:kern w:val="0"/>
          <w:sz w:val="20"/>
          <w:szCs w:val="20"/>
          <w:lang w:eastAsia="pl-PL"/>
          <w14:ligatures w14:val="none"/>
        </w:rPr>
      </w:pPr>
    </w:p>
    <w:p w14:paraId="1B060D38" w14:textId="2BF487B4" w:rsidR="00B153ED" w:rsidRDefault="00B153ED"/>
    <w:p w14:paraId="02CB6943" w14:textId="77777777" w:rsidR="00C75D59" w:rsidRDefault="00C75D59" w:rsidP="00373570"/>
    <w:p w14:paraId="065B6D41" w14:textId="77777777" w:rsidR="00C75D59" w:rsidRDefault="00C75D59" w:rsidP="00373570"/>
    <w:p w14:paraId="7DC70572" w14:textId="77777777" w:rsidR="00522642" w:rsidRDefault="00522642"/>
    <w:sectPr w:rsidR="00522642" w:rsidSect="00825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F5"/>
    <w:rsid w:val="00167084"/>
    <w:rsid w:val="002354F5"/>
    <w:rsid w:val="0026176A"/>
    <w:rsid w:val="002B54DF"/>
    <w:rsid w:val="00373570"/>
    <w:rsid w:val="004908DE"/>
    <w:rsid w:val="00522642"/>
    <w:rsid w:val="005A6206"/>
    <w:rsid w:val="00640585"/>
    <w:rsid w:val="0068132C"/>
    <w:rsid w:val="007F1BA9"/>
    <w:rsid w:val="00825549"/>
    <w:rsid w:val="008351A6"/>
    <w:rsid w:val="008E7429"/>
    <w:rsid w:val="00937015"/>
    <w:rsid w:val="00963DC4"/>
    <w:rsid w:val="009B55A4"/>
    <w:rsid w:val="009C6334"/>
    <w:rsid w:val="009E6191"/>
    <w:rsid w:val="00B153ED"/>
    <w:rsid w:val="00BB0E3E"/>
    <w:rsid w:val="00BB45C6"/>
    <w:rsid w:val="00C75D59"/>
    <w:rsid w:val="00CC5BA6"/>
    <w:rsid w:val="00DB3A17"/>
    <w:rsid w:val="00FF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638E"/>
  <w15:chartTrackingRefBased/>
  <w15:docId w15:val="{5BD47BCA-6B56-4F80-B517-9603BDD3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5A6206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FF5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ptimalenergy.pl/stacje-ladowania-samochodow-elektrycznych/mapa-stacji-ladowania/lod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2</Pages>
  <Words>235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Kukulski</dc:creator>
  <cp:keywords/>
  <dc:description/>
  <cp:lastModifiedBy>Filip Kukulski</cp:lastModifiedBy>
  <cp:revision>20</cp:revision>
  <dcterms:created xsi:type="dcterms:W3CDTF">2023-07-28T22:44:00Z</dcterms:created>
  <dcterms:modified xsi:type="dcterms:W3CDTF">2023-08-25T11:34:00Z</dcterms:modified>
</cp:coreProperties>
</file>