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_____________________(должность)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_____________________ФИО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«__»_____________2021 г.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 «Working»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наименование вида ИС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Действует с _____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СОГЛАСОВАНО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РАЗРАБОТЧИК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___________________(должность)                                        __________________(должность)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___________________ФИО                                                    __________________ФИО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«__»_______________2021 г.                                                   «__»______________2021 г.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Пенза 2021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0"/>
        <w:spacing w:line="240" w:lineRule="auto"/>
        <w:rPr/>
      </w:pPr>
      <w:bookmarkStart w:colFirst="0" w:colLast="0" w:name="_tknfk73i1rb2" w:id="0"/>
      <w:bookmarkEnd w:id="0"/>
      <w:r w:rsidDel="00000000" w:rsidR="00000000" w:rsidRPr="00000000">
        <w:rPr>
          <w:rtl w:val="0"/>
        </w:rPr>
        <w:t xml:space="preserve">1.Введение :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xkhf5hgrimnn" w:id="1"/>
      <w:bookmarkEnd w:id="1"/>
      <w:r w:rsidDel="00000000" w:rsidR="00000000" w:rsidRPr="00000000">
        <w:rPr>
          <w:rtl w:val="0"/>
        </w:rPr>
        <w:t xml:space="preserve">1.1 наименование программы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Наименование программы “Working”</w:t>
      </w:r>
    </w:p>
    <w:p w:rsidR="00000000" w:rsidDel="00000000" w:rsidP="00000000" w:rsidRDefault="00000000" w:rsidRPr="00000000" w14:paraId="00000036">
      <w:pPr>
        <w:pStyle w:val="Heading4"/>
        <w:rPr>
          <w:sz w:val="32"/>
          <w:szCs w:val="32"/>
        </w:rPr>
      </w:pPr>
      <w:bookmarkStart w:colFirst="0" w:colLast="0" w:name="_l1g1syivj77e" w:id="2"/>
      <w:bookmarkEnd w:id="2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sz w:val="32"/>
          <w:szCs w:val="32"/>
          <w:rtl w:val="0"/>
        </w:rPr>
        <w:t xml:space="preserve">краткая характеристика и области применения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Система “Working” предназначена для обучения людей специальностям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hu8pmc6kl8ld" w:id="3"/>
      <w:bookmarkEnd w:id="3"/>
      <w:r w:rsidDel="00000000" w:rsidR="00000000" w:rsidRPr="00000000">
        <w:rPr>
          <w:rtl w:val="0"/>
        </w:rPr>
        <w:t xml:space="preserve">2. Основание для разработки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Лабораторная работа 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«Инструментальные средства разработки ПО» выданная преподавателем Фроловой Жанной Евгеньевной именуемой в дальнейшем Заказчиком и исполняемая Кузьменко Сергеем Сергеевичем (студент) именуемым в дальнейшем исполнителем.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4behxqenlgt6" w:id="4"/>
      <w:bookmarkEnd w:id="4"/>
      <w:r w:rsidDel="00000000" w:rsidR="00000000" w:rsidRPr="00000000">
        <w:rPr>
          <w:rtl w:val="0"/>
        </w:rPr>
        <w:t xml:space="preserve">3.назначение для разработки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будет пользоваться двумя группами пользователей: Учитель и учащийся.Для Учителя предоставляется возможность выкладывать задания , проводить уроки на трансляциях .Для ученика предоставляется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видеть трансляции учителя и получать задания 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ndjqm8igfjlb" w:id="5"/>
      <w:bookmarkEnd w:id="5"/>
      <w:r w:rsidDel="00000000" w:rsidR="00000000" w:rsidRPr="00000000">
        <w:rPr>
          <w:rtl w:val="0"/>
        </w:rPr>
        <w:t xml:space="preserve">4.технические требования</w:t>
      </w:r>
    </w:p>
    <w:p w:rsidR="00000000" w:rsidDel="00000000" w:rsidP="00000000" w:rsidRDefault="00000000" w:rsidRPr="00000000" w14:paraId="0000003E">
      <w:pPr>
        <w:pStyle w:val="Heading5"/>
        <w:rPr/>
      </w:pPr>
      <w:bookmarkStart w:colFirst="0" w:colLast="0" w:name="_v1pga4p6grep" w:id="6"/>
      <w:bookmarkEnd w:id="6"/>
      <w:r w:rsidDel="00000000" w:rsidR="00000000" w:rsidRPr="00000000">
        <w:rPr>
          <w:rtl w:val="0"/>
        </w:rPr>
        <w:t xml:space="preserve">4.1 требования к функциональным характеристикам</w:t>
      </w:r>
    </w:p>
    <w:p w:rsidR="00000000" w:rsidDel="00000000" w:rsidP="00000000" w:rsidRDefault="00000000" w:rsidRPr="00000000" w14:paraId="0000003F">
      <w:pPr>
        <w:pStyle w:val="Heading5"/>
        <w:rPr/>
      </w:pPr>
      <w:bookmarkStart w:colFirst="0" w:colLast="0" w:name="_pdrgspdwrjp" w:id="7"/>
      <w:bookmarkEnd w:id="7"/>
      <w:r w:rsidDel="00000000" w:rsidR="00000000" w:rsidRPr="00000000">
        <w:rPr>
          <w:rtl w:val="0"/>
        </w:rPr>
        <w:t xml:space="preserve">4.1.1 Состав выполняемых функций.Разрабатываемое ПО должно обеспечивать 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выложить задание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получить задание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начать трансляцию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просматривать трансляцию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оставлять отзыв о системе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rPr/>
      </w:pPr>
      <w:bookmarkStart w:colFirst="0" w:colLast="0" w:name="_8vj27arpb6n2" w:id="8"/>
      <w:bookmarkEnd w:id="8"/>
      <w:r w:rsidDel="00000000" w:rsidR="00000000" w:rsidRPr="00000000">
        <w:rPr>
          <w:rtl w:val="0"/>
        </w:rPr>
        <w:t xml:space="preserve">4.1.2  организация входных и выходных данных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Исходные данные для ученика поступают в виде небольших видео и текстовых уроков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 описании которых содержится краткое описание урока и задания . Учитель может проверить задание и указать ученику на ошибки.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lzoim4qzkodt" w:id="9"/>
      <w:bookmarkEnd w:id="9"/>
      <w:r w:rsidDel="00000000" w:rsidR="00000000" w:rsidRPr="00000000">
        <w:rPr>
          <w:rtl w:val="0"/>
        </w:rPr>
        <w:t xml:space="preserve">4.2 Требования к надежности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Для обеспечения надежности необходимо проверять корректность получаемых данных от пользователя</w:t>
      </w:r>
    </w:p>
    <w:p w:rsidR="00000000" w:rsidDel="00000000" w:rsidP="00000000" w:rsidRDefault="00000000" w:rsidRPr="00000000" w14:paraId="0000004E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yi4bdloj65o" w:id="10"/>
      <w:bookmarkEnd w:id="10"/>
      <w:r w:rsidDel="00000000" w:rsidR="00000000" w:rsidRPr="00000000">
        <w:rPr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эксплуатации и требования к составу и параметрам технических средств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 сайте пользователь авторизируется после чего может посмотреть доступные уроки или купить новые.Если пользователь добавил курс уроков в избранное ему через день предлагается на это скидка .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w5iktl6h15fm" w:id="11"/>
      <w:bookmarkEnd w:id="11"/>
      <w:r w:rsidDel="00000000" w:rsidR="00000000" w:rsidRPr="00000000">
        <w:rPr>
          <w:rtl w:val="0"/>
        </w:rPr>
        <w:t xml:space="preserve">4.4 Требования к информационной и программной совместимости.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Система должна поддерживаться на debian 10 , arch linux, windows,mac os 11.6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i85pmhr7obro" w:id="12"/>
      <w:bookmarkEnd w:id="12"/>
      <w:r w:rsidDel="00000000" w:rsidR="00000000" w:rsidRPr="00000000">
        <w:rPr>
          <w:rtl w:val="0"/>
        </w:rPr>
        <w:t xml:space="preserve">4.5. Требования к транспортировке и хранению. </w:t>
      </w:r>
    </w:p>
    <w:p w:rsidR="00000000" w:rsidDel="00000000" w:rsidP="00000000" w:rsidRDefault="00000000" w:rsidRPr="00000000" w14:paraId="00000055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000000" w:rsidDel="00000000" w:rsidP="00000000" w:rsidRDefault="00000000" w:rsidRPr="00000000" w14:paraId="00000056">
      <w:pPr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q5cb0dq0nhq2" w:id="13"/>
      <w:bookmarkEnd w:id="13"/>
      <w:r w:rsidDel="00000000" w:rsidR="00000000" w:rsidRPr="00000000">
        <w:rPr>
          <w:rtl w:val="0"/>
        </w:rPr>
        <w:t xml:space="preserve">4.6. Специальные требования.</w:t>
      </w:r>
    </w:p>
    <w:p w:rsidR="00000000" w:rsidDel="00000000" w:rsidP="00000000" w:rsidRDefault="00000000" w:rsidRPr="00000000" w14:paraId="00000058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:rsidR="00000000" w:rsidDel="00000000" w:rsidP="00000000" w:rsidRDefault="00000000" w:rsidRPr="00000000" w14:paraId="00000059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</w:p>
    <w:p w:rsidR="00000000" w:rsidDel="00000000" w:rsidP="00000000" w:rsidRDefault="00000000" w:rsidRPr="00000000" w14:paraId="0000005A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Язык программирования – по выбору исполнителя, должен обеспечивать возможность интеграции программного обеспечения на разных операционных системах указанных в пункте 4.4</w:t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ofwt6sba933j" w:id="14"/>
      <w:bookmarkEnd w:id="14"/>
      <w:r w:rsidDel="00000000" w:rsidR="00000000" w:rsidRPr="00000000">
        <w:rPr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9s58iucj7sxf" w:id="15"/>
      <w:bookmarkEnd w:id="15"/>
      <w:r w:rsidDel="00000000" w:rsidR="00000000" w:rsidRPr="00000000">
        <w:rPr>
          <w:rtl w:val="0"/>
        </w:rPr>
        <w:t xml:space="preserve">6. Технико-экономические показатели</w:t>
      </w:r>
    </w:p>
    <w:p w:rsidR="00000000" w:rsidDel="00000000" w:rsidP="00000000" w:rsidRDefault="00000000" w:rsidRPr="00000000" w14:paraId="0000005E">
      <w:pPr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Будет платная подписка на время которая дает возможность просматривать  все курсы , а так же можно будет отдельно покупать курс</w:t>
      </w:r>
    </w:p>
    <w:p w:rsidR="00000000" w:rsidDel="00000000" w:rsidP="00000000" w:rsidRDefault="00000000" w:rsidRPr="00000000" w14:paraId="0000005F">
      <w:pPr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cqcl6q2gukv" w:id="16"/>
      <w:bookmarkEnd w:id="16"/>
      <w:r w:rsidDel="00000000" w:rsidR="00000000" w:rsidRPr="00000000">
        <w:rPr>
          <w:rtl w:val="0"/>
        </w:rPr>
        <w:t xml:space="preserve">7. Стадии и этапы разработки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bfbfb" w:val="clear"/>
        <w:rPr/>
      </w:pPr>
      <w:r w:rsidDel="00000000" w:rsidR="00000000" w:rsidRPr="00000000">
        <w:rPr>
          <w:rtl w:val="0"/>
        </w:rPr>
        <w:t xml:space="preserve">Разработка должна быть проведена в три стадии: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0" w:afterAutospacing="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0" w:afterAutospacing="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технический (и рабочий) проекты;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44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внедрение.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bfbfb" w:val="clear"/>
        <w:rPr/>
      </w:pPr>
      <w:r w:rsidDel="00000000" w:rsidR="00000000" w:rsidRPr="00000000">
        <w:rPr>
          <w:rtl w:val="0"/>
        </w:rPr>
        <w:t xml:space="preserve"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bfbfb" w:val="clear"/>
        <w:rPr/>
      </w:pPr>
      <w:r w:rsidDel="00000000" w:rsidR="00000000" w:rsidRPr="00000000">
        <w:rPr>
          <w:rtl w:val="0"/>
        </w:rPr>
        <w:t xml:space="preserve">На стадии «Технический (и рабочий) проект» должны быть выполнены перечисленные ниже этапы работ: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0" w:afterAutospacing="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разработка программы;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0" w:afterAutospacing="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разработка программной документации;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44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испытания программы.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bfbfb" w:val="clear"/>
        <w:rPr/>
      </w:pPr>
      <w:r w:rsidDel="00000000" w:rsidR="00000000" w:rsidRPr="00000000">
        <w:rPr>
          <w:rtl w:val="0"/>
        </w:rPr>
        <w:t xml:space="preserve">На стадии «Внедрение» должен быть выполнен этап разработки «Подготовка и передача программы».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bfbfb" w:val="clear"/>
        <w:rPr/>
      </w:pPr>
      <w:r w:rsidDel="00000000" w:rsidR="00000000" w:rsidRPr="00000000">
        <w:rPr>
          <w:rtl w:val="0"/>
        </w:rPr>
        <w:t xml:space="preserve">Содержание работ по этапам: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bfbfb" w:val="clear"/>
        <w:rPr/>
      </w:pPr>
      <w:r w:rsidDel="00000000" w:rsidR="00000000" w:rsidRPr="00000000">
        <w:rPr>
          <w:rtl w:val="0"/>
        </w:rPr>
        <w:t xml:space="preserve">На этапе разработки технического задания должны быть выполнены перечисленные ниже работы: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0" w:afterAutospacing="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постановка задачи;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0" w:afterAutospacing="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определение и уточнение требований к техническим средствам;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0" w:afterAutospacing="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определение требований к программе;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0" w:afterAutospacing="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определение стадий, этапов и сроков разработки программы и документации на нее;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44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согласование и утверждение технического задания.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bfbfb" w:val="clear"/>
        <w:rPr/>
      </w:pPr>
      <w:r w:rsidDel="00000000" w:rsidR="00000000" w:rsidRPr="00000000">
        <w:rPr>
          <w:rtl w:val="0"/>
        </w:rPr>
        <w:t xml:space="preserve">На этапе разработки программы должна быть выполнена работа по программированию (кодированию) и отладке программы.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bfbfb" w:val="clear"/>
        <w:rPr/>
      </w:pPr>
      <w:r w:rsidDel="00000000" w:rsidR="00000000" w:rsidRPr="00000000">
        <w:rPr>
          <w:rtl w:val="0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bfbfb" w:val="clear"/>
        <w:rPr/>
      </w:pPr>
      <w:r w:rsidDel="00000000" w:rsidR="00000000" w:rsidRPr="00000000">
        <w:rPr>
          <w:rtl w:val="0"/>
        </w:rPr>
        <w:t xml:space="preserve">На этапе испытаний программы должны быть выполнены перечисленные ниже виды работ: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0" w:afterAutospacing="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разработка, согласование и утверждение порядка и методики испытаний;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0" w:afterAutospacing="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проведение приемо-сдаточных испытаний;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440" w:lineRule="auto"/>
        <w:ind w:left="940" w:right="2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корректировка программы и программной документации по результатам испытаний.</w:t>
      </w:r>
    </w:p>
    <w:p w:rsidR="00000000" w:rsidDel="00000000" w:rsidP="00000000" w:rsidRDefault="00000000" w:rsidRPr="00000000" w14:paraId="00000078">
      <w:pPr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440" w:lineRule="auto"/>
        <w:ind w:right="22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сайт</w:t>
      </w:r>
    </w:p>
    <w:p w:rsidR="00000000" w:rsidDel="00000000" w:rsidP="00000000" w:rsidRDefault="00000000" w:rsidRPr="00000000" w14:paraId="00000079">
      <w:pPr>
        <w:pStyle w:val="Heading4"/>
        <w:pBdr>
          <w:top w:color="auto" w:space="3" w:sz="0" w:val="none"/>
          <w:bottom w:color="auto" w:space="0" w:sz="0" w:val="none"/>
          <w:right w:color="auto" w:space="0" w:sz="0" w:val="none"/>
        </w:pBdr>
        <w:shd w:fill="fbfbfb" w:val="clear"/>
        <w:spacing w:after="440" w:lineRule="auto"/>
        <w:ind w:right="220"/>
        <w:rPr/>
      </w:pPr>
      <w:bookmarkStart w:colFirst="0" w:colLast="0" w:name="_d9osl8shev22" w:id="17"/>
      <w:bookmarkEnd w:id="17"/>
      <w:r w:rsidDel="00000000" w:rsidR="00000000" w:rsidRPr="00000000">
        <w:rPr>
          <w:rtl w:val="0"/>
        </w:rPr>
        <w:t xml:space="preserve">8. Порядок контроля и приемки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bfbfb" w:val="clear"/>
        <w:rPr/>
      </w:pPr>
      <w:r w:rsidDel="00000000" w:rsidR="00000000" w:rsidRPr="00000000">
        <w:rPr>
          <w:rtl w:val="0"/>
        </w:rPr>
        <w:t xml:space="preserve"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bfbfb" w:val="clear"/>
        <w:rPr/>
      </w:pPr>
      <w:r w:rsidDel="00000000" w:rsidR="00000000" w:rsidRPr="00000000">
        <w:rPr>
          <w:rtl w:val="0"/>
        </w:rPr>
        <w:t xml:space="preserve">Ход проведения приемо-сдаточных испытаний заказчик и исполнитель документируют в протоколе испытаний.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bfbfb" w:val="clear"/>
        <w:rPr>
          <w:sz w:val="16"/>
          <w:szCs w:val="16"/>
          <w:shd w:fill="fbfbfb" w:val="clear"/>
        </w:rPr>
      </w:pPr>
      <w:r w:rsidDel="00000000" w:rsidR="00000000" w:rsidRPr="00000000">
        <w:rPr>
          <w:rtl w:val="0"/>
        </w:rPr>
        <w:t xml:space="preserve">На основании протокола испытаний исполнитель совместно с заказчиком подписывают акт приемки-сдачи программы в эксплуатацию.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