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Software Requirements Specification</w:t>
      </w:r>
    </w:p>
    <w:p>
      <w:pPr>
        <w:jc w:val="center"/>
      </w:pPr>
      <w:r>
        <w:rPr>
          <w:b/>
          <w:sz w:val="40"/>
        </w:rPr>
        <w:t>OTCP</w:t>
      </w:r>
    </w:p>
    <w:p/>
    <w:p>
      <w:pPr>
        <w:jc w:val="center"/>
      </w:pPr>
      <w:r>
        <w:rPr>
          <w:b/>
        </w:rPr>
        <w:t xml:space="preserve">Prepared by: </w:t>
      </w:r>
      <w:r>
        <w:t>Filliciano Plong</w:t>
      </w:r>
    </w:p>
    <w:p>
      <w:pPr>
        <w:jc w:val="center"/>
      </w:pPr>
      <w:r>
        <w:rPr>
          <w:b/>
        </w:rPr>
        <w:t xml:space="preserve">Date: </w:t>
      </w:r>
      <w:r>
        <w:t>October 27, 2026</w:t>
      </w:r>
    </w:p>
    <w:p>
      <w:pPr>
        <w:jc w:val="center"/>
      </w:pPr>
      <w:r>
        <w:rPr>
          <w:b/>
        </w:rPr>
        <w:t xml:space="preserve">Version: </w:t>
      </w:r>
      <w:r>
        <w:t>1.0</w:t>
      </w:r>
    </w:p>
    <w:p/>
    <w:p>
      <w:pPr>
        <w:jc w:val="center"/>
      </w:pPr>
      <w:r>
        <w:rPr>
          <w:b/>
        </w:rPr>
        <w:t xml:space="preserve">Readers: </w:t>
      </w:r>
      <w:r>
        <w:t>Filliciano Plong, developer and tester of OTCP. Status: Approved 2026-10-27.</w:t>
      </w:r>
    </w:p>
    <w:p>
      <w:pPr>
        <w:pStyle w:val="Heading1"/>
        <w:pageBreakBefore/>
      </w:pPr>
      <w:r>
        <w:t>Contents</w:t>
      </w:r>
    </w:p>
    <w:p>
      <w:pPr>
        <w:tabs>
          <w:tab w:pos="9360" w:val="right" w:leader="dot"/>
        </w:tabs>
        <w:spacing w:after="40"/>
      </w:pPr>
      <w:r>
        <w:t>Revision history</w:t>
      </w:r>
      <w:r>
        <w:tab/>
        <w:t>2</w:t>
      </w:r>
    </w:p>
    <w:p>
      <w:pPr>
        <w:tabs>
          <w:tab w:pos="9360" w:val="right" w:leader="dot"/>
        </w:tabs>
        <w:spacing w:after="40"/>
      </w:pPr>
      <w:r>
        <w:t>1. Introduction</w:t>
      </w:r>
      <w:r>
        <w:tab/>
        <w:t>3</w:t>
      </w:r>
    </w:p>
    <w:p>
      <w:pPr>
        <w:tabs>
          <w:tab w:pos="9360" w:val="right" w:leader="dot"/>
        </w:tabs>
        <w:spacing w:after="40"/>
      </w:pPr>
      <w:r>
        <w:t>2. Scope</w:t>
      </w:r>
      <w:r>
        <w:tab/>
        <w:t>4</w:t>
      </w:r>
    </w:p>
    <w:p>
      <w:pPr>
        <w:tabs>
          <w:tab w:pos="9360" w:val="right" w:leader="dot"/>
        </w:tabs>
        <w:spacing w:after="40"/>
      </w:pPr>
      <w:r>
        <w:t>3. Overall description</w:t>
      </w:r>
      <w:r>
        <w:tab/>
        <w:t>5</w:t>
      </w:r>
    </w:p>
    <w:p>
      <w:pPr>
        <w:tabs>
          <w:tab w:pos="9360" w:val="right" w:leader="dot"/>
        </w:tabs>
        <w:spacing w:after="40"/>
      </w:pPr>
      <w:r>
        <w:t>4. User classes</w:t>
      </w:r>
      <w:r>
        <w:tab/>
        <w:t>5</w:t>
      </w:r>
    </w:p>
    <w:p>
      <w:pPr>
        <w:tabs>
          <w:tab w:pos="9360" w:val="right" w:leader="dot"/>
        </w:tabs>
        <w:spacing w:after="40"/>
      </w:pPr>
      <w:r>
        <w:t>5. Constraints and assumptions</w:t>
      </w:r>
      <w:r>
        <w:tab/>
        <w:t>5</w:t>
      </w:r>
    </w:p>
    <w:p>
      <w:pPr>
        <w:tabs>
          <w:tab w:pos="9360" w:val="right" w:leader="dot"/>
        </w:tabs>
        <w:spacing w:after="40"/>
      </w:pPr>
      <w:r>
        <w:t>6. Functional requirements</w:t>
      </w:r>
      <w:r>
        <w:tab/>
        <w:t>6</w:t>
      </w:r>
    </w:p>
    <w:p>
      <w:pPr>
        <w:tabs>
          <w:tab w:pos="9360" w:val="right" w:leader="dot"/>
        </w:tabs>
        <w:spacing w:after="40"/>
      </w:pPr>
      <w:r>
        <w:t>7. Non-functional requirements</w:t>
      </w:r>
      <w:r>
        <w:tab/>
        <w:t>11</w:t>
      </w:r>
    </w:p>
    <w:p>
      <w:pPr>
        <w:tabs>
          <w:tab w:pos="9360" w:val="right" w:leader="dot"/>
        </w:tabs>
        <w:spacing w:after="40"/>
      </w:pPr>
      <w:r>
        <w:t>8. Use cases</w:t>
      </w:r>
      <w:r>
        <w:tab/>
        <w:t>13</w:t>
      </w:r>
    </w:p>
    <w:p>
      <w:pPr>
        <w:tabs>
          <w:tab w:pos="9360" w:val="right" w:leader="dot"/>
        </w:tabs>
        <w:spacing w:after="40"/>
      </w:pPr>
      <w:r>
        <w:t>9. Data requirements</w:t>
      </w:r>
      <w:r>
        <w:tab/>
        <w:t>16</w:t>
      </w:r>
    </w:p>
    <w:p>
      <w:pPr>
        <w:tabs>
          <w:tab w:pos="9360" w:val="right" w:leader="dot"/>
        </w:tabs>
        <w:spacing w:after="40"/>
      </w:pPr>
      <w:r>
        <w:t>10. External interfaces</w:t>
      </w:r>
      <w:r>
        <w:tab/>
        <w:t>17</w:t>
      </w:r>
    </w:p>
    <w:p>
      <w:pPr>
        <w:tabs>
          <w:tab w:pos="9360" w:val="right" w:leader="dot"/>
        </w:tabs>
        <w:spacing w:after="40"/>
      </w:pPr>
      <w:r>
        <w:t>11. Open decisions</w:t>
      </w:r>
      <w:r>
        <w:tab/>
        <w:t>17</w:t>
      </w:r>
    </w:p>
    <w:p>
      <w:pPr>
        <w:tabs>
          <w:tab w:pos="9360" w:val="right" w:leader="dot"/>
        </w:tabs>
        <w:spacing w:after="40"/>
      </w:pPr>
      <w:r>
        <w:t>12. Acceptance criteria</w:t>
      </w:r>
      <w:r>
        <w:tab/>
        <w:t>18</w:t>
      </w:r>
    </w:p>
    <w:p>
      <w:pPr>
        <w:tabs>
          <w:tab w:pos="9360" w:val="right" w:leader="dot"/>
        </w:tabs>
        <w:spacing w:after="40"/>
      </w:pPr>
      <w:r>
        <w:t>13. Future features</w:t>
      </w:r>
      <w:r>
        <w:tab/>
        <w:t>19</w:t>
      </w:r>
    </w:p>
    <w:p>
      <w:pPr>
        <w:tabs>
          <w:tab w:pos="9360" w:val="right" w:leader="dot"/>
        </w:tabs>
        <w:spacing w:after="40"/>
      </w:pPr>
      <w:r>
        <w:t>14. Traceability</w:t>
      </w:r>
      <w:r>
        <w:tab/>
        <w:t>20</w:t>
      </w:r>
    </w:p>
    <w:p>
      <w:pPr>
        <w:tabs>
          <w:tab w:pos="9360" w:val="right" w:leader="dot"/>
        </w:tabs>
        <w:spacing w:after="40"/>
      </w:pPr>
      <w:r>
        <w:t>References</w:t>
      </w:r>
      <w:r>
        <w:tab/>
        <w:t>21</w:t>
      </w:r>
    </w:p>
    <w:p>
      <w:pPr>
        <w:tabs>
          <w:tab w:pos="9360" w:val="right" w:leader="dot"/>
        </w:tabs>
        <w:spacing w:after="40"/>
      </w:pPr>
      <w:r>
        <w:t>Appendix: Interface sketch</w:t>
      </w:r>
      <w:r>
        <w:tab/>
        <w:t>24</w:t>
      </w:r>
    </w:p>
    <w:p>
      <w:pPr>
        <w:pStyle w:val="Heading1"/>
      </w:pPr>
      <w:r>
        <w:t>Revision history</w:t>
      </w:r>
    </w:p>
    <w:tbl>
      <w:tblPr>
        <w:tblStyle w:val="TableGrid"/>
        <w:tblW w:type="auto" w:w="0"/>
        <w:tblLayout w:type="fixed"/>
        <w:tblLook w:firstColumn="1" w:firstRow="1" w:lastColumn="0" w:lastRow="0" w:noHBand="0" w:noVBand="1" w:val="04A0"/>
      </w:tblPr>
      <w:tblGrid>
        <w:gridCol w:w="1440"/>
        <w:gridCol w:w="2304"/>
        <w:gridCol w:w="5616"/>
      </w:tblGrid>
      <w:tr>
        <w:trPr>
          <w:tblHeader w:val="true"/>
        </w:trPr>
        <w:tc>
          <w:tcPr>
            <w:tcW w:type="dxa" w:w="1440"/>
            <w:shd w:val="clear" w:color="auto" w:fill="D9E2F3"/>
          </w:tcPr>
          <w:p>
            <w:r/>
            <w:r>
              <w:rPr>
                <w:b/>
                <w:sz w:val="19"/>
              </w:rPr>
              <w:t>Version</w:t>
            </w:r>
          </w:p>
        </w:tc>
        <w:tc>
          <w:tcPr>
            <w:tcW w:type="dxa" w:w="2304"/>
            <w:shd w:val="clear" w:color="auto" w:fill="D9E2F3"/>
          </w:tcPr>
          <w:p>
            <w:r/>
            <w:r>
              <w:rPr>
                <w:b/>
                <w:sz w:val="19"/>
              </w:rPr>
              <w:t>Date</w:t>
            </w:r>
          </w:p>
        </w:tc>
        <w:tc>
          <w:tcPr>
            <w:tcW w:type="dxa" w:w="5616"/>
            <w:shd w:val="clear" w:color="auto" w:fill="D9E2F3"/>
          </w:tcPr>
          <w:p>
            <w:r/>
            <w:r>
              <w:rPr>
                <w:b/>
                <w:sz w:val="19"/>
              </w:rPr>
              <w:t>Changes</w:t>
            </w:r>
          </w:p>
        </w:tc>
      </w:tr>
      <w:tr>
        <w:tc>
          <w:tcPr>
            <w:tcW w:type="dxa" w:w="1440"/>
            <w:vAlign w:val="top"/>
          </w:tcPr>
          <w:p>
            <w:pPr>
              <w:spacing w:after="40"/>
            </w:pPr>
            <w:r>
              <w:rPr>
                <w:sz w:val="19"/>
              </w:rPr>
              <w:t>1.0</w:t>
            </w:r>
          </w:p>
        </w:tc>
        <w:tc>
          <w:tcPr>
            <w:tcW w:type="dxa" w:w="2304"/>
            <w:vAlign w:val="top"/>
          </w:tcPr>
          <w:p>
            <w:pPr>
              <w:spacing w:after="40"/>
            </w:pPr>
            <w:r>
              <w:rPr>
                <w:sz w:val="19"/>
              </w:rPr>
              <w:t>October 27, 2026</w:t>
            </w:r>
          </w:p>
        </w:tc>
        <w:tc>
          <w:tcPr>
            <w:tcW w:type="dxa" w:w="5616"/>
            <w:vAlign w:val="top"/>
          </w:tcPr>
          <w:p>
            <w:pPr>
              <w:spacing w:after="40"/>
            </w:pPr>
            <w:r>
              <w:rPr>
                <w:sz w:val="19"/>
              </w:rPr>
              <w:t>Approved by Filliciano Plong. First release of the requirements.</w:t>
            </w:r>
          </w:p>
        </w:tc>
      </w:tr>
    </w:tbl>
    <w:p>
      <w:pPr>
        <w:spacing w:after="40"/>
      </w:pPr>
    </w:p>
    <w:p>
      <w:r>
        <w:rPr>
          <w:b/>
        </w:rPr>
        <w:t>Status:</w:t>
      </w:r>
      <w:r>
        <w:t xml:space="preserve"> Approved 2026-10-27 by Filliciano Plong. Version 1.0.</w:t>
      </w:r>
    </w:p>
    <w:p>
      <w:pPr>
        <w:pStyle w:val="Heading1"/>
        <w:pageBreakBefore/>
      </w:pPr>
      <w:r>
        <w:t>1. Introduction</w:t>
      </w:r>
    </w:p>
    <w:p>
      <w:pPr>
        <w:pStyle w:val="Heading2"/>
      </w:pPr>
      <w:r>
        <w:t>1.1 Purpose</w:t>
      </w:r>
    </w:p>
    <w:p>
      <w:r>
        <w:t>This document defines what OTCP (Open TCG Project) must do and how well. OTCP is a fast web card lookup for trading card game players, with formats, banlists, and a deck builder.</w:t>
      </w:r>
    </w:p>
    <w:p>
      <w:pPr>
        <w:pStyle w:val="Heading2"/>
      </w:pPr>
      <w:r>
        <w:t>1.2 Intended audience</w:t>
      </w:r>
    </w:p>
    <w:p>
      <w:r>
        <w:t>Filliciano Plong, the sole developer, uses this document to plan, build, and test OTCP. Sections 6 and 7 hold the requirements; section 12 says how each is accepted.</w:t>
      </w:r>
    </w:p>
    <w:p>
      <w:pPr>
        <w:pStyle w:val="Heading2"/>
      </w:pPr>
      <w:r>
        <w:t>1.3 Problem statement</w:t>
      </w:r>
    </w:p>
    <w:p>
      <w:r>
        <w:t>During a match or a deck build, looking up a card's text, legality, or price should take seconds, not a hunt across forums and slow databases. Existing tools are either heavy, incomplete for historical formats, or force hotlinked art and accounts the player does not want. OTCP aims to be a clean, fast, mobile-first reference that players can trust mid-game and while deckbuilding.</w:t>
      </w:r>
    </w:p>
    <w:p>
      <w:pPr>
        <w:pStyle w:val="Heading2"/>
      </w:pPr>
      <w:r>
        <w:t>1.4 Product overview</w:t>
      </w:r>
    </w:p>
    <w:p>
      <w:r>
        <w:t>OTCP is a web app for Yu-Gi-Oh! card search, filters, table view, the Must formats in the Formats reference, and a deck builder with save, export, and share. Card data comes from free upstream sources at build time into an OTCP-owned versioned schema; formats and overrides are hand-curated. Images are downloaded at build time and served from the site. Accounts and saved decks use a managed backend (Supabase per OD-02).</w:t>
      </w:r>
    </w:p>
    <w:p>
      <w:pPr>
        <w:pStyle w:val="Heading2"/>
      </w:pPr>
      <w:r>
        <w:t>1.5 Definitions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Term</w:t>
            </w:r>
          </w:p>
        </w:tc>
        <w:tc>
          <w:tcPr>
            <w:tcW w:type="dxa" w:w="7056"/>
            <w:shd w:val="clear" w:color="auto" w:fill="D9E2F3"/>
          </w:tcPr>
          <w:p>
            <w:r/>
            <w:r>
              <w:rPr>
                <w:b/>
                <w:sz w:val="19"/>
              </w:rPr>
              <w:t>Meaning</w:t>
            </w:r>
          </w:p>
        </w:tc>
      </w:tr>
      <w:tr>
        <w:tc>
          <w:tcPr>
            <w:tcW w:type="dxa" w:w="2304"/>
            <w:vAlign w:val="top"/>
          </w:tcPr>
          <w:p>
            <w:pPr>
              <w:spacing w:after="40"/>
            </w:pPr>
            <w:r>
              <w:rPr>
                <w:sz w:val="19"/>
              </w:rPr>
              <w:t>OTCP</w:t>
            </w:r>
          </w:p>
        </w:tc>
        <w:tc>
          <w:tcPr>
            <w:tcW w:type="dxa" w:w="7056"/>
            <w:vAlign w:val="top"/>
          </w:tcPr>
          <w:p>
            <w:pPr>
              <w:spacing w:after="40"/>
            </w:pPr>
            <w:r>
              <w:rPr>
                <w:sz w:val="19"/>
              </w:rPr>
              <w:t>Open TCG Project, this product.</w:t>
            </w:r>
          </w:p>
        </w:tc>
      </w:tr>
      <w:tr>
        <w:tc>
          <w:tcPr>
            <w:tcW w:type="dxa" w:w="2304"/>
            <w:vAlign w:val="top"/>
          </w:tcPr>
          <w:p>
            <w:pPr>
              <w:spacing w:after="40"/>
            </w:pPr>
            <w:r>
              <w:rPr>
                <w:sz w:val="19"/>
              </w:rPr>
              <w:t>Card</w:t>
            </w:r>
          </w:p>
        </w:tc>
        <w:tc>
          <w:tcPr>
            <w:tcW w:type="dxa" w:w="7056"/>
            <w:vAlign w:val="top"/>
          </w:tcPr>
          <w:p>
            <w:pPr>
              <w:spacing w:after="40"/>
            </w:pPr>
            <w:r>
              <w:rPr>
                <w:sz w:val="19"/>
              </w:rPr>
              <w:t>One trading card entry in the OTCP schema, with core fields and a per-game extension.</w:t>
            </w:r>
          </w:p>
        </w:tc>
      </w:tr>
      <w:tr>
        <w:tc>
          <w:tcPr>
            <w:tcW w:type="dxa" w:w="2304"/>
            <w:vAlign w:val="top"/>
          </w:tcPr>
          <w:p>
            <w:pPr>
              <w:spacing w:after="40"/>
            </w:pPr>
            <w:r>
              <w:rPr>
                <w:sz w:val="19"/>
              </w:rPr>
              <w:t>Passcode</w:t>
            </w:r>
          </w:p>
        </w:tc>
        <w:tc>
          <w:tcPr>
            <w:tcW w:type="dxa" w:w="7056"/>
            <w:vAlign w:val="top"/>
          </w:tcPr>
          <w:p>
            <w:pPr>
              <w:spacing w:after="40"/>
            </w:pPr>
            <w:r>
              <w:rPr>
                <w:sz w:val="19"/>
              </w:rPr>
              <w:t xml:space="preserve">The eight-digit Yu-Gi-Oh! card ID used by simulators and </w:t>
            </w:r>
            <w:r>
              <w:rPr>
                <w:rFonts w:ascii="Consolas" w:hAnsi="Consolas"/>
                <w:sz w:val="19"/>
              </w:rPr>
              <w:t>.ydk</w:t>
            </w:r>
            <w:r>
              <w:rPr>
                <w:sz w:val="19"/>
              </w:rPr>
              <w:t xml:space="preserve"> files.</w:t>
            </w:r>
          </w:p>
        </w:tc>
      </w:tr>
      <w:tr>
        <w:tc>
          <w:tcPr>
            <w:tcW w:type="dxa" w:w="2304"/>
            <w:vAlign w:val="top"/>
          </w:tcPr>
          <w:p>
            <w:pPr>
              <w:spacing w:after="40"/>
            </w:pPr>
            <w:r>
              <w:rPr>
                <w:sz w:val="19"/>
              </w:rPr>
              <w:t>Format</w:t>
            </w:r>
          </w:p>
        </w:tc>
        <w:tc>
          <w:tcPr>
            <w:tcW w:type="dxa" w:w="7056"/>
            <w:vAlign w:val="top"/>
          </w:tcPr>
          <w:p>
            <w:pPr>
              <w:spacing w:after="40"/>
            </w:pPr>
            <w:r>
              <w:rPr>
                <w:sz w:val="19"/>
              </w:rPr>
              <w:t>A named rules environment: a card pool and a banlist or point list for that era or mode.</w:t>
            </w:r>
          </w:p>
        </w:tc>
      </w:tr>
      <w:tr>
        <w:tc>
          <w:tcPr>
            <w:tcW w:type="dxa" w:w="2304"/>
            <w:vAlign w:val="top"/>
          </w:tcPr>
          <w:p>
            <w:pPr>
              <w:spacing w:after="40"/>
            </w:pPr>
            <w:r>
              <w:rPr>
                <w:sz w:val="19"/>
              </w:rPr>
              <w:t>Banlist</w:t>
            </w:r>
          </w:p>
        </w:tc>
        <w:tc>
          <w:tcPr>
            <w:tcW w:type="dxa" w:w="7056"/>
            <w:vAlign w:val="top"/>
          </w:tcPr>
          <w:p>
            <w:pPr>
              <w:spacing w:after="40"/>
            </w:pPr>
            <w:r>
              <w:rPr>
                <w:sz w:val="19"/>
              </w:rPr>
              <w:t>The Forbidden, Limited, and Semi-Limited (or equivalent) list for a format.</w:t>
            </w:r>
          </w:p>
        </w:tc>
      </w:tr>
      <w:tr>
        <w:tc>
          <w:tcPr>
            <w:tcW w:type="dxa" w:w="2304"/>
            <w:vAlign w:val="top"/>
          </w:tcPr>
          <w:p>
            <w:pPr>
              <w:spacing w:after="40"/>
            </w:pPr>
            <w:r>
              <w:rPr>
                <w:sz w:val="19"/>
              </w:rPr>
              <w:t>Card pool</w:t>
            </w:r>
          </w:p>
        </w:tc>
        <w:tc>
          <w:tcPr>
            <w:tcW w:type="dxa" w:w="7056"/>
            <w:vAlign w:val="top"/>
          </w:tcPr>
          <w:p>
            <w:pPr>
              <w:spacing w:after="40"/>
            </w:pPr>
            <w:r>
              <w:rPr>
                <w:sz w:val="19"/>
              </w:rPr>
              <w:t>The set of cards legal to include in a format before banlist or point rules are applied.</w:t>
            </w:r>
          </w:p>
        </w:tc>
      </w:tr>
      <w:tr>
        <w:tc>
          <w:tcPr>
            <w:tcW w:type="dxa" w:w="2304"/>
            <w:vAlign w:val="top"/>
          </w:tcPr>
          <w:p>
            <w:pPr>
              <w:spacing w:after="40"/>
            </w:pPr>
            <w:r>
              <w:rPr>
                <w:sz w:val="19"/>
              </w:rPr>
              <w:t>Advanced</w:t>
            </w:r>
          </w:p>
        </w:tc>
        <w:tc>
          <w:tcPr>
            <w:tcW w:type="dxa" w:w="7056"/>
            <w:vAlign w:val="top"/>
          </w:tcPr>
          <w:p>
            <w:pPr>
              <w:spacing w:after="40"/>
            </w:pPr>
            <w:r>
              <w:rPr>
                <w:sz w:val="19"/>
              </w:rPr>
              <w:t>Current TCG constructed: official Forbidden &amp; Limited List; Forbidden cards may not be used.</w:t>
            </w:r>
          </w:p>
        </w:tc>
      </w:tr>
      <w:tr>
        <w:tc>
          <w:tcPr>
            <w:tcW w:type="dxa" w:w="2304"/>
            <w:vAlign w:val="top"/>
          </w:tcPr>
          <w:p>
            <w:pPr>
              <w:spacing w:after="40"/>
            </w:pPr>
            <w:r>
              <w:rPr>
                <w:sz w:val="19"/>
              </w:rPr>
              <w:t>Traditional</w:t>
            </w:r>
          </w:p>
        </w:tc>
        <w:tc>
          <w:tcPr>
            <w:tcW w:type="dxa" w:w="7056"/>
            <w:vAlign w:val="top"/>
          </w:tcPr>
          <w:p>
            <w:pPr>
              <w:spacing w:after="40"/>
            </w:pPr>
            <w:r>
              <w:rPr>
                <w:sz w:val="19"/>
              </w:rPr>
              <w:t>Same TCG list as Advanced, except Forbidden cards are treated as Limited (one copy).</w:t>
            </w:r>
          </w:p>
        </w:tc>
      </w:tr>
      <w:tr>
        <w:tc>
          <w:tcPr>
            <w:tcW w:type="dxa" w:w="2304"/>
            <w:vAlign w:val="top"/>
          </w:tcPr>
          <w:p>
            <w:pPr>
              <w:spacing w:after="40"/>
            </w:pPr>
            <w:r>
              <w:rPr>
                <w:sz w:val="19"/>
              </w:rPr>
              <w:t>Speed Duel</w:t>
            </w:r>
          </w:p>
        </w:tc>
        <w:tc>
          <w:tcPr>
            <w:tcW w:type="dxa" w:w="7056"/>
            <w:vAlign w:val="top"/>
          </w:tcPr>
          <w:p>
            <w:pPr>
              <w:spacing w:after="40"/>
            </w:pPr>
            <w:r>
              <w:rPr>
                <w:sz w:val="19"/>
              </w:rPr>
              <w:t>Separate Speed Duel card pool (Speed Duel logo), Skill cards, and smaller deck sizes.</w:t>
            </w:r>
          </w:p>
        </w:tc>
      </w:tr>
      <w:tr>
        <w:tc>
          <w:tcPr>
            <w:tcW w:type="dxa" w:w="2304"/>
            <w:vAlign w:val="top"/>
          </w:tcPr>
          <w:p>
            <w:pPr>
              <w:spacing w:after="40"/>
            </w:pPr>
            <w:r>
              <w:rPr>
                <w:sz w:val="19"/>
              </w:rPr>
              <w:t>Genesys</w:t>
            </w:r>
          </w:p>
        </w:tc>
        <w:tc>
          <w:tcPr>
            <w:tcW w:type="dxa" w:w="7056"/>
            <w:vAlign w:val="top"/>
          </w:tcPr>
          <w:p>
            <w:pPr>
              <w:spacing w:after="40"/>
            </w:pPr>
            <w:r>
              <w:rPr>
                <w:sz w:val="19"/>
              </w:rPr>
              <w:t>Konami constructed mode: no Link or Pendulum; point values on some cards; combined deck point cap (standard 100).</w:t>
            </w:r>
          </w:p>
        </w:tc>
      </w:tr>
      <w:tr>
        <w:tc>
          <w:tcPr>
            <w:tcW w:type="dxa" w:w="2304"/>
            <w:vAlign w:val="top"/>
          </w:tcPr>
          <w:p>
            <w:pPr>
              <w:spacing w:after="40"/>
            </w:pPr>
            <w:r>
              <w:rPr>
                <w:sz w:val="19"/>
              </w:rPr>
              <w:t>Genesys points</w:t>
            </w:r>
          </w:p>
        </w:tc>
        <w:tc>
          <w:tcPr>
            <w:tcW w:type="dxa" w:w="7056"/>
            <w:vAlign w:val="top"/>
          </w:tcPr>
          <w:p>
            <w:pPr>
              <w:spacing w:after="40"/>
            </w:pPr>
            <w:r>
              <w:rPr>
                <w:sz w:val="19"/>
              </w:rPr>
              <w:t>Per-card point cost used only in Genesys; most cards cost zero; event caps may differ.</w:t>
            </w:r>
          </w:p>
        </w:tc>
      </w:tr>
      <w:tr>
        <w:tc>
          <w:tcPr>
            <w:tcW w:type="dxa" w:w="2304"/>
            <w:vAlign w:val="top"/>
          </w:tcPr>
          <w:p>
            <w:pPr>
              <w:spacing w:after="40"/>
            </w:pPr>
            <w:r>
              <w:rPr>
                <w:sz w:val="19"/>
              </w:rPr>
              <w:t>Skill card</w:t>
            </w:r>
          </w:p>
        </w:tc>
        <w:tc>
          <w:tcPr>
            <w:tcW w:type="dxa" w:w="7056"/>
            <w:vAlign w:val="top"/>
          </w:tcPr>
          <w:p>
            <w:pPr>
              <w:spacing w:after="40"/>
            </w:pPr>
            <w:r>
              <w:rPr>
                <w:sz w:val="19"/>
              </w:rPr>
              <w:t>A Speed Duel card that is not part of the Main Deck; at most one active Skill per Duel.</w:t>
            </w:r>
          </w:p>
        </w:tc>
      </w:tr>
      <w:tr>
        <w:tc>
          <w:tcPr>
            <w:tcW w:type="dxa" w:w="2304"/>
            <w:vAlign w:val="top"/>
          </w:tcPr>
          <w:p>
            <w:pPr>
              <w:spacing w:after="40"/>
            </w:pPr>
            <w:r>
              <w:rPr>
                <w:sz w:val="19"/>
              </w:rPr>
              <w:t>Deck</w:t>
            </w:r>
          </w:p>
        </w:tc>
        <w:tc>
          <w:tcPr>
            <w:tcW w:type="dxa" w:w="7056"/>
            <w:vAlign w:val="top"/>
          </w:tcPr>
          <w:p>
            <w:pPr>
              <w:spacing w:after="40"/>
            </w:pPr>
            <w:r>
              <w:rPr>
                <w:sz w:val="19"/>
              </w:rPr>
              <w:t>A list of cards in Main, Extra, and Side for one format.</w:t>
            </w:r>
          </w:p>
        </w:tc>
      </w:tr>
      <w:tr>
        <w:tc>
          <w:tcPr>
            <w:tcW w:type="dxa" w:w="2304"/>
            <w:vAlign w:val="top"/>
          </w:tcPr>
          <w:p>
            <w:pPr>
              <w:spacing w:after="40"/>
            </w:pPr>
            <w:r>
              <w:rPr>
                <w:sz w:val="19"/>
              </w:rPr>
              <w:t>Overrides file</w:t>
            </w:r>
          </w:p>
        </w:tc>
        <w:tc>
          <w:tcPr>
            <w:tcW w:type="dxa" w:w="7056"/>
            <w:vAlign w:val="top"/>
          </w:tcPr>
          <w:p>
            <w:pPr>
              <w:spacing w:after="40"/>
            </w:pPr>
            <w:r>
              <w:rPr>
                <w:sz w:val="19"/>
              </w:rPr>
              <w:t>A hand-curated file that corrects or supplements upstream card data.</w:t>
            </w:r>
          </w:p>
        </w:tc>
      </w:tr>
      <w:tr>
        <w:tc>
          <w:tcPr>
            <w:tcW w:type="dxa" w:w="2304"/>
            <w:vAlign w:val="top"/>
          </w:tcPr>
          <w:p>
            <w:pPr>
              <w:spacing w:after="40"/>
            </w:pPr>
            <w:r>
              <w:rPr>
                <w:sz w:val="19"/>
              </w:rPr>
              <w:t>Upstream</w:t>
            </w:r>
          </w:p>
        </w:tc>
        <w:tc>
          <w:tcPr>
            <w:tcW w:type="dxa" w:w="7056"/>
            <w:vAlign w:val="top"/>
          </w:tcPr>
          <w:p>
            <w:pPr>
              <w:spacing w:after="40"/>
            </w:pPr>
            <w:r>
              <w:rPr>
                <w:sz w:val="19"/>
              </w:rPr>
              <w:t>A free external data source used at build time (for example YGOPRODeck).</w:t>
            </w:r>
          </w:p>
        </w:tc>
      </w:tr>
      <w:tr>
        <w:tc>
          <w:tcPr>
            <w:tcW w:type="dxa" w:w="2304"/>
            <w:vAlign w:val="top"/>
          </w:tcPr>
          <w:p>
            <w:pPr>
              <w:spacing w:after="40"/>
            </w:pPr>
            <w:r>
              <w:rPr>
                <w:sz w:val="19"/>
              </w:rPr>
              <w:t>Build-time refresh</w:t>
            </w:r>
          </w:p>
        </w:tc>
        <w:tc>
          <w:tcPr>
            <w:tcW w:type="dxa" w:w="7056"/>
            <w:vAlign w:val="top"/>
          </w:tcPr>
          <w:p>
            <w:pPr>
              <w:spacing w:after="40"/>
            </w:pPr>
            <w:r>
              <w:rPr>
                <w:sz w:val="19"/>
              </w:rPr>
              <w:t>A scheduled or manually triggered pipeline that fetches, normalizes, validates, and publishes card data and images.</w:t>
            </w:r>
          </w:p>
        </w:tc>
      </w:tr>
      <w:tr>
        <w:tc>
          <w:tcPr>
            <w:tcW w:type="dxa" w:w="2304"/>
            <w:vAlign w:val="top"/>
          </w:tcPr>
          <w:p>
            <w:pPr>
              <w:spacing w:after="40"/>
            </w:pPr>
            <w:r>
              <w:rPr>
                <w:sz w:val="19"/>
              </w:rPr>
              <w:t>YDK</w:t>
            </w:r>
          </w:p>
        </w:tc>
        <w:tc>
          <w:tcPr>
            <w:tcW w:type="dxa" w:w="7056"/>
            <w:vAlign w:val="top"/>
          </w:tcPr>
          <w:p>
            <w:pPr>
              <w:spacing w:after="40"/>
            </w:pPr>
            <w:r>
              <w:rPr>
                <w:sz w:val="19"/>
              </w:rPr>
              <w:t xml:space="preserve">Plain-text Yu-Gi-Oh! deck file of card ids with </w:t>
            </w:r>
            <w:r>
              <w:rPr>
                <w:rFonts w:ascii="Consolas" w:hAnsi="Consolas"/>
                <w:sz w:val="19"/>
              </w:rPr>
              <w:t>#main</w:t>
            </w:r>
            <w:r>
              <w:rPr>
                <w:sz w:val="19"/>
              </w:rPr>
              <w:t xml:space="preserve">, </w:t>
            </w:r>
            <w:r>
              <w:rPr>
                <w:rFonts w:ascii="Consolas" w:hAnsi="Consolas"/>
                <w:sz w:val="19"/>
              </w:rPr>
              <w:t>#extra</w:t>
            </w:r>
            <w:r>
              <w:rPr>
                <w:sz w:val="19"/>
              </w:rPr>
              <w:t xml:space="preserve">, and </w:t>
            </w:r>
            <w:r>
              <w:rPr>
                <w:rFonts w:ascii="Consolas" w:hAnsi="Consolas"/>
                <w:sz w:val="19"/>
              </w:rPr>
              <w:t>!side</w:t>
            </w:r>
            <w:r>
              <w:rPr>
                <w:sz w:val="19"/>
              </w:rPr>
              <w:t xml:space="preserve"> markers. OTCP follows YGOPRODeck's layout, including Speed Duel Skill ids under </w:t>
            </w:r>
            <w:r>
              <w:rPr>
                <w:rFonts w:ascii="Consolas" w:hAnsi="Consolas"/>
                <w:sz w:val="19"/>
              </w:rPr>
              <w:t>#main</w:t>
            </w:r>
            <w:r>
              <w:rPr>
                <w:sz w:val="19"/>
              </w:rPr>
              <w:t>.</w:t>
            </w:r>
          </w:p>
        </w:tc>
      </w:tr>
      <w:tr>
        <w:tc>
          <w:tcPr>
            <w:tcW w:type="dxa" w:w="2304"/>
            <w:vAlign w:val="top"/>
          </w:tcPr>
          <w:p>
            <w:pPr>
              <w:spacing w:after="40"/>
            </w:pPr>
            <w:r>
              <w:rPr>
                <w:sz w:val="19"/>
              </w:rPr>
              <w:t>YDKE</w:t>
            </w:r>
          </w:p>
        </w:tc>
        <w:tc>
          <w:tcPr>
            <w:tcW w:type="dxa" w:w="7056"/>
            <w:vAlign w:val="top"/>
          </w:tcPr>
          <w:p>
            <w:pPr>
              <w:spacing w:after="40"/>
            </w:pPr>
            <w:r>
              <w:rPr>
                <w:sz w:val="19"/>
              </w:rPr>
              <w:t xml:space="preserve">Compact </w:t>
            </w:r>
            <w:r>
              <w:rPr>
                <w:rFonts w:ascii="Consolas" w:hAnsi="Consolas"/>
                <w:sz w:val="19"/>
              </w:rPr>
              <w:t>ydke://</w:t>
            </w:r>
            <w:r>
              <w:rPr>
                <w:sz w:val="19"/>
              </w:rPr>
              <w:t xml:space="preserve"> clipboard URL encoding Main, Extra, and Side passcodes as Base64.</w:t>
            </w:r>
          </w:p>
        </w:tc>
      </w:tr>
      <w:tr>
        <w:tc>
          <w:tcPr>
            <w:tcW w:type="dxa" w:w="2304"/>
            <w:vAlign w:val="top"/>
          </w:tcPr>
          <w:p>
            <w:pPr>
              <w:spacing w:after="40"/>
            </w:pPr>
            <w:r>
              <w:rPr>
                <w:sz w:val="19"/>
              </w:rPr>
              <w:t>TCGplayer Mass Entry</w:t>
            </w:r>
          </w:p>
        </w:tc>
        <w:tc>
          <w:tcPr>
            <w:tcW w:type="dxa" w:w="7056"/>
            <w:vAlign w:val="top"/>
          </w:tcPr>
          <w:p>
            <w:pPr>
              <w:spacing w:after="40"/>
            </w:pPr>
            <w:r>
              <w:rPr>
                <w:sz w:val="19"/>
              </w:rPr>
              <w:t>Clipboard lines of quantity, card name, optional set code, and optional number for TCGplayer Mass Entry.</w:t>
            </w:r>
          </w:p>
        </w:tc>
      </w:tr>
      <w:tr>
        <w:tc>
          <w:tcPr>
            <w:tcW w:type="dxa" w:w="2304"/>
            <w:vAlign w:val="top"/>
          </w:tcPr>
          <w:p>
            <w:pPr>
              <w:spacing w:after="40"/>
            </w:pPr>
            <w:r>
              <w:rPr>
                <w:sz w:val="19"/>
              </w:rPr>
              <w:t>Guest session</w:t>
            </w:r>
          </w:p>
        </w:tc>
        <w:tc>
          <w:tcPr>
            <w:tcW w:type="dxa" w:w="7056"/>
            <w:vAlign w:val="top"/>
          </w:tcPr>
          <w:p>
            <w:pPr>
              <w:spacing w:after="40"/>
            </w:pPr>
            <w:r>
              <w:rPr>
                <w:sz w:val="19"/>
              </w:rPr>
              <w:t>An unsigned-in browser session that can build and export a deck but cannot persist it to an account.</w:t>
            </w:r>
          </w:p>
        </w:tc>
      </w:tr>
      <w:tr>
        <w:tc>
          <w:tcPr>
            <w:tcW w:type="dxa" w:w="2304"/>
            <w:vAlign w:val="top"/>
          </w:tcPr>
          <w:p>
            <w:pPr>
              <w:spacing w:after="40"/>
            </w:pPr>
            <w:r>
              <w:rPr>
                <w:sz w:val="19"/>
              </w:rPr>
              <w:t>MoSCoW</w:t>
            </w:r>
          </w:p>
        </w:tc>
        <w:tc>
          <w:tcPr>
            <w:tcW w:type="dxa" w:w="7056"/>
            <w:vAlign w:val="top"/>
          </w:tcPr>
          <w:p>
            <w:pPr>
              <w:spacing w:after="40"/>
            </w:pPr>
            <w:r>
              <w:rPr>
                <w:sz w:val="19"/>
              </w:rPr>
              <w:t>Priority scheme: Must, Should, Could, Future.</w:t>
            </w:r>
          </w:p>
        </w:tc>
      </w:tr>
      <w:tr>
        <w:tc>
          <w:tcPr>
            <w:tcW w:type="dxa" w:w="2304"/>
            <w:vAlign w:val="top"/>
          </w:tcPr>
          <w:p>
            <w:pPr>
              <w:spacing w:after="40"/>
            </w:pPr>
            <w:r>
              <w:rPr>
                <w:sz w:val="19"/>
              </w:rPr>
              <w:t>Reference phone</w:t>
            </w:r>
          </w:p>
        </w:tc>
        <w:tc>
          <w:tcPr>
            <w:tcW w:type="dxa" w:w="7056"/>
            <w:vAlign w:val="top"/>
          </w:tcPr>
          <w:p>
            <w:pPr>
              <w:spacing w:after="40"/>
            </w:pPr>
            <w:r>
              <w:rPr>
                <w:sz w:val="19"/>
              </w:rPr>
              <w:t>Generic mid-range phone for performance targets: mid-tier Android (~6 GB RAM) or iPhone SE-class on LTE or typical Wi-Fi (see constraints).</w:t>
            </w:r>
          </w:p>
        </w:tc>
      </w:tr>
    </w:tbl>
    <w:p>
      <w:pPr>
        <w:spacing w:after="40"/>
      </w:pPr>
    </w:p>
    <w:p>
      <w:pPr>
        <w:pStyle w:val="Heading2"/>
      </w:pPr>
      <w:r>
        <w:t>1.6 Related documents</w:t>
      </w:r>
    </w:p>
    <w:p>
      <w:r>
        <w:t>Lists of fields and formats are in the named reference tables in the References section at the end.</w:t>
      </w:r>
    </w:p>
    <w:p>
      <w:pPr>
        <w:pStyle w:val="ListBullet"/>
        <w:spacing w:after="60"/>
      </w:pPr>
      <w:r>
        <w:t>OTCP requirements record (</w:t>
      </w:r>
      <w:r>
        <w:rPr>
          <w:rFonts w:ascii="Consolas" w:hAnsi="Consolas"/>
          <w:sz w:val="20"/>
        </w:rPr>
        <w:t>docs/requirements-record.md</w:t>
      </w:r>
      <w:r>
        <w:t>), October 27, 2026.</w:t>
      </w:r>
    </w:p>
    <w:p>
      <w:pPr>
        <w:pStyle w:val="ListBullet"/>
        <w:spacing w:after="60"/>
      </w:pPr>
      <w:r>
        <w:t>OTCP architecture document (to be written; will trace to this SRS).</w:t>
      </w:r>
    </w:p>
    <w:p>
      <w:pPr>
        <w:pStyle w:val="ListBullet"/>
        <w:spacing w:after="60"/>
      </w:pPr>
      <w:r>
        <w:t>Foundation draft PR: github.com/fillicianoplong/otcp/pull/1 (stack proposal; accepted as OD-04).</w:t>
      </w:r>
    </w:p>
    <w:p>
      <w:pPr>
        <w:pStyle w:val="ListBullet"/>
        <w:spacing w:after="60"/>
      </w:pPr>
      <w:r>
        <w:t>YGOPRODeck API Guide v7: ygoprodeck.com/api-guide.</w:t>
      </w:r>
    </w:p>
    <w:p>
      <w:pPr>
        <w:pStyle w:val="ListBullet"/>
        <w:spacing w:after="60"/>
      </w:pPr>
      <w:r>
        <w:t>Konami Forbidden &amp; Limited / deck construction: yugioh-card.com/en/limited/.</w:t>
      </w:r>
    </w:p>
    <w:p>
      <w:pPr>
        <w:pStyle w:val="ListBullet"/>
        <w:spacing w:after="60"/>
      </w:pPr>
      <w:r>
        <w:t>Konami Genesys: yugioh-card.com/en/genesys/.</w:t>
      </w:r>
    </w:p>
    <w:p>
      <w:pPr>
        <w:pStyle w:val="ListBullet"/>
        <w:spacing w:after="60"/>
      </w:pPr>
      <w:r>
        <w:t>Konami Speed Duel Guide (PDF): img.yugioh-card.com/en/downloads/rulebook/Speed_Duel_Guide_EN.pdf.</w:t>
      </w:r>
    </w:p>
    <w:p>
      <w:pPr>
        <w:pStyle w:val="ListBullet"/>
        <w:spacing w:after="60"/>
      </w:pPr>
      <w:r>
        <w:t>Format Library formats index (UX reference only): formatlibrary.com/formats/.</w:t>
      </w:r>
    </w:p>
    <w:p>
      <w:pPr>
        <w:pStyle w:val="ListBullet"/>
        <w:spacing w:after="60"/>
      </w:pPr>
      <w:r>
        <w:t>Format Library Terms of Use: formatlibrary.com/terms.html.</w:t>
      </w:r>
    </w:p>
    <w:p>
      <w:pPr>
        <w:pStyle w:val="ListBullet"/>
        <w:spacing w:after="60"/>
      </w:pPr>
      <w:r>
        <w:t>Goat Format card pool: goatformat.com/cardpool.html.</w:t>
      </w:r>
    </w:p>
    <w:p>
      <w:pPr>
        <w:pStyle w:val="ListBullet"/>
        <w:spacing w:after="60"/>
      </w:pPr>
      <w:r>
        <w:t>Edison Format banlist: edisonformat.net/rules/banlist.</w:t>
      </w:r>
    </w:p>
    <w:p>
      <w:pPr>
        <w:pStyle w:val="ListBullet"/>
        <w:spacing w:after="60"/>
      </w:pPr>
      <w:r>
        <w:t>HAT Format banlist: hatformat.com/banlist.html.</w:t>
      </w:r>
    </w:p>
    <w:p>
      <w:pPr>
        <w:pStyle w:val="ListBullet"/>
        <w:spacing w:after="60"/>
      </w:pPr>
      <w:r>
        <w:t>Tengu Format banlist: tenguformat.com/banlist/.</w:t>
      </w:r>
    </w:p>
    <w:p>
      <w:pPr>
        <w:pStyle w:val="ListBullet"/>
        <w:spacing w:after="60"/>
      </w:pPr>
      <w:r>
        <w:t>TCGplayer API getting started (new access closed): docs.tcgplayer.com/docs/getting-started.</w:t>
      </w:r>
    </w:p>
    <w:p>
      <w:pPr>
        <w:pStyle w:val="ListBullet"/>
        <w:spacing w:after="60"/>
      </w:pPr>
      <w:r>
        <w:t>TCGplayer Mass Entry help: help.tcgplayer.com/hc/en-us/articles/360055768913.</w:t>
      </w:r>
    </w:p>
    <w:p>
      <w:pPr>
        <w:pStyle w:val="ListBullet"/>
        <w:spacing w:after="60"/>
      </w:pPr>
      <w:r>
        <w:t>WCAG 2.2: w3.org/TR/WCAG22.</w:t>
      </w:r>
    </w:p>
    <w:p>
      <w:pPr>
        <w:pStyle w:val="Heading1"/>
      </w:pPr>
      <w:r>
        <w:t>2. Scope</w:t>
      </w:r>
    </w:p>
    <w:p>
      <w:r>
        <w:t>OTCP is a web card lookup and deck tool for Yu-Gi-Oh! in v1. Section 4 describes who uses it.</w:t>
      </w:r>
    </w:p>
    <w:p>
      <w:pPr>
        <w:pStyle w:val="Heading2"/>
      </w:pPr>
      <w:r>
        <w:t>2.1 In scope</w:t>
      </w:r>
    </w:p>
    <w:p>
      <w:pPr>
        <w:pStyle w:val="ListBullet"/>
        <w:spacing w:after="60"/>
      </w:pPr>
      <w:r>
        <w:t>Yu-Gi-Oh! card search, filters, detail view, and table view.</w:t>
      </w:r>
    </w:p>
    <w:p>
      <w:pPr>
        <w:pStyle w:val="ListBullet"/>
        <w:spacing w:after="60"/>
      </w:pPr>
      <w:r>
        <w:t>Must formats in the Formats reference: Advanced, Traditional, Speed Duel, Genesys, Goat, Edison, HAT, and Tengu.</w:t>
      </w:r>
    </w:p>
    <w:p>
      <w:pPr>
        <w:pStyle w:val="ListBullet"/>
        <w:spacing w:after="60"/>
      </w:pPr>
      <w:r>
        <w:t>Deck builder with Main, Extra, and Side; guest use without an account; format-specific deck rules.</w:t>
      </w:r>
    </w:p>
    <w:p>
      <w:pPr>
        <w:pStyle w:val="ListBullet"/>
        <w:spacing w:after="60"/>
      </w:pPr>
      <w:r>
        <w:t>Accounts to save decks; export and share decks in the Deck export formats reference.</w:t>
      </w:r>
    </w:p>
    <w:p>
      <w:pPr>
        <w:pStyle w:val="ListBullet"/>
        <w:spacing w:after="60"/>
      </w:pPr>
      <w:r>
        <w:t>Store prices from the Price sources reference and outbound links to store search pages.</w:t>
      </w:r>
    </w:p>
    <w:p>
      <w:pPr>
        <w:pStyle w:val="ListBullet"/>
        <w:spacing w:after="60"/>
      </w:pPr>
      <w:r>
        <w:t>Build-time card data and image pipeline with weekly and manual refresh.</w:t>
      </w:r>
    </w:p>
    <w:p>
      <w:pPr>
        <w:pStyle w:val="ListBullet"/>
        <w:spacing w:after="60"/>
      </w:pPr>
      <w:r>
        <w:t>OTCP-owned versioned card schema (shared core + Yu-Gi-Oh! extension), extensible for later games.</w:t>
      </w:r>
    </w:p>
    <w:p>
      <w:pPr>
        <w:pStyle w:val="ListBullet"/>
        <w:spacing w:after="60"/>
      </w:pPr>
      <w:r>
        <w:t>Online web app for current Chrome, Firefox, Safari, and Edge on desktop and mobile.</w:t>
      </w:r>
    </w:p>
    <w:p>
      <w:pPr>
        <w:pStyle w:val="Heading2"/>
      </w:pPr>
      <w:r>
        <w:t>2.2 Out of scope</w:t>
      </w:r>
    </w:p>
    <w:p>
      <w:pPr>
        <w:pStyle w:val="ListBullet"/>
        <w:spacing w:after="60"/>
      </w:pPr>
      <w:r>
        <w:t>Opening-hand and draw / shuffle simulators.</w:t>
      </w:r>
    </w:p>
    <w:p>
      <w:pPr>
        <w:pStyle w:val="ListBullet"/>
        <w:spacing w:after="60"/>
      </w:pPr>
      <w:r>
        <w:t>Offline mode, service worker caching as a PWA, or installable app.</w:t>
      </w:r>
    </w:p>
    <w:p>
      <w:pPr>
        <w:pStyle w:val="ListBullet"/>
        <w:spacing w:after="60"/>
      </w:pPr>
      <w:r>
        <w:t>Playable games other than Yu-Gi-Oh! in v1 (schema must still allow later games).</w:t>
      </w:r>
    </w:p>
    <w:p>
      <w:pPr>
        <w:pStyle w:val="ListBullet"/>
        <w:spacing w:after="60"/>
      </w:pPr>
      <w:r>
        <w:t>Scraping Format Library or any site whose terms forbid it.</w:t>
      </w:r>
    </w:p>
    <w:p>
      <w:pPr>
        <w:pStyle w:val="ListBullet"/>
        <w:spacing w:after="60"/>
      </w:pPr>
      <w:r>
        <w:t>Direct TCGplayer API pricing (new developer access is closed as of research date).</w:t>
      </w:r>
    </w:p>
    <w:p>
      <w:pPr>
        <w:pStyle w:val="ListBullet"/>
        <w:spacing w:after="60"/>
      </w:pPr>
      <w:r>
        <w:t>In-app purchasing, payment, or inventory management.</w:t>
      </w:r>
    </w:p>
    <w:p>
      <w:pPr>
        <w:pStyle w:val="ListBullet"/>
        <w:spacing w:after="60"/>
      </w:pPr>
      <w:r>
        <w:t>Real-time multiplayer, chat, or tournament pairing.</w:t>
      </w:r>
    </w:p>
    <w:p>
      <w:pPr>
        <w:pStyle w:val="ListBullet"/>
        <w:spacing w:after="60"/>
      </w:pPr>
      <w:r>
        <w:t>Judge tools, ruling databases, or community forums.</w:t>
      </w:r>
    </w:p>
    <w:p>
      <w:pPr>
        <w:pStyle w:val="ListBullet"/>
        <w:spacing w:after="60"/>
      </w:pPr>
      <w:r>
        <w:t>Could formats (for example TeleDAD) until added later.</w:t>
      </w:r>
    </w:p>
    <w:p>
      <w:r>
        <w:t>Deferred items with reasons are in section 13.</w:t>
      </w:r>
    </w:p>
    <w:p>
      <w:pPr>
        <w:pStyle w:val="Heading1"/>
      </w:pPr>
      <w:r>
        <w:t>3. Overall description</w:t>
      </w:r>
    </w:p>
    <w:p>
      <w:pPr>
        <w:pStyle w:val="Heading2"/>
      </w:pPr>
      <w:r>
        <w:t>3.1 Product context</w:t>
      </w:r>
    </w:p>
    <w:p>
      <w:r>
        <w:t>OTCP is a browser application. Static card data and images are published with the site. Accounts and saved decks use Supabase (OD-02). Upstream providers are contacted at build time, not from every visitor's browser for card JSON or art.</w:t>
      </w:r>
    </w:p>
    <w:p>
      <w:pPr>
        <w:pStyle w:val="Heading2"/>
      </w:pPr>
      <w:r>
        <w:t>3.2 Main functions</w:t>
      </w:r>
    </w:p>
    <w:p>
      <w:pPr>
        <w:pStyle w:val="ListBullet"/>
        <w:spacing w:after="60"/>
      </w:pPr>
      <w:r>
        <w:t>Card search, filters, table view, and detail (6.1 to 6.3).</w:t>
      </w:r>
    </w:p>
    <w:p>
      <w:pPr>
        <w:pStyle w:val="ListBullet"/>
        <w:spacing w:after="60"/>
      </w:pPr>
      <w:r>
        <w:t>Formats and banlists, including Genesys points and Speed Duel Skills (6.4).</w:t>
      </w:r>
    </w:p>
    <w:p>
      <w:pPr>
        <w:pStyle w:val="ListBullet"/>
        <w:spacing w:after="60"/>
      </w:pPr>
      <w:r>
        <w:t>Deck builder, export, owned/missing vs collection, and guest use (6.5, 6.6).</w:t>
      </w:r>
    </w:p>
    <w:p>
      <w:pPr>
        <w:pStyle w:val="ListBullet"/>
        <w:spacing w:after="60"/>
      </w:pPr>
      <w:r>
        <w:t>Want lists and basic collection (new subsections). User-facing nav/screen label for want lists is Lists (folded 2026-10-27).</w:t>
      </w:r>
    </w:p>
    <w:p>
      <w:pPr>
        <w:pStyle w:val="ListBullet"/>
        <w:spacing w:after="60"/>
      </w:pPr>
      <w:r>
        <w:t>Accounts, saved decks, and sharing (6.7, 6.8).</w:t>
      </w:r>
    </w:p>
    <w:p>
      <w:pPr>
        <w:pStyle w:val="ListBullet"/>
        <w:spacing w:after="60"/>
      </w:pPr>
      <w:r>
        <w:t>Prices and store links (6.9).</w:t>
      </w:r>
    </w:p>
    <w:p>
      <w:pPr>
        <w:pStyle w:val="ListBullet"/>
        <w:spacing w:after="60"/>
      </w:pPr>
      <w:r>
        <w:t>Data schema, upstream ingest, refresh, and images (6.10, 6.11).</w:t>
      </w:r>
    </w:p>
    <w:p>
      <w:pPr>
        <w:pStyle w:val="Heading2"/>
      </w:pPr>
      <w:r>
        <w:t>3.3 Operating environment</w:t>
      </w:r>
    </w:p>
    <w:p>
      <w:pPr>
        <w:pStyle w:val="ListBullet"/>
        <w:spacing w:after="60"/>
      </w:pPr>
      <w:r>
        <w:t>Current stable Chrome, Firefox, Safari, and Edge on desktop and mobile (NFR-16).</w:t>
      </w:r>
    </w:p>
    <w:p>
      <w:pPr>
        <w:pStyle w:val="ListBullet"/>
        <w:spacing w:after="60"/>
      </w:pPr>
      <w:r>
        <w:t>Online network access required (FR-55).</w:t>
      </w:r>
    </w:p>
    <w:p>
      <w:pPr>
        <w:pStyle w:val="ListBullet"/>
        <w:spacing w:after="60"/>
      </w:pPr>
      <w:r>
        <w:t>Reference phone for targets: mid-tier Android (~6 GB RAM) or iPhone SE-class on LTE or typical Wi-Fi (constraint in section 5).</w:t>
      </w:r>
    </w:p>
    <w:p>
      <w:pPr>
        <w:pStyle w:val="ListBullet"/>
        <w:spacing w:after="60"/>
      </w:pPr>
      <w:r>
        <w:t xml:space="preserve">Static hosting on GitHub Pages at </w:t>
      </w:r>
      <w:r>
        <w:rPr>
          <w:rFonts w:ascii="Consolas" w:hAnsi="Consolas"/>
          <w:sz w:val="20"/>
        </w:rPr>
        <w:t>/otcp/</w:t>
      </w:r>
      <w:r>
        <w:t xml:space="preserve"> (OD-09) plus Supabase (OD-02).</w:t>
      </w:r>
    </w:p>
    <w:p>
      <w:pPr>
        <w:pStyle w:val="Heading1"/>
      </w:pPr>
      <w:r>
        <w:t>4. User classes</w:t>
      </w:r>
    </w:p>
    <w:tbl>
      <w:tblPr>
        <w:tblStyle w:val="TableGrid"/>
        <w:tblW w:type="auto" w:w="0"/>
        <w:tblLayout w:type="fixed"/>
        <w:tblLook w:firstColumn="1" w:firstRow="1" w:lastColumn="0" w:lastRow="0" w:noHBand="0" w:noVBand="1" w:val="04A0"/>
      </w:tblPr>
      <w:tblGrid>
        <w:gridCol w:w="1584"/>
        <w:gridCol w:w="2016"/>
        <w:gridCol w:w="1872"/>
        <w:gridCol w:w="2304"/>
        <w:gridCol w:w="1584"/>
      </w:tblGrid>
      <w:tr>
        <w:trPr>
          <w:tblHeader w:val="true"/>
        </w:trPr>
        <w:tc>
          <w:tcPr>
            <w:tcW w:type="dxa" w:w="1584"/>
            <w:shd w:val="clear" w:color="auto" w:fill="D9E2F3"/>
          </w:tcPr>
          <w:p>
            <w:r/>
            <w:r>
              <w:rPr>
                <w:b/>
                <w:sz w:val="19"/>
              </w:rPr>
              <w:t>Class</w:t>
            </w:r>
          </w:p>
        </w:tc>
        <w:tc>
          <w:tcPr>
            <w:tcW w:type="dxa" w:w="2016"/>
            <w:shd w:val="clear" w:color="auto" w:fill="D9E2F3"/>
          </w:tcPr>
          <w:p>
            <w:r/>
            <w:r>
              <w:rPr>
                <w:b/>
                <w:sz w:val="19"/>
              </w:rPr>
              <w:t>Role</w:t>
            </w:r>
          </w:p>
        </w:tc>
        <w:tc>
          <w:tcPr>
            <w:tcW w:type="dxa" w:w="1872"/>
            <w:shd w:val="clear" w:color="auto" w:fill="D9E2F3"/>
          </w:tcPr>
          <w:p>
            <w:r/>
            <w:r>
              <w:rPr>
                <w:b/>
                <w:sz w:val="19"/>
              </w:rPr>
              <w:t>Experience</w:t>
            </w:r>
          </w:p>
        </w:tc>
        <w:tc>
          <w:tcPr>
            <w:tcW w:type="dxa" w:w="2304"/>
            <w:shd w:val="clear" w:color="auto" w:fill="D9E2F3"/>
          </w:tcPr>
          <w:p>
            <w:r/>
            <w:r>
              <w:rPr>
                <w:b/>
                <w:sz w:val="19"/>
              </w:rPr>
              <w:t>Main tasks</w:t>
            </w:r>
          </w:p>
        </w:tc>
        <w:tc>
          <w:tcPr>
            <w:tcW w:type="dxa" w:w="1584"/>
            <w:shd w:val="clear" w:color="auto" w:fill="D9E2F3"/>
          </w:tcPr>
          <w:p>
            <w:r/>
            <w:r>
              <w:rPr>
                <w:b/>
                <w:sz w:val="19"/>
              </w:rPr>
              <w:t>Frequency</w:t>
            </w:r>
          </w:p>
        </w:tc>
      </w:tr>
      <w:tr>
        <w:tc>
          <w:tcPr>
            <w:tcW w:type="dxa" w:w="1584"/>
            <w:vAlign w:val="top"/>
          </w:tcPr>
          <w:p>
            <w:pPr>
              <w:spacing w:after="40"/>
            </w:pPr>
            <w:r>
              <w:rPr>
                <w:sz w:val="19"/>
              </w:rPr>
              <w:t>Player</w:t>
            </w:r>
          </w:p>
        </w:tc>
        <w:tc>
          <w:tcPr>
            <w:tcW w:type="dxa" w:w="2016"/>
            <w:vAlign w:val="top"/>
          </w:tcPr>
          <w:p>
            <w:pPr>
              <w:spacing w:after="40"/>
            </w:pPr>
            <w:r>
              <w:rPr>
                <w:sz w:val="19"/>
              </w:rPr>
              <w:t>Looks up cards mid-game or while deckbuilding</w:t>
            </w:r>
          </w:p>
        </w:tc>
        <w:tc>
          <w:tcPr>
            <w:tcW w:type="dxa" w:w="1872"/>
            <w:vAlign w:val="top"/>
          </w:tcPr>
          <w:p>
            <w:pPr>
              <w:spacing w:after="40"/>
            </w:pPr>
            <w:r>
              <w:rPr>
                <w:sz w:val="19"/>
              </w:rPr>
              <w:t>Comfortable with web apps and TCG terms</w:t>
            </w:r>
          </w:p>
        </w:tc>
        <w:tc>
          <w:tcPr>
            <w:tcW w:type="dxa" w:w="2304"/>
            <w:vAlign w:val="top"/>
          </w:tcPr>
          <w:p>
            <w:pPr>
              <w:spacing w:after="40"/>
            </w:pPr>
            <w:r>
              <w:rPr>
                <w:sz w:val="19"/>
              </w:rPr>
              <w:t>Search, filter, check ban status, build and export decks</w:t>
            </w:r>
          </w:p>
        </w:tc>
        <w:tc>
          <w:tcPr>
            <w:tcW w:type="dxa" w:w="1584"/>
            <w:vAlign w:val="top"/>
          </w:tcPr>
          <w:p>
            <w:pPr>
              <w:spacing w:after="40"/>
            </w:pPr>
            <w:r>
              <w:rPr>
                <w:sz w:val="19"/>
              </w:rPr>
              <w:t>Several times per week</w:t>
            </w:r>
          </w:p>
        </w:tc>
      </w:tr>
      <w:tr>
        <w:tc>
          <w:tcPr>
            <w:tcW w:type="dxa" w:w="1584"/>
            <w:vAlign w:val="top"/>
          </w:tcPr>
          <w:p>
            <w:pPr>
              <w:spacing w:after="40"/>
            </w:pPr>
            <w:r>
              <w:rPr>
                <w:sz w:val="19"/>
              </w:rPr>
              <w:t>Collector (secondary)</w:t>
            </w:r>
          </w:p>
        </w:tc>
        <w:tc>
          <w:tcPr>
            <w:tcW w:type="dxa" w:w="2016"/>
            <w:vAlign w:val="top"/>
          </w:tcPr>
          <w:p>
            <w:pPr>
              <w:spacing w:after="40"/>
            </w:pPr>
            <w:r>
              <w:rPr>
                <w:sz w:val="19"/>
              </w:rPr>
              <w:t>Checks prices and store availability</w:t>
            </w:r>
          </w:p>
        </w:tc>
        <w:tc>
          <w:tcPr>
            <w:tcW w:type="dxa" w:w="1872"/>
            <w:vAlign w:val="top"/>
          </w:tcPr>
          <w:p>
            <w:pPr>
              <w:spacing w:after="40"/>
            </w:pPr>
            <w:r>
              <w:rPr>
                <w:sz w:val="19"/>
              </w:rPr>
              <w:t>Same as Player</w:t>
            </w:r>
          </w:p>
        </w:tc>
        <w:tc>
          <w:tcPr>
            <w:tcW w:type="dxa" w:w="2304"/>
            <w:vAlign w:val="top"/>
          </w:tcPr>
          <w:p>
            <w:pPr>
              <w:spacing w:after="40"/>
            </w:pPr>
            <w:r>
              <w:rPr>
                <w:sz w:val="19"/>
              </w:rPr>
              <w:t>Open card detail, compare prices, follow store links</w:t>
            </w:r>
          </w:p>
        </w:tc>
        <w:tc>
          <w:tcPr>
            <w:tcW w:type="dxa" w:w="1584"/>
            <w:vAlign w:val="top"/>
          </w:tcPr>
          <w:p>
            <w:pPr>
              <w:spacing w:after="40"/>
            </w:pPr>
            <w:r>
              <w:rPr>
                <w:sz w:val="19"/>
              </w:rPr>
              <w:t>Weekly</w:t>
            </w:r>
          </w:p>
        </w:tc>
      </w:tr>
    </w:tbl>
    <w:p>
      <w:pPr>
        <w:spacing w:after="40"/>
      </w:pPr>
    </w:p>
    <w:p>
      <w:r>
        <w:t>Recruiters and portfolio reviewers may see the public site; they are stakeholders for presentation quality, not a primary user class with separate requirements.</w:t>
      </w:r>
    </w:p>
    <w:p>
      <w:pPr>
        <w:pStyle w:val="Heading1"/>
      </w:pPr>
      <w:r>
        <w:t>5. Constraints and assumptions</w:t>
      </w:r>
    </w:p>
    <w:p>
      <w:pPr>
        <w:pStyle w:val="Heading2"/>
      </w:pPr>
      <w:r>
        <w:t>5.1 Constraints</w:t>
      </w:r>
    </w:p>
    <w:tbl>
      <w:tblPr>
        <w:tblStyle w:val="TableGrid"/>
        <w:tblW w:type="auto" w:w="0"/>
        <w:tblLayout w:type="fixed"/>
        <w:tblLook w:firstColumn="1" w:firstRow="1" w:lastColumn="0" w:lastRow="0" w:noHBand="0" w:noVBand="1" w:val="04A0"/>
      </w:tblPr>
      <w:tblGrid>
        <w:gridCol w:w="6048"/>
        <w:gridCol w:w="3312"/>
      </w:tblGrid>
      <w:tr>
        <w:trPr>
          <w:tblHeader w:val="true"/>
        </w:trPr>
        <w:tc>
          <w:tcPr>
            <w:tcW w:type="dxa" w:w="6048"/>
            <w:shd w:val="clear" w:color="auto" w:fill="D9E2F3"/>
          </w:tcPr>
          <w:p>
            <w:r/>
            <w:r>
              <w:rPr>
                <w:b/>
                <w:sz w:val="19"/>
              </w:rPr>
              <w:t>Constraint</w:t>
            </w:r>
          </w:p>
        </w:tc>
        <w:tc>
          <w:tcPr>
            <w:tcW w:type="dxa" w:w="3312"/>
            <w:shd w:val="clear" w:color="auto" w:fill="D9E2F3"/>
          </w:tcPr>
          <w:p>
            <w:r/>
            <w:r>
              <w:rPr>
                <w:b/>
                <w:sz w:val="19"/>
              </w:rPr>
              <w:t>Source</w:t>
            </w:r>
          </w:p>
        </w:tc>
      </w:tr>
      <w:tr>
        <w:tc>
          <w:tcPr>
            <w:tcW w:type="dxa" w:w="6048"/>
            <w:vAlign w:val="top"/>
          </w:tcPr>
          <w:p>
            <w:pPr>
              <w:spacing w:after="40"/>
            </w:pPr>
            <w:r>
              <w:rPr>
                <w:sz w:val="19"/>
              </w:rPr>
              <w:t>Yu-Gi-Oh! is the only playable game in v1; the schema must stay extensible.</w:t>
            </w:r>
          </w:p>
        </w:tc>
        <w:tc>
          <w:tcPr>
            <w:tcW w:type="dxa" w:w="3312"/>
            <w:vAlign w:val="top"/>
          </w:tcPr>
          <w:p>
            <w:pPr>
              <w:spacing w:after="40"/>
            </w:pPr>
            <w:r>
              <w:rPr>
                <w:sz w:val="19"/>
              </w:rPr>
              <w:t>Product brief</w:t>
            </w:r>
          </w:p>
        </w:tc>
      </w:tr>
      <w:tr>
        <w:tc>
          <w:tcPr>
            <w:tcW w:type="dxa" w:w="6048"/>
            <w:vAlign w:val="top"/>
          </w:tcPr>
          <w:p>
            <w:pPr>
              <w:spacing w:after="40"/>
            </w:pPr>
            <w:r>
              <w:rPr>
                <w:sz w:val="19"/>
              </w:rPr>
              <w:t>Card images must be downloaded at build time and served from the site; no runtime hotlinking of YGOPRODeck images.</w:t>
            </w:r>
          </w:p>
        </w:tc>
        <w:tc>
          <w:tcPr>
            <w:tcW w:type="dxa" w:w="3312"/>
            <w:vAlign w:val="top"/>
          </w:tcPr>
          <w:p>
            <w:pPr>
              <w:spacing w:after="40"/>
            </w:pPr>
            <w:r>
              <w:rPr>
                <w:sz w:val="19"/>
              </w:rPr>
              <w:t>Interview; YGOPRODeck API Guide</w:t>
            </w:r>
          </w:p>
        </w:tc>
      </w:tr>
      <w:tr>
        <w:tc>
          <w:tcPr>
            <w:tcW w:type="dxa" w:w="6048"/>
            <w:vAlign w:val="top"/>
          </w:tcPr>
          <w:p>
            <w:pPr>
              <w:spacing w:after="40"/>
            </w:pPr>
            <w:r>
              <w:rPr>
                <w:sz w:val="19"/>
              </w:rPr>
              <w:t>Accounts and saved decks use a managed backend; GitHub Pages alone is insufficient.</w:t>
            </w:r>
          </w:p>
        </w:tc>
        <w:tc>
          <w:tcPr>
            <w:tcW w:type="dxa" w:w="3312"/>
            <w:vAlign w:val="top"/>
          </w:tcPr>
          <w:p>
            <w:pPr>
              <w:spacing w:after="40"/>
            </w:pPr>
            <w:r>
              <w:rPr>
                <w:sz w:val="19"/>
              </w:rPr>
              <w:t>Interview; OD-02</w:t>
            </w:r>
          </w:p>
        </w:tc>
      </w:tr>
      <w:tr>
        <w:tc>
          <w:tcPr>
            <w:tcW w:type="dxa" w:w="6048"/>
            <w:vAlign w:val="top"/>
          </w:tcPr>
          <w:p>
            <w:pPr>
              <w:spacing w:after="40"/>
            </w:pPr>
            <w:r>
              <w:rPr>
                <w:sz w:val="19"/>
              </w:rPr>
              <w:t>Online only; no offline or PWA mode in v1.</w:t>
            </w:r>
          </w:p>
        </w:tc>
        <w:tc>
          <w:tcPr>
            <w:tcW w:type="dxa" w:w="3312"/>
            <w:vAlign w:val="top"/>
          </w:tcPr>
          <w:p>
            <w:pPr>
              <w:spacing w:after="40"/>
            </w:pPr>
            <w:r>
              <w:rPr>
                <w:sz w:val="19"/>
              </w:rPr>
              <w:t>Interview</w:t>
            </w:r>
          </w:p>
        </w:tc>
      </w:tr>
      <w:tr>
        <w:tc>
          <w:tcPr>
            <w:tcW w:type="dxa" w:w="6048"/>
            <w:vAlign w:val="top"/>
          </w:tcPr>
          <w:p>
            <w:pPr>
              <w:spacing w:after="40"/>
            </w:pPr>
            <w:r>
              <w:rPr>
                <w:sz w:val="19"/>
              </w:rPr>
              <w:t>English interface for v1.</w:t>
            </w:r>
          </w:p>
        </w:tc>
        <w:tc>
          <w:tcPr>
            <w:tcW w:type="dxa" w:w="3312"/>
            <w:vAlign w:val="top"/>
          </w:tcPr>
          <w:p>
            <w:pPr>
              <w:spacing w:after="40"/>
            </w:pPr>
            <w:r>
              <w:rPr>
                <w:sz w:val="19"/>
              </w:rPr>
              <w:t>Developer decision</w:t>
            </w:r>
          </w:p>
        </w:tc>
      </w:tr>
      <w:tr>
        <w:tc>
          <w:tcPr>
            <w:tcW w:type="dxa" w:w="6048"/>
            <w:vAlign w:val="top"/>
          </w:tcPr>
          <w:p>
            <w:pPr>
              <w:spacing w:after="40"/>
            </w:pPr>
            <w:r>
              <w:rPr>
                <w:sz w:val="19"/>
              </w:rPr>
              <w:t>Solo developer; Should features drop in the order in section 6 if time runs short.</w:t>
            </w:r>
          </w:p>
        </w:tc>
        <w:tc>
          <w:tcPr>
            <w:tcW w:type="dxa" w:w="3312"/>
            <w:vAlign w:val="top"/>
          </w:tcPr>
          <w:p>
            <w:pPr>
              <w:spacing w:after="40"/>
            </w:pPr>
            <w:r>
              <w:rPr>
                <w:sz w:val="19"/>
              </w:rPr>
              <w:t>Approved 2026-10-27</w:t>
            </w:r>
          </w:p>
        </w:tc>
      </w:tr>
      <w:tr>
        <w:tc>
          <w:tcPr>
            <w:tcW w:type="dxa" w:w="6048"/>
            <w:vAlign w:val="top"/>
          </w:tcPr>
          <w:p>
            <w:pPr>
              <w:spacing w:after="40"/>
            </w:pPr>
            <w:r>
              <w:rPr>
                <w:sz w:val="19"/>
              </w:rPr>
              <w:t>Client stack is Vite, React, TypeScript, Tailwind, Vitest, and Playwright (OD-04).</w:t>
            </w:r>
          </w:p>
        </w:tc>
        <w:tc>
          <w:tcPr>
            <w:tcW w:type="dxa" w:w="3312"/>
            <w:vAlign w:val="top"/>
          </w:tcPr>
          <w:p>
            <w:pPr>
              <w:spacing w:after="40"/>
            </w:pPr>
            <w:r>
              <w:rPr>
                <w:sz w:val="19"/>
              </w:rPr>
              <w:t>OD-04; PR #1</w:t>
            </w:r>
          </w:p>
        </w:tc>
      </w:tr>
      <w:tr>
        <w:tc>
          <w:tcPr>
            <w:tcW w:type="dxa" w:w="6048"/>
            <w:vAlign w:val="top"/>
          </w:tcPr>
          <w:p>
            <w:pPr>
              <w:spacing w:after="40"/>
            </w:pPr>
            <w:r>
              <w:rPr>
                <w:sz w:val="19"/>
              </w:rPr>
              <w:t xml:space="preserve">Static site base path is </w:t>
            </w:r>
            <w:r>
              <w:rPr>
                <w:rFonts w:ascii="Consolas" w:hAnsi="Consolas"/>
                <w:sz w:val="19"/>
              </w:rPr>
              <w:t>/otcp/</w:t>
            </w:r>
            <w:r>
              <w:rPr>
                <w:sz w:val="19"/>
              </w:rPr>
              <w:t xml:space="preserve"> for the GitHub Pages project site (OD-09).</w:t>
            </w:r>
          </w:p>
        </w:tc>
        <w:tc>
          <w:tcPr>
            <w:tcW w:type="dxa" w:w="3312"/>
            <w:vAlign w:val="top"/>
          </w:tcPr>
          <w:p>
            <w:pPr>
              <w:spacing w:after="40"/>
            </w:pPr>
            <w:r>
              <w:rPr>
                <w:sz w:val="19"/>
              </w:rPr>
              <w:t>OD-09</w:t>
            </w:r>
          </w:p>
        </w:tc>
      </w:tr>
      <w:tr>
        <w:tc>
          <w:tcPr>
            <w:tcW w:type="dxa" w:w="6048"/>
            <w:vAlign w:val="top"/>
          </w:tcPr>
          <w:p>
            <w:pPr>
              <w:spacing w:after="40"/>
            </w:pPr>
            <w:r>
              <w:rPr>
                <w:sz w:val="19"/>
              </w:rPr>
              <w:t>Do not scrape Format Library; use it as a formats UX reference only (OD-01).</w:t>
            </w:r>
          </w:p>
        </w:tc>
        <w:tc>
          <w:tcPr>
            <w:tcW w:type="dxa" w:w="3312"/>
            <w:vAlign w:val="top"/>
          </w:tcPr>
          <w:p>
            <w:pPr>
              <w:spacing w:after="40"/>
            </w:pPr>
            <w:r>
              <w:rPr>
                <w:sz w:val="19"/>
              </w:rPr>
              <w:t>OD-01; Format Library Terms</w:t>
            </w:r>
          </w:p>
        </w:tc>
      </w:tr>
      <w:tr>
        <w:tc>
          <w:tcPr>
            <w:tcW w:type="dxa" w:w="6048"/>
            <w:vAlign w:val="top"/>
          </w:tcPr>
          <w:p>
            <w:pPr>
              <w:spacing w:after="40"/>
            </w:pPr>
            <w:r>
              <w:rPr>
                <w:sz w:val="19"/>
              </w:rPr>
              <w:t>Format and banlist data are hand-curated snapshots plus YGOPRODeck cards, sets, and dates (OD-01).</w:t>
            </w:r>
          </w:p>
        </w:tc>
        <w:tc>
          <w:tcPr>
            <w:tcW w:type="dxa" w:w="3312"/>
            <w:vAlign w:val="top"/>
          </w:tcPr>
          <w:p>
            <w:pPr>
              <w:spacing w:after="40"/>
            </w:pPr>
            <w:r>
              <w:rPr>
                <w:sz w:val="19"/>
              </w:rPr>
              <w:t>OD-01</w:t>
            </w:r>
          </w:p>
        </w:tc>
      </w:tr>
      <w:tr>
        <w:tc>
          <w:tcPr>
            <w:tcW w:type="dxa" w:w="6048"/>
            <w:vAlign w:val="top"/>
          </w:tcPr>
          <w:p>
            <w:pPr>
              <w:spacing w:after="40"/>
            </w:pPr>
            <w:r>
              <w:rPr>
                <w:sz w:val="19"/>
              </w:rPr>
              <w:t xml:space="preserve">Prices refresh with the weekly (and manual) card-data pipeline from YGOPRODeck </w:t>
            </w:r>
            <w:r>
              <w:rPr>
                <w:rFonts w:ascii="Consolas" w:hAnsi="Consolas"/>
                <w:sz w:val="19"/>
              </w:rPr>
              <w:t>card_prices</w:t>
            </w:r>
            <w:r>
              <w:rPr>
                <w:sz w:val="19"/>
              </w:rPr>
              <w:t xml:space="preserve"> (OD-03).</w:t>
            </w:r>
          </w:p>
        </w:tc>
        <w:tc>
          <w:tcPr>
            <w:tcW w:type="dxa" w:w="3312"/>
            <w:vAlign w:val="top"/>
          </w:tcPr>
          <w:p>
            <w:pPr>
              <w:spacing w:after="40"/>
            </w:pPr>
            <w:r>
              <w:rPr>
                <w:sz w:val="19"/>
              </w:rPr>
              <w:t>OD-03</w:t>
            </w:r>
          </w:p>
        </w:tc>
      </w:tr>
      <w:tr>
        <w:tc>
          <w:tcPr>
            <w:tcW w:type="dxa" w:w="6048"/>
            <w:vAlign w:val="top"/>
          </w:tcPr>
          <w:p>
            <w:pPr>
              <w:spacing w:after="40"/>
            </w:pPr>
            <w:r>
              <w:rPr>
                <w:sz w:val="19"/>
              </w:rPr>
              <w:t>Auth methods are email/password and Google OAuth (OD-06).</w:t>
            </w:r>
          </w:p>
        </w:tc>
        <w:tc>
          <w:tcPr>
            <w:tcW w:type="dxa" w:w="3312"/>
            <w:vAlign w:val="top"/>
          </w:tcPr>
          <w:p>
            <w:pPr>
              <w:spacing w:after="40"/>
            </w:pPr>
            <w:r>
              <w:rPr>
                <w:sz w:val="19"/>
              </w:rPr>
              <w:t>OD-06</w:t>
            </w:r>
          </w:p>
        </w:tc>
      </w:tr>
      <w:tr>
        <w:tc>
          <w:tcPr>
            <w:tcW w:type="dxa" w:w="6048"/>
            <w:vAlign w:val="top"/>
          </w:tcPr>
          <w:p>
            <w:pPr>
              <w:spacing w:after="40"/>
            </w:pPr>
            <w:r>
              <w:rPr>
                <w:sz w:val="19"/>
              </w:rPr>
              <w:t>Deck sharing is a public read-only link with an opaque id; the owner can revoke (OD-07).</w:t>
            </w:r>
          </w:p>
        </w:tc>
        <w:tc>
          <w:tcPr>
            <w:tcW w:type="dxa" w:w="3312"/>
            <w:vAlign w:val="top"/>
          </w:tcPr>
          <w:p>
            <w:pPr>
              <w:spacing w:after="40"/>
            </w:pPr>
            <w:r>
              <w:rPr>
                <w:sz w:val="19"/>
              </w:rPr>
              <w:t>OD-07</w:t>
            </w:r>
          </w:p>
        </w:tc>
      </w:tr>
      <w:tr>
        <w:tc>
          <w:tcPr>
            <w:tcW w:type="dxa" w:w="6048"/>
            <w:vAlign w:val="top"/>
          </w:tcPr>
          <w:p>
            <w:pPr>
              <w:spacing w:after="40"/>
            </w:pPr>
            <w:r>
              <w:rPr>
                <w:sz w:val="19"/>
              </w:rPr>
              <w:t>Shown price vendors are TCGplayer, CoolStuffInc, and Cardmarket (OD-08).</w:t>
            </w:r>
          </w:p>
        </w:tc>
        <w:tc>
          <w:tcPr>
            <w:tcW w:type="dxa" w:w="3312"/>
            <w:vAlign w:val="top"/>
          </w:tcPr>
          <w:p>
            <w:pPr>
              <w:spacing w:after="40"/>
            </w:pPr>
            <w:r>
              <w:rPr>
                <w:sz w:val="19"/>
              </w:rPr>
              <w:t>OD-08</w:t>
            </w:r>
          </w:p>
        </w:tc>
      </w:tr>
      <w:tr>
        <w:tc>
          <w:tcPr>
            <w:tcW w:type="dxa" w:w="6048"/>
            <w:vAlign w:val="top"/>
          </w:tcPr>
          <w:p>
            <w:pPr>
              <w:spacing w:after="40"/>
            </w:pPr>
            <w:r>
              <w:rPr>
                <w:sz w:val="19"/>
              </w:rPr>
              <w:t>After confirmed account deletion, the account and personal decks, want lists, and collection are hard-deleted immediately; only provider backups may remain until they age out within 30 days (OD-10).</w:t>
            </w:r>
          </w:p>
        </w:tc>
        <w:tc>
          <w:tcPr>
            <w:tcW w:type="dxa" w:w="3312"/>
            <w:vAlign w:val="top"/>
          </w:tcPr>
          <w:p>
            <w:pPr>
              <w:spacing w:after="40"/>
            </w:pPr>
            <w:r>
              <w:rPr>
                <w:sz w:val="19"/>
              </w:rPr>
              <w:t>OD-10</w:t>
            </w:r>
          </w:p>
        </w:tc>
      </w:tr>
      <w:tr>
        <w:tc>
          <w:tcPr>
            <w:tcW w:type="dxa" w:w="6048"/>
            <w:vAlign w:val="top"/>
          </w:tcPr>
          <w:p>
            <w:pPr>
              <w:spacing w:after="40"/>
            </w:pPr>
            <w:r>
              <w:rPr>
                <w:sz w:val="19"/>
              </w:rPr>
              <w:t xml:space="preserve">Genesys points ingest from YGOPRODeck </w:t>
            </w:r>
            <w:r>
              <w:rPr>
                <w:rFonts w:ascii="Consolas" w:hAnsi="Consolas"/>
                <w:sz w:val="19"/>
              </w:rPr>
              <w:t>genesys_points</w:t>
            </w:r>
            <w:r>
              <w:rPr>
                <w:sz w:val="19"/>
              </w:rPr>
              <w:t>; each refresh spot-checks Konami and reports diffs without auto-applying them (OD-11).</w:t>
            </w:r>
          </w:p>
        </w:tc>
        <w:tc>
          <w:tcPr>
            <w:tcW w:type="dxa" w:w="3312"/>
            <w:vAlign w:val="top"/>
          </w:tcPr>
          <w:p>
            <w:pPr>
              <w:spacing w:after="40"/>
            </w:pPr>
            <w:r>
              <w:rPr>
                <w:sz w:val="19"/>
              </w:rPr>
              <w:t>OD-11</w:t>
            </w:r>
          </w:p>
        </w:tc>
      </w:tr>
      <w:tr>
        <w:tc>
          <w:tcPr>
            <w:tcW w:type="dxa" w:w="6048"/>
            <w:vAlign w:val="top"/>
          </w:tcPr>
          <w:p>
            <w:pPr>
              <w:spacing w:after="40"/>
            </w:pPr>
            <w:r>
              <w:rPr>
                <w:sz w:val="19"/>
              </w:rPr>
              <w:t>Genesys deck builder defaults to a 100-point cap and lets the user set a custom cap (OD-12).</w:t>
            </w:r>
          </w:p>
        </w:tc>
        <w:tc>
          <w:tcPr>
            <w:tcW w:type="dxa" w:w="3312"/>
            <w:vAlign w:val="top"/>
          </w:tcPr>
          <w:p>
            <w:pPr>
              <w:spacing w:after="40"/>
            </w:pPr>
            <w:r>
              <w:rPr>
                <w:sz w:val="19"/>
              </w:rPr>
              <w:t>OD-12</w:t>
            </w:r>
          </w:p>
        </w:tc>
      </w:tr>
      <w:tr>
        <w:tc>
          <w:tcPr>
            <w:tcW w:type="dxa" w:w="6048"/>
            <w:vAlign w:val="top"/>
          </w:tcPr>
          <w:p>
            <w:pPr>
              <w:spacing w:after="40"/>
            </w:pPr>
            <w:r>
              <w:rPr>
                <w:sz w:val="19"/>
              </w:rPr>
              <w:t>Guests may build and export decks and keep want lists and the collection in the browser without an account; sign-in is required to save to an account or share. Guest drafts stay in the browser until site data is cleared, imported after sign-in, or overwritten; they are not covered by OD-10.</w:t>
            </w:r>
          </w:p>
        </w:tc>
        <w:tc>
          <w:tcPr>
            <w:tcW w:type="dxa" w:w="3312"/>
            <w:vAlign w:val="top"/>
          </w:tcPr>
          <w:p>
            <w:pPr>
              <w:spacing w:after="40"/>
            </w:pPr>
            <w:r>
              <w:rPr>
                <w:sz w:val="19"/>
              </w:rPr>
              <w:t>Approved 2026-10-27</w:t>
            </w:r>
          </w:p>
        </w:tc>
      </w:tr>
      <w:tr>
        <w:tc>
          <w:tcPr>
            <w:tcW w:type="dxa" w:w="6048"/>
            <w:vAlign w:val="top"/>
          </w:tcPr>
          <w:p>
            <w:pPr>
              <w:spacing w:after="40"/>
            </w:pPr>
            <w:r>
              <w:rPr>
                <w:sz w:val="19"/>
              </w:rPr>
              <w:t>Performance targets use a generic mid-range phone: mid-tier Android (~6 GB RAM) or iPhone SE-class on LTE or typical Wi-Fi; the test plan records the exact device when first measured.</w:t>
            </w:r>
          </w:p>
        </w:tc>
        <w:tc>
          <w:tcPr>
            <w:tcW w:type="dxa" w:w="3312"/>
            <w:vAlign w:val="top"/>
          </w:tcPr>
          <w:p>
            <w:pPr>
              <w:spacing w:after="40"/>
            </w:pPr>
            <w:r>
              <w:rPr>
                <w:sz w:val="19"/>
              </w:rPr>
              <w:t>Approved 2026-10-27</w:t>
            </w:r>
          </w:p>
        </w:tc>
      </w:tr>
    </w:tbl>
    <w:p>
      <w:pPr>
        <w:spacing w:after="40"/>
      </w:pPr>
    </w:p>
    <w:p>
      <w:pPr>
        <w:pStyle w:val="Heading2"/>
      </w:pPr>
      <w:r>
        <w:t>5.2 Assumptions</w:t>
      </w:r>
    </w:p>
    <w:tbl>
      <w:tblPr>
        <w:tblStyle w:val="TableGrid"/>
        <w:tblW w:type="auto" w:w="0"/>
        <w:tblLayout w:type="fixed"/>
        <w:tblLook w:firstColumn="1" w:firstRow="1" w:lastColumn="0" w:lastRow="0" w:noHBand="0" w:noVBand="1" w:val="04A0"/>
      </w:tblPr>
      <w:tblGrid>
        <w:gridCol w:w="4608"/>
        <w:gridCol w:w="4752"/>
      </w:tblGrid>
      <w:tr>
        <w:trPr>
          <w:tblHeader w:val="true"/>
        </w:trPr>
        <w:tc>
          <w:tcPr>
            <w:tcW w:type="dxa" w:w="4608"/>
            <w:shd w:val="clear" w:color="auto" w:fill="D9E2F3"/>
          </w:tcPr>
          <w:p>
            <w:r/>
            <w:r>
              <w:rPr>
                <w:b/>
                <w:sz w:val="19"/>
              </w:rPr>
              <w:t>Assumption</w:t>
            </w:r>
          </w:p>
        </w:tc>
        <w:tc>
          <w:tcPr>
            <w:tcW w:type="dxa" w:w="4752"/>
            <w:shd w:val="clear" w:color="auto" w:fill="D9E2F3"/>
          </w:tcPr>
          <w:p>
            <w:r/>
            <w:r>
              <w:rPr>
                <w:b/>
                <w:sz w:val="19"/>
              </w:rPr>
              <w:t>How to validate</w:t>
            </w:r>
          </w:p>
        </w:tc>
      </w:tr>
      <w:tr>
        <w:tc>
          <w:tcPr>
            <w:tcW w:type="dxa" w:w="4608"/>
            <w:vAlign w:val="top"/>
          </w:tcPr>
          <w:p>
            <w:pPr>
              <w:spacing w:after="40"/>
            </w:pPr>
            <w:r>
              <w:rPr>
                <w:sz w:val="19"/>
              </w:rPr>
              <w:t>YGOPRODeck remains freely usable under its published API rules (rate limit, local storage of data and images).</w:t>
            </w:r>
          </w:p>
        </w:tc>
        <w:tc>
          <w:tcPr>
            <w:tcW w:type="dxa" w:w="4752"/>
            <w:vAlign w:val="top"/>
          </w:tcPr>
          <w:p>
            <w:pPr>
              <w:spacing w:after="40"/>
            </w:pPr>
            <w:r>
              <w:rPr>
                <w:sz w:val="19"/>
              </w:rPr>
              <w:t>Re-check ygoprodeck.com/api-guide before each major release.</w:t>
            </w:r>
          </w:p>
        </w:tc>
      </w:tr>
      <w:tr>
        <w:tc>
          <w:tcPr>
            <w:tcW w:type="dxa" w:w="4608"/>
            <w:vAlign w:val="top"/>
          </w:tcPr>
          <w:p>
            <w:pPr>
              <w:spacing w:after="40"/>
            </w:pPr>
            <w:r>
              <w:rPr>
                <w:sz w:val="19"/>
              </w:rPr>
              <w:t>Supabase free tier can host auth and deck storage within v1 traffic expectations.</w:t>
            </w:r>
          </w:p>
        </w:tc>
        <w:tc>
          <w:tcPr>
            <w:tcW w:type="dxa" w:w="4752"/>
            <w:vAlign w:val="top"/>
          </w:tcPr>
          <w:p>
            <w:pPr>
              <w:spacing w:after="40"/>
            </w:pPr>
            <w:r>
              <w:rPr>
                <w:sz w:val="19"/>
              </w:rPr>
              <w:t>Spike during architecture; watch free-tier limits.</w:t>
            </w:r>
          </w:p>
        </w:tc>
      </w:tr>
      <w:tr>
        <w:tc>
          <w:tcPr>
            <w:tcW w:type="dxa" w:w="4608"/>
            <w:vAlign w:val="top"/>
          </w:tcPr>
          <w:p>
            <w:pPr>
              <w:spacing w:after="40"/>
            </w:pPr>
            <w:r>
              <w:rPr>
                <w:sz w:val="19"/>
              </w:rPr>
              <w:t>Official and community banlist texts are accurate enough to hand-curate format snapshots.</w:t>
            </w:r>
          </w:p>
        </w:tc>
        <w:tc>
          <w:tcPr>
            <w:tcW w:type="dxa" w:w="4752"/>
            <w:vAlign w:val="top"/>
          </w:tcPr>
          <w:p>
            <w:pPr>
              <w:spacing w:after="40"/>
            </w:pPr>
            <w:r>
              <w:rPr>
                <w:sz w:val="19"/>
              </w:rPr>
              <w:t>Spot-check each Must format against primary sources before release.</w:t>
            </w:r>
          </w:p>
        </w:tc>
      </w:tr>
      <w:tr>
        <w:tc>
          <w:tcPr>
            <w:tcW w:type="dxa" w:w="4608"/>
            <w:vAlign w:val="top"/>
          </w:tcPr>
          <w:p>
            <w:pPr>
              <w:spacing w:after="40"/>
            </w:pPr>
            <w:r>
              <w:rPr>
                <w:sz w:val="19"/>
              </w:rPr>
              <w:t xml:space="preserve">YGOPRODeck </w:t>
            </w:r>
            <w:r>
              <w:rPr>
                <w:rFonts w:ascii="Consolas" w:hAnsi="Consolas"/>
                <w:sz w:val="19"/>
              </w:rPr>
              <w:t>format=Speed Duel</w:t>
            </w:r>
            <w:r>
              <w:rPr>
                <w:sz w:val="19"/>
              </w:rPr>
              <w:t xml:space="preserve">, </w:t>
            </w:r>
            <w:r>
              <w:rPr>
                <w:rFonts w:ascii="Consolas" w:hAnsi="Consolas"/>
                <w:sz w:val="19"/>
              </w:rPr>
              <w:t>type=Skill Card</w:t>
            </w:r>
            <w:r>
              <w:rPr>
                <w:sz w:val="19"/>
              </w:rPr>
              <w:t xml:space="preserve">, and </w:t>
            </w:r>
            <w:r>
              <w:rPr>
                <w:rFonts w:ascii="Consolas" w:hAnsi="Consolas"/>
                <w:sz w:val="19"/>
              </w:rPr>
              <w:t>misc_info.genesys_points</w:t>
            </w:r>
            <w:r>
              <w:rPr>
                <w:sz w:val="19"/>
              </w:rPr>
              <w:t xml:space="preserve"> stay available for build-time ingest.</w:t>
            </w:r>
          </w:p>
        </w:tc>
        <w:tc>
          <w:tcPr>
            <w:tcW w:type="dxa" w:w="4752"/>
            <w:vAlign w:val="top"/>
          </w:tcPr>
          <w:p>
            <w:pPr>
              <w:spacing w:after="40"/>
            </w:pPr>
            <w:r>
              <w:rPr>
                <w:sz w:val="19"/>
              </w:rPr>
              <w:t>Re-check API Guide and sample calls each major release.</w:t>
            </w:r>
          </w:p>
        </w:tc>
      </w:tr>
    </w:tbl>
    <w:p>
      <w:pPr>
        <w:spacing w:after="40"/>
      </w:pPr>
    </w:p>
    <w:p>
      <w:pPr>
        <w:pStyle w:val="Heading1"/>
      </w:pPr>
      <w:r>
        <w:t>6. Functional requirements</w:t>
      </w:r>
    </w:p>
    <w:p>
      <w:r>
        <w:t>Each line is one testable behavior with one MoSCoW priority. Must is required for release. Should is planned, and is cut in the order below if time runs short.</w:t>
      </w:r>
    </w:p>
    <w:p>
      <w:r>
        <w:t>Verification is Test, Demo, Inspection, or Analysis. Lines flagged UNVERIFIED rest on a claim still to check.</w:t>
      </w:r>
    </w:p>
    <w:p>
      <w:r>
        <w:rPr>
          <w:b/>
        </w:rPr>
        <w:t>Should drop order.</w:t>
      </w:r>
    </w:p>
    <w:p>
      <w:pPr>
        <w:spacing w:after="60"/>
        <w:ind w:left="432" w:hanging="360"/>
      </w:pPr>
      <w:r>
        <w:t xml:space="preserve">1. </w:t>
      </w:r>
      <w:r>
        <w:t>Optional table column visibility persistence beyond the session (FR-08).</w:t>
      </w:r>
    </w:p>
    <w:p>
      <w:pPr>
        <w:spacing w:after="60"/>
        <w:ind w:left="432" w:hanging="360"/>
      </w:pPr>
      <w:r>
        <w:t xml:space="preserve">2. </w:t>
      </w:r>
      <w:r>
        <w:t>Saved filter presets (FR-59).</w:t>
      </w:r>
    </w:p>
    <w:p>
      <w:pPr>
        <w:spacing w:after="60"/>
        <w:ind w:left="432" w:hanging="360"/>
      </w:pPr>
      <w:r>
        <w:t xml:space="preserve">3. </w:t>
      </w:r>
      <w:r>
        <w:t>Collection bulk import from plain text (FR-68).</w:t>
      </w:r>
    </w:p>
    <w:p>
      <w:pPr>
        <w:spacing w:after="60"/>
        <w:ind w:left="432" w:hanging="360"/>
      </w:pPr>
      <w:r>
        <w:t xml:space="preserve">4. </w:t>
      </w:r>
      <w:r>
        <w:t>Deck file name from deck name (FR-30).</w:t>
      </w:r>
    </w:p>
    <w:p>
      <w:pPr>
        <w:spacing w:after="60"/>
        <w:ind w:left="432" w:hanging="360"/>
      </w:pPr>
      <w:r>
        <w:t xml:space="preserve">5. </w:t>
      </w:r>
      <w:r>
        <w:t>Rename saved deck (FR-39).</w:t>
      </w:r>
    </w:p>
    <w:p>
      <w:pPr>
        <w:pStyle w:val="Heading2"/>
      </w:pPr>
      <w:r>
        <w:t>6.1 Card search</w:t>
      </w:r>
    </w:p>
    <w:p>
      <w:r>
        <w:t>Search is the primary mid-game path. Results update as the player types once the local card index is ready.</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FR-01</w:t>
            </w:r>
          </w:p>
        </w:tc>
        <w:tc>
          <w:tcPr>
            <w:tcW w:type="dxa" w:w="4752"/>
            <w:vAlign w:val="top"/>
          </w:tcPr>
          <w:p>
            <w:pPr>
              <w:spacing w:after="40"/>
            </w:pPr>
            <w:r>
              <w:rPr>
                <w:sz w:val="19"/>
              </w:rPr>
              <w:t>The system shall search cards by name as the user types, after the card index is loaded.</w:t>
            </w:r>
          </w:p>
        </w:tc>
        <w:tc>
          <w:tcPr>
            <w:tcW w:type="dxa" w:w="1152"/>
            <w:vAlign w:val="top"/>
          </w:tcPr>
          <w:p>
            <w:pPr>
              <w:spacing w:after="40"/>
            </w:pPr>
            <w:r>
              <w:rPr>
                <w:sz w:val="19"/>
              </w:rPr>
              <w:t>Must</w:t>
            </w:r>
          </w:p>
        </w:tc>
        <w:tc>
          <w:tcPr>
            <w:tcW w:type="dxa" w:w="2304"/>
            <w:vAlign w:val="top"/>
          </w:tcPr>
          <w:p>
            <w:pPr>
              <w:spacing w:after="40"/>
            </w:pPr>
            <w:r>
              <w:rPr>
                <w:sz w:val="19"/>
              </w:rPr>
              <w:t>Test: type a known name; matches appear.</w:t>
            </w:r>
          </w:p>
        </w:tc>
      </w:tr>
      <w:tr>
        <w:tc>
          <w:tcPr>
            <w:tcW w:type="dxa" w:w="1152"/>
            <w:vAlign w:val="top"/>
          </w:tcPr>
          <w:p>
            <w:pPr>
              <w:spacing w:after="40"/>
            </w:pPr>
            <w:r>
              <w:rPr>
                <w:sz w:val="19"/>
              </w:rPr>
              <w:t>FR-02</w:t>
            </w:r>
          </w:p>
        </w:tc>
        <w:tc>
          <w:tcPr>
            <w:tcW w:type="dxa" w:w="4752"/>
            <w:vAlign w:val="top"/>
          </w:tcPr>
          <w:p>
            <w:pPr>
              <w:spacing w:after="40"/>
            </w:pPr>
            <w:r>
              <w:rPr>
                <w:sz w:val="19"/>
              </w:rPr>
              <w:t>The system shall match partial names and card text tokens.</w:t>
            </w:r>
          </w:p>
        </w:tc>
        <w:tc>
          <w:tcPr>
            <w:tcW w:type="dxa" w:w="1152"/>
            <w:vAlign w:val="top"/>
          </w:tcPr>
          <w:p>
            <w:pPr>
              <w:spacing w:after="40"/>
            </w:pPr>
            <w:r>
              <w:rPr>
                <w:sz w:val="19"/>
              </w:rPr>
              <w:t>Must</w:t>
            </w:r>
          </w:p>
        </w:tc>
        <w:tc>
          <w:tcPr>
            <w:tcW w:type="dxa" w:w="2304"/>
            <w:vAlign w:val="top"/>
          </w:tcPr>
          <w:p>
            <w:pPr>
              <w:spacing w:after="40"/>
            </w:pPr>
            <w:r>
              <w:rPr>
                <w:sz w:val="19"/>
              </w:rPr>
              <w:t>Test: a substring unique to one card returns it.</w:t>
            </w:r>
          </w:p>
        </w:tc>
      </w:tr>
      <w:tr>
        <w:tc>
          <w:tcPr>
            <w:tcW w:type="dxa" w:w="1152"/>
            <w:vAlign w:val="top"/>
          </w:tcPr>
          <w:p>
            <w:pPr>
              <w:spacing w:after="40"/>
            </w:pPr>
            <w:r>
              <w:rPr>
                <w:sz w:val="19"/>
              </w:rPr>
              <w:t>FR-03</w:t>
            </w:r>
          </w:p>
        </w:tc>
        <w:tc>
          <w:tcPr>
            <w:tcW w:type="dxa" w:w="4752"/>
            <w:vAlign w:val="top"/>
          </w:tcPr>
          <w:p>
            <w:pPr>
              <w:spacing w:after="40"/>
            </w:pPr>
            <w:r>
              <w:rPr>
                <w:sz w:val="19"/>
              </w:rPr>
              <w:t>The system shall find a Yu-Gi-Oh! card by its passcode.</w:t>
            </w:r>
          </w:p>
        </w:tc>
        <w:tc>
          <w:tcPr>
            <w:tcW w:type="dxa" w:w="1152"/>
            <w:vAlign w:val="top"/>
          </w:tcPr>
          <w:p>
            <w:pPr>
              <w:spacing w:after="40"/>
            </w:pPr>
            <w:r>
              <w:rPr>
                <w:sz w:val="19"/>
              </w:rPr>
              <w:t>Must</w:t>
            </w:r>
          </w:p>
        </w:tc>
        <w:tc>
          <w:tcPr>
            <w:tcW w:type="dxa" w:w="2304"/>
            <w:vAlign w:val="top"/>
          </w:tcPr>
          <w:p>
            <w:pPr>
              <w:spacing w:after="40"/>
            </w:pPr>
            <w:r>
              <w:rPr>
                <w:sz w:val="19"/>
              </w:rPr>
              <w:t>Test: enter a known passcode.</w:t>
            </w:r>
          </w:p>
        </w:tc>
      </w:tr>
    </w:tbl>
    <w:p>
      <w:pPr>
        <w:spacing w:after="40"/>
      </w:pPr>
    </w:p>
    <w:p>
      <w:pPr>
        <w:pStyle w:val="Heading2"/>
      </w:pPr>
      <w:r>
        <w:t>6.2 Filters</w:t>
      </w:r>
    </w:p>
    <w:p>
      <w:r>
        <w:t>Filters use faceted search in the style of major card marketplaces: a game (product line) is selected first, then a two-layer facet panel — shared core fields for any TCG, plus game-specific fields declared by that game's extension. Selected facets appear as removable chips with Clear all; each option shows a live result count.</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FR-04</w:t>
            </w:r>
          </w:p>
        </w:tc>
        <w:tc>
          <w:tcPr>
            <w:tcW w:type="dxa" w:w="4752"/>
            <w:vAlign w:val="top"/>
          </w:tcPr>
          <w:p>
            <w:pPr>
              <w:spacing w:after="40"/>
            </w:pPr>
            <w:r>
              <w:rPr>
                <w:sz w:val="19"/>
              </w:rPr>
              <w:t xml:space="preserve">The system shall filter cards by every field in the </w:t>
            </w:r>
            <w:r>
              <w:rPr>
                <w:i/>
                <w:sz w:val="19"/>
              </w:rPr>
              <w:t>Filter fields reference</w:t>
            </w:r>
            <w:r>
              <w:rPr>
                <w:sz w:val="19"/>
              </w:rPr>
              <w:t xml:space="preserve"> for the selected game.</w:t>
            </w:r>
          </w:p>
        </w:tc>
        <w:tc>
          <w:tcPr>
            <w:tcW w:type="dxa" w:w="1152"/>
            <w:vAlign w:val="top"/>
          </w:tcPr>
          <w:p>
            <w:pPr>
              <w:spacing w:after="40"/>
            </w:pPr>
            <w:r>
              <w:rPr>
                <w:sz w:val="19"/>
              </w:rPr>
              <w:t>Must</w:t>
            </w:r>
          </w:p>
        </w:tc>
        <w:tc>
          <w:tcPr>
            <w:tcW w:type="dxa" w:w="2304"/>
            <w:vAlign w:val="top"/>
          </w:tcPr>
          <w:p>
            <w:pPr>
              <w:spacing w:after="40"/>
            </w:pPr>
            <w:r>
              <w:rPr>
                <w:sz w:val="19"/>
              </w:rPr>
              <w:t>Inspection: each listed field changes the result set.</w:t>
            </w:r>
          </w:p>
        </w:tc>
      </w:tr>
      <w:tr>
        <w:tc>
          <w:tcPr>
            <w:tcW w:type="dxa" w:w="1152"/>
            <w:vAlign w:val="top"/>
          </w:tcPr>
          <w:p>
            <w:pPr>
              <w:spacing w:after="40"/>
            </w:pPr>
            <w:r>
              <w:rPr>
                <w:sz w:val="19"/>
              </w:rPr>
              <w:t>FR-05</w:t>
            </w:r>
          </w:p>
        </w:tc>
        <w:tc>
          <w:tcPr>
            <w:tcW w:type="dxa" w:w="4752"/>
            <w:vAlign w:val="top"/>
          </w:tcPr>
          <w:p>
            <w:pPr>
              <w:spacing w:after="40"/>
            </w:pPr>
            <w:r>
              <w:rPr>
                <w:sz w:val="19"/>
              </w:rPr>
              <w:t>The system shall clear all filters in one action and restore the unfiltered list for the active format pool.</w:t>
            </w:r>
          </w:p>
        </w:tc>
        <w:tc>
          <w:tcPr>
            <w:tcW w:type="dxa" w:w="1152"/>
            <w:vAlign w:val="top"/>
          </w:tcPr>
          <w:p>
            <w:pPr>
              <w:spacing w:after="40"/>
            </w:pPr>
            <w:r>
              <w:rPr>
                <w:sz w:val="19"/>
              </w:rPr>
              <w:t>Must</w:t>
            </w:r>
          </w:p>
        </w:tc>
        <w:tc>
          <w:tcPr>
            <w:tcW w:type="dxa" w:w="2304"/>
            <w:vAlign w:val="top"/>
          </w:tcPr>
          <w:p>
            <w:pPr>
              <w:spacing w:after="40"/>
            </w:pPr>
            <w:r>
              <w:rPr>
                <w:sz w:val="19"/>
              </w:rPr>
              <w:t>Test: apply three filters, clear, count matches the full index.</w:t>
            </w:r>
          </w:p>
        </w:tc>
      </w:tr>
      <w:tr>
        <w:tc>
          <w:tcPr>
            <w:tcW w:type="dxa" w:w="1152"/>
            <w:vAlign w:val="top"/>
          </w:tcPr>
          <w:p>
            <w:pPr>
              <w:spacing w:after="40"/>
            </w:pPr>
            <w:r>
              <w:rPr>
                <w:sz w:val="19"/>
              </w:rPr>
              <w:t>FR-56</w:t>
            </w:r>
          </w:p>
        </w:tc>
        <w:tc>
          <w:tcPr>
            <w:tcW w:type="dxa" w:w="4752"/>
            <w:vAlign w:val="top"/>
          </w:tcPr>
          <w:p>
            <w:pPr>
              <w:spacing w:after="40"/>
            </w:pPr>
            <w:r>
              <w:rPr>
                <w:sz w:val="19"/>
              </w:rPr>
              <w:t>The system shall present a shared core filter layer for any TCG and a game-specific layer that appears only after a game is selected, driven by that game's extension filter definitions (field, control type, grouping).</w:t>
            </w:r>
          </w:p>
        </w:tc>
        <w:tc>
          <w:tcPr>
            <w:tcW w:type="dxa" w:w="1152"/>
            <w:vAlign w:val="top"/>
          </w:tcPr>
          <w:p>
            <w:pPr>
              <w:spacing w:after="40"/>
            </w:pPr>
            <w:r>
              <w:rPr>
                <w:sz w:val="19"/>
              </w:rPr>
              <w:t>Must</w:t>
            </w:r>
          </w:p>
        </w:tc>
        <w:tc>
          <w:tcPr>
            <w:tcW w:type="dxa" w:w="2304"/>
            <w:vAlign w:val="top"/>
          </w:tcPr>
          <w:p>
            <w:pPr>
              <w:spacing w:after="40"/>
            </w:pPr>
            <w:r>
              <w:rPr>
                <w:sz w:val="19"/>
              </w:rPr>
              <w:t>Inspection: with Yu-Gi-Oh! selected, core and Yu-Gi-Oh! groups both appear; core-only fields remain if another game is added later.</w:t>
            </w:r>
          </w:p>
        </w:tc>
      </w:tr>
      <w:tr>
        <w:tc>
          <w:tcPr>
            <w:tcW w:type="dxa" w:w="1152"/>
            <w:vAlign w:val="top"/>
          </w:tcPr>
          <w:p>
            <w:pPr>
              <w:spacing w:after="40"/>
            </w:pPr>
            <w:r>
              <w:rPr>
                <w:sz w:val="19"/>
              </w:rPr>
              <w:t>FR-57</w:t>
            </w:r>
          </w:p>
        </w:tc>
        <w:tc>
          <w:tcPr>
            <w:tcW w:type="dxa" w:w="4752"/>
            <w:vAlign w:val="top"/>
          </w:tcPr>
          <w:p>
            <w:pPr>
              <w:spacing w:after="40"/>
            </w:pPr>
            <w:r>
              <w:rPr>
                <w:sz w:val="19"/>
              </w:rPr>
              <w:t>The system shall show a live result count next to each facet option for the current query (other selected facets applied), and refresh counts when the query changes.</w:t>
            </w:r>
          </w:p>
        </w:tc>
        <w:tc>
          <w:tcPr>
            <w:tcW w:type="dxa" w:w="1152"/>
            <w:vAlign w:val="top"/>
          </w:tcPr>
          <w:p>
            <w:pPr>
              <w:spacing w:after="40"/>
            </w:pPr>
            <w:r>
              <w:rPr>
                <w:sz w:val="19"/>
              </w:rPr>
              <w:t>Must</w:t>
            </w:r>
          </w:p>
        </w:tc>
        <w:tc>
          <w:tcPr>
            <w:tcW w:type="dxa" w:w="2304"/>
            <w:vAlign w:val="top"/>
          </w:tcPr>
          <w:p>
            <w:pPr>
              <w:spacing w:after="40"/>
            </w:pPr>
            <w:r>
              <w:rPr>
                <w:sz w:val="19"/>
              </w:rPr>
              <w:t>Test: select Attribute=DARK; other Attribute counts update; total result header matches.</w:t>
            </w:r>
          </w:p>
        </w:tc>
      </w:tr>
      <w:tr>
        <w:tc>
          <w:tcPr>
            <w:tcW w:type="dxa" w:w="1152"/>
            <w:vAlign w:val="top"/>
          </w:tcPr>
          <w:p>
            <w:pPr>
              <w:spacing w:after="40"/>
            </w:pPr>
            <w:r>
              <w:rPr>
                <w:sz w:val="19"/>
              </w:rPr>
              <w:t>FR-58</w:t>
            </w:r>
          </w:p>
        </w:tc>
        <w:tc>
          <w:tcPr>
            <w:tcW w:type="dxa" w:w="4752"/>
            <w:vAlign w:val="top"/>
          </w:tcPr>
          <w:p>
            <w:pPr>
              <w:spacing w:after="40"/>
            </w:pPr>
            <w:r>
              <w:rPr>
                <w:sz w:val="19"/>
              </w:rPr>
              <w:t>The system shall support include and exclude (NOT) on multi-value facets and AND/OR within a facet group where the field definition allows it (for example card types).</w:t>
            </w:r>
          </w:p>
        </w:tc>
        <w:tc>
          <w:tcPr>
            <w:tcW w:type="dxa" w:w="1152"/>
            <w:vAlign w:val="top"/>
          </w:tcPr>
          <w:p>
            <w:pPr>
              <w:spacing w:after="40"/>
            </w:pPr>
            <w:r>
              <w:rPr>
                <w:sz w:val="19"/>
              </w:rPr>
              <w:t>Must</w:t>
            </w:r>
          </w:p>
        </w:tc>
        <w:tc>
          <w:tcPr>
            <w:tcW w:type="dxa" w:w="2304"/>
            <w:vAlign w:val="top"/>
          </w:tcPr>
          <w:p>
            <w:pPr>
              <w:spacing w:after="40"/>
            </w:pPr>
            <w:r>
              <w:rPr>
                <w:sz w:val="19"/>
              </w:rPr>
              <w:t>Test: include Effect + exclude Fusion; OR across two Attributes.</w:t>
            </w:r>
          </w:p>
        </w:tc>
      </w:tr>
      <w:tr>
        <w:tc>
          <w:tcPr>
            <w:tcW w:type="dxa" w:w="1152"/>
            <w:vAlign w:val="top"/>
          </w:tcPr>
          <w:p>
            <w:pPr>
              <w:spacing w:after="40"/>
            </w:pPr>
            <w:r>
              <w:rPr>
                <w:sz w:val="19"/>
              </w:rPr>
              <w:t>FR-59</w:t>
            </w:r>
          </w:p>
        </w:tc>
        <w:tc>
          <w:tcPr>
            <w:tcW w:type="dxa" w:w="4752"/>
            <w:vAlign w:val="top"/>
          </w:tcPr>
          <w:p>
            <w:pPr>
              <w:spacing w:after="40"/>
            </w:pPr>
            <w:r>
              <w:rPr>
                <w:sz w:val="19"/>
              </w:rPr>
              <w:t>The system shall let a signed-in user save and reapply named filter presets for the selected game.</w:t>
            </w:r>
          </w:p>
        </w:tc>
        <w:tc>
          <w:tcPr>
            <w:tcW w:type="dxa" w:w="1152"/>
            <w:vAlign w:val="top"/>
          </w:tcPr>
          <w:p>
            <w:pPr>
              <w:spacing w:after="40"/>
            </w:pPr>
            <w:r>
              <w:rPr>
                <w:sz w:val="19"/>
              </w:rPr>
              <w:t>Should</w:t>
            </w:r>
          </w:p>
        </w:tc>
        <w:tc>
          <w:tcPr>
            <w:tcW w:type="dxa" w:w="2304"/>
            <w:vAlign w:val="top"/>
          </w:tcPr>
          <w:p>
            <w:pPr>
              <w:spacing w:after="40"/>
            </w:pPr>
            <w:r>
              <w:rPr>
                <w:sz w:val="19"/>
              </w:rPr>
              <w:t>Test: save a preset, clear filters, reapply; guest sees no preset store.</w:t>
            </w:r>
          </w:p>
        </w:tc>
      </w:tr>
    </w:tbl>
    <w:p>
      <w:pPr>
        <w:spacing w:after="40"/>
      </w:pPr>
    </w:p>
    <w:p>
      <w:pPr>
        <w:pStyle w:val="Heading2"/>
      </w:pPr>
      <w:r>
        <w:t>6.3 Table view</w:t>
      </w:r>
    </w:p>
    <w:p>
      <w:r>
        <w:t>Table view supports comparison across many cards. Lists, Collection, and search share the same customizable DataTable (approved 2026-10-28, REC-TABLE-01); search keeps its own default columns (combat stats).</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FR-06</w:t>
            </w:r>
          </w:p>
        </w:tc>
        <w:tc>
          <w:tcPr>
            <w:tcW w:type="dxa" w:w="4752"/>
            <w:vAlign w:val="top"/>
          </w:tcPr>
          <w:p>
            <w:pPr>
              <w:spacing w:after="40"/>
            </w:pPr>
            <w:r>
              <w:rPr>
                <w:sz w:val="19"/>
              </w:rPr>
              <w:t>The system shall use the customizable desktop Table as the default view on search results, Lists, and the collection on viewports at or above about 640 CSS pixels (List and Grid remain available toggles); under that width Table is hidden and those screens use compact icon rows (List) to save space — no horizontally scrolling table.</w:t>
            </w:r>
          </w:p>
        </w:tc>
        <w:tc>
          <w:tcPr>
            <w:tcW w:type="dxa" w:w="1152"/>
            <w:vAlign w:val="top"/>
          </w:tcPr>
          <w:p>
            <w:pPr>
              <w:spacing w:after="40"/>
            </w:pPr>
            <w:r>
              <w:rPr>
                <w:sz w:val="19"/>
              </w:rPr>
              <w:t>Must</w:t>
            </w:r>
          </w:p>
        </w:tc>
        <w:tc>
          <w:tcPr>
            <w:tcW w:type="dxa" w:w="2304"/>
            <w:vAlign w:val="top"/>
          </w:tcPr>
          <w:p>
            <w:pPr>
              <w:spacing w:after="40"/>
            </w:pPr>
            <w:r>
              <w:rPr>
                <w:sz w:val="19"/>
              </w:rPr>
              <w:t>Demo: at 1280 px Search/Lists/Collection open in Table by default; user can switch to List/Grid; at 390 px Table is absent and compact icon rows show.</w:t>
            </w:r>
          </w:p>
        </w:tc>
      </w:tr>
      <w:tr>
        <w:tc>
          <w:tcPr>
            <w:tcW w:type="dxa" w:w="1152"/>
            <w:vAlign w:val="top"/>
          </w:tcPr>
          <w:p>
            <w:pPr>
              <w:spacing w:after="40"/>
            </w:pPr>
            <w:r>
              <w:rPr>
                <w:sz w:val="19"/>
              </w:rPr>
              <w:t>FR-07</w:t>
            </w:r>
          </w:p>
        </w:tc>
        <w:tc>
          <w:tcPr>
            <w:tcW w:type="dxa" w:w="4752"/>
            <w:vAlign w:val="top"/>
          </w:tcPr>
          <w:p>
            <w:pPr>
              <w:spacing w:after="40"/>
            </w:pPr>
            <w:r>
              <w:rPr>
                <w:sz w:val="19"/>
              </w:rPr>
              <w:t>The system shall sort the table by any visible column, ascending or descending.</w:t>
            </w:r>
          </w:p>
        </w:tc>
        <w:tc>
          <w:tcPr>
            <w:tcW w:type="dxa" w:w="1152"/>
            <w:vAlign w:val="top"/>
          </w:tcPr>
          <w:p>
            <w:pPr>
              <w:spacing w:after="40"/>
            </w:pPr>
            <w:r>
              <w:rPr>
                <w:sz w:val="19"/>
              </w:rPr>
              <w:t>Must</w:t>
            </w:r>
          </w:p>
        </w:tc>
        <w:tc>
          <w:tcPr>
            <w:tcW w:type="dxa" w:w="2304"/>
            <w:vAlign w:val="top"/>
          </w:tcPr>
          <w:p>
            <w:pPr>
              <w:spacing w:after="40"/>
            </w:pPr>
            <w:r>
              <w:rPr>
                <w:sz w:val="19"/>
              </w:rPr>
              <w:t>Test: sort by Name and by Market price both ways on Lists or Collection; sort by ATK on search.</w:t>
            </w:r>
          </w:p>
        </w:tc>
      </w:tr>
      <w:tr>
        <w:tc>
          <w:tcPr>
            <w:tcW w:type="dxa" w:w="1152"/>
            <w:vAlign w:val="top"/>
          </w:tcPr>
          <w:p>
            <w:pPr>
              <w:spacing w:after="40"/>
            </w:pPr>
            <w:r>
              <w:rPr>
                <w:sz w:val="19"/>
              </w:rPr>
              <w:t>FR-08</w:t>
            </w:r>
          </w:p>
        </w:tc>
        <w:tc>
          <w:tcPr>
            <w:tcW w:type="dxa" w:w="4752"/>
            <w:vAlign w:val="top"/>
          </w:tcPr>
          <w:p>
            <w:pPr>
              <w:spacing w:after="40"/>
            </w:pPr>
            <w:r>
              <w:rPr>
                <w:sz w:val="19"/>
              </w:rPr>
              <w:t xml:space="preserve">The system shall let the user customize the search desktop table with the same DataTable controls as Lists and Collection (header context menu / Columns, sort, per-column filter, reorder, resize, full-setup restore); search default columns remain those in the </w:t>
            </w:r>
            <w:r>
              <w:rPr>
                <w:i/>
                <w:sz w:val="19"/>
              </w:rPr>
              <w:t>Table columns reference</w:t>
            </w:r>
            <w:r>
              <w:rPr>
                <w:sz w:val="19"/>
              </w:rPr>
              <w:t xml:space="preserve"> for search.</w:t>
            </w:r>
          </w:p>
        </w:tc>
        <w:tc>
          <w:tcPr>
            <w:tcW w:type="dxa" w:w="1152"/>
            <w:vAlign w:val="top"/>
          </w:tcPr>
          <w:p>
            <w:pPr>
              <w:spacing w:after="40"/>
            </w:pPr>
            <w:r>
              <w:rPr>
                <w:sz w:val="19"/>
              </w:rPr>
              <w:t>Must</w:t>
            </w:r>
          </w:p>
        </w:tc>
        <w:tc>
          <w:tcPr>
            <w:tcW w:type="dxa" w:w="2304"/>
            <w:vAlign w:val="top"/>
          </w:tcPr>
          <w:p>
            <w:pPr>
              <w:spacing w:after="40"/>
            </w:pPr>
            <w:r>
              <w:rPr>
                <w:sz w:val="19"/>
              </w:rPr>
              <w:t>Demo: on search Table add Archetype via Columns, sort ATK, leave and reopen — setup restores; defaults still Name/Type/Attribute/Level/ATK/DEF/Ban.</w:t>
            </w:r>
          </w:p>
        </w:tc>
      </w:tr>
      <w:tr>
        <w:tc>
          <w:tcPr>
            <w:tcW w:type="dxa" w:w="1152"/>
            <w:vAlign w:val="top"/>
          </w:tcPr>
          <w:p>
            <w:pPr>
              <w:spacing w:after="40"/>
            </w:pPr>
            <w:r>
              <w:rPr>
                <w:sz w:val="19"/>
              </w:rPr>
              <w:t>FR-72</w:t>
            </w:r>
          </w:p>
        </w:tc>
        <w:tc>
          <w:tcPr>
            <w:tcW w:type="dxa" w:w="4752"/>
            <w:vAlign w:val="top"/>
          </w:tcPr>
          <w:p>
            <w:pPr>
              <w:spacing w:after="40"/>
            </w:pPr>
            <w:r>
              <w:rPr>
                <w:sz w:val="19"/>
              </w:rPr>
              <w:t xml:space="preserve">On desktop (Table as default view per FR-06), the system shall show Lists tables with default columns Name, Quantity, Set, Rarity, Condition, Purchase price, and Market price; Collection tables with the same seven; and search tables with the search defaults in the </w:t>
            </w:r>
            <w:r>
              <w:rPr>
                <w:i/>
                <w:sz w:val="19"/>
              </w:rPr>
              <w:t>Table columns reference</w:t>
            </w:r>
            <w:r>
              <w:rPr>
                <w:sz w:val="19"/>
              </w:rPr>
              <w:t xml:space="preserve"> (Name, Type, Attribute, Level/Rank/Link, ATK, DEF, Ban/points when a format is active). Market price uses YGOPRODeck card_prices.tcgplayer_price.</w:t>
            </w:r>
          </w:p>
        </w:tc>
        <w:tc>
          <w:tcPr>
            <w:tcW w:type="dxa" w:w="1152"/>
            <w:vAlign w:val="top"/>
          </w:tcPr>
          <w:p>
            <w:pPr>
              <w:spacing w:after="40"/>
            </w:pPr>
            <w:r>
              <w:rPr>
                <w:sz w:val="19"/>
              </w:rPr>
              <w:t>Must</w:t>
            </w:r>
          </w:p>
        </w:tc>
        <w:tc>
          <w:tcPr>
            <w:tcW w:type="dxa" w:w="2304"/>
            <w:vAlign w:val="top"/>
          </w:tcPr>
          <w:p>
            <w:pPr>
              <w:spacing w:after="40"/>
            </w:pPr>
            <w:r>
              <w:rPr>
                <w:sz w:val="19"/>
              </w:rPr>
              <w:t>Demo: at 1280 px Search/Lists/Collection open in Table; Lists and Collection show Name/Qty/Set/Rarity/Condition/Purchase/Market; search shows search defaults.</w:t>
            </w:r>
          </w:p>
        </w:tc>
      </w:tr>
      <w:tr>
        <w:tc>
          <w:tcPr>
            <w:tcW w:type="dxa" w:w="1152"/>
            <w:vAlign w:val="top"/>
          </w:tcPr>
          <w:p>
            <w:pPr>
              <w:spacing w:after="40"/>
            </w:pPr>
            <w:r>
              <w:rPr>
                <w:sz w:val="19"/>
              </w:rPr>
              <w:t>FR-73</w:t>
            </w:r>
          </w:p>
        </w:tc>
        <w:tc>
          <w:tcPr>
            <w:tcW w:type="dxa" w:w="4752"/>
            <w:vAlign w:val="top"/>
          </w:tcPr>
          <w:p>
            <w:pPr>
              <w:spacing w:after="40"/>
            </w:pPr>
            <w:r>
              <w:rPr>
                <w:sz w:val="19"/>
              </w:rPr>
              <w:t>The system shall let the user add, remove, and reorder columns on search, Lists, and Collection desktop tables: any other field stored from the card API, printing, or published price snapshot (for example type, attribute, race, level/rank/link, ATK, DEF, archetype, passcode, ban/points, other price vendors) may be added from a header context menu (right-click) or an equivalent Columns control reachable by keyboard; columns are removable; columns reorder by drag; Name remains always available. The full table setup — visible columns, column order, column widths, active sort (column and direction), and active per-column filters — is remembered and restored the next time that table is opened, keyed per table (search, each List, Collection); signed-in users sync the setup on the profile (profiles.table_column_prefs); guests and signed-out sessions use localStorage as fallback.</w:t>
            </w:r>
          </w:p>
        </w:tc>
        <w:tc>
          <w:tcPr>
            <w:tcW w:type="dxa" w:w="1152"/>
            <w:vAlign w:val="top"/>
          </w:tcPr>
          <w:p>
            <w:pPr>
              <w:spacing w:after="40"/>
            </w:pPr>
            <w:r>
              <w:rPr>
                <w:sz w:val="19"/>
              </w:rPr>
              <w:t>Must</w:t>
            </w:r>
          </w:p>
        </w:tc>
        <w:tc>
          <w:tcPr>
            <w:tcW w:type="dxa" w:w="2304"/>
            <w:vAlign w:val="top"/>
          </w:tcPr>
          <w:p>
            <w:pPr>
              <w:spacing w:after="40"/>
            </w:pPr>
            <w:r>
              <w:rPr>
                <w:sz w:val="19"/>
              </w:rPr>
              <w:t>Demo: right-click header → add ATK; set sort Market desc and filter Set; drag Quantity; resize Name; leave and reopen the same List — columns, order, widths, sort, and filter restore; signed-in user sees the same after reload on another browser session.</w:t>
            </w:r>
          </w:p>
        </w:tc>
      </w:tr>
      <w:tr>
        <w:tc>
          <w:tcPr>
            <w:tcW w:type="dxa" w:w="1152"/>
            <w:vAlign w:val="top"/>
          </w:tcPr>
          <w:p>
            <w:pPr>
              <w:spacing w:after="40"/>
            </w:pPr>
            <w:r>
              <w:rPr>
                <w:sz w:val="19"/>
              </w:rPr>
              <w:t>FR-74</w:t>
            </w:r>
          </w:p>
        </w:tc>
        <w:tc>
          <w:tcPr>
            <w:tcW w:type="dxa" w:w="4752"/>
            <w:vAlign w:val="top"/>
          </w:tcPr>
          <w:p>
            <w:pPr>
              <w:spacing w:after="40"/>
            </w:pPr>
            <w:r>
              <w:rPr>
                <w:sz w:val="19"/>
              </w:rPr>
              <w:t>The system shall let the user filter rows by a per-column filter on search, Lists, and Collection desktop tables.</w:t>
            </w:r>
          </w:p>
        </w:tc>
        <w:tc>
          <w:tcPr>
            <w:tcW w:type="dxa" w:w="1152"/>
            <w:vAlign w:val="top"/>
          </w:tcPr>
          <w:p>
            <w:pPr>
              <w:spacing w:after="40"/>
            </w:pPr>
            <w:r>
              <w:rPr>
                <w:sz w:val="19"/>
              </w:rPr>
              <w:t>Must</w:t>
            </w:r>
          </w:p>
        </w:tc>
        <w:tc>
          <w:tcPr>
            <w:tcW w:type="dxa" w:w="2304"/>
            <w:vAlign w:val="top"/>
          </w:tcPr>
          <w:p>
            <w:pPr>
              <w:spacing w:after="40"/>
            </w:pPr>
            <w:r>
              <w:rPr>
                <w:sz w:val="19"/>
              </w:rPr>
              <w:t>Test: filter Set contains SAMPLE; only matching rows remain; clear restores all.</w:t>
            </w:r>
          </w:p>
        </w:tc>
      </w:tr>
      <w:tr>
        <w:tc>
          <w:tcPr>
            <w:tcW w:type="dxa" w:w="1152"/>
            <w:vAlign w:val="top"/>
          </w:tcPr>
          <w:p>
            <w:pPr>
              <w:spacing w:after="40"/>
            </w:pPr>
            <w:r>
              <w:rPr>
                <w:sz w:val="19"/>
              </w:rPr>
              <w:t>FR-75</w:t>
            </w:r>
          </w:p>
        </w:tc>
        <w:tc>
          <w:tcPr>
            <w:tcW w:type="dxa" w:w="4752"/>
            <w:vAlign w:val="top"/>
          </w:tcPr>
          <w:p>
            <w:pPr>
              <w:spacing w:after="40"/>
            </w:pPr>
            <w:r>
              <w:rPr>
                <w:sz w:val="19"/>
              </w:rPr>
              <w:t>The system shall store an optional purchase price (USD, nullable) on each collection item and each want-list item — the amount the user paid, entered by them. On want-list check-off, the user may optionally copy that purchase price onto the matching collection item. Deck value summaries inherit purchase price from matching collection items (same card/printing); decks do not store a separate per-entry purchase price. Market price always comes from the published TCGplayer snapshot (card_prices.tcgplayer_price).</w:t>
            </w:r>
          </w:p>
        </w:tc>
        <w:tc>
          <w:tcPr>
            <w:tcW w:type="dxa" w:w="1152"/>
            <w:vAlign w:val="top"/>
          </w:tcPr>
          <w:p>
            <w:pPr>
              <w:spacing w:after="40"/>
            </w:pPr>
            <w:r>
              <w:rPr>
                <w:sz w:val="19"/>
              </w:rPr>
              <w:t>Must</w:t>
            </w:r>
          </w:p>
        </w:tc>
        <w:tc>
          <w:tcPr>
            <w:tcW w:type="dxa" w:w="2304"/>
            <w:vAlign w:val="top"/>
          </w:tcPr>
          <w:p>
            <w:pPr>
              <w:spacing w:after="40"/>
            </w:pPr>
            <w:r>
              <w:rPr>
                <w:sz w:val="19"/>
              </w:rPr>
              <w:t>Test: set purchase_price 4.50 on a list item; check off with copy → collection item has 4.50; deck Paid uses collection matches; market column still shows tcgplayer_price.</w:t>
            </w:r>
          </w:p>
        </w:tc>
      </w:tr>
    </w:tbl>
    <w:p>
      <w:pPr>
        <w:spacing w:after="40"/>
      </w:pPr>
    </w:p>
    <w:p>
      <w:pPr>
        <w:pStyle w:val="Heading2"/>
      </w:pPr>
      <w:r>
        <w:t>6.4 Value summaries and item condition</w:t>
      </w:r>
    </w:p>
    <w:p>
      <w:r>
        <w:t>Collections, Lists, and Decks track current market value, amount paid, and profit/loss when the user entered purchase prices (approved 2026-10-28). Decks inherit paid/my_value from matching collection cards (REC-VALUE-02). Optional per-item my_value overrides market in totals when set (REC-VALUE-01). Condition and variant flags are user attributes; the API market price does not auto-adjust for them.</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FR-76</w:t>
            </w:r>
          </w:p>
        </w:tc>
        <w:tc>
          <w:tcPr>
            <w:tcW w:type="dxa" w:w="4752"/>
            <w:vAlign w:val="top"/>
          </w:tcPr>
          <w:p>
            <w:pPr>
              <w:spacing w:after="40"/>
            </w:pPr>
            <w:r>
              <w:rPr>
                <w:sz w:val="19"/>
              </w:rPr>
              <w:t>The system shall show on Collection, each List, and each Deck a value summary — the only place price totals and profit/loss appear (the toolbar count line above Search, Lists, and Collection results shows the same live card-count format as search, updating as filters apply, with no price estimate or vendor/API caption). Purchase price and Market price columns are per-unit amounts. Total current value = sum(effective_unit × quantity) over all rows, where effective_unit is my_value when set, otherwise card_prices.tcgplayer_price. For decks, purchase_price and my_value come from matching collection items (no per-deck-entry price fields). Total paid = sum(purchase_price × quantity) only over rows that have a purchase price. Profit/loss = sum(market_price × quantity) over those same priced rows − Total paid (negative when underwater). A priced-count label such as “12 of 40 priced” is shown. Rows without purchase price contribute to Total current value but not to Total paid or Profit/loss.</w:t>
            </w:r>
          </w:p>
        </w:tc>
        <w:tc>
          <w:tcPr>
            <w:tcW w:type="dxa" w:w="1152"/>
            <w:vAlign w:val="top"/>
          </w:tcPr>
          <w:p>
            <w:pPr>
              <w:spacing w:after="40"/>
            </w:pPr>
            <w:r>
              <w:rPr>
                <w:sz w:val="19"/>
              </w:rPr>
              <w:t>Must</w:t>
            </w:r>
          </w:p>
        </w:tc>
        <w:tc>
          <w:tcPr>
            <w:tcW w:type="dxa" w:w="2304"/>
            <w:vAlign w:val="top"/>
          </w:tcPr>
          <w:p>
            <w:pPr>
              <w:spacing w:after="40"/>
            </w:pPr>
            <w:r>
              <w:rPr>
                <w:sz w:val="19"/>
              </w:rPr>
              <w:t>Demo: collection rows with known per-unit market/purchase and qtys; Current, Paid, and P/L match the formulas; clearing a purchase price updates Paid, P/L, and priced count.</w:t>
            </w:r>
          </w:p>
        </w:tc>
      </w:tr>
      <w:tr>
        <w:tc>
          <w:tcPr>
            <w:tcW w:type="dxa" w:w="1152"/>
            <w:vAlign w:val="top"/>
          </w:tcPr>
          <w:p>
            <w:pPr>
              <w:spacing w:after="40"/>
            </w:pPr>
            <w:r>
              <w:rPr>
                <w:sz w:val="19"/>
              </w:rPr>
              <w:t>FR-77</w:t>
            </w:r>
          </w:p>
        </w:tc>
        <w:tc>
          <w:tcPr>
            <w:tcW w:type="dxa" w:w="4752"/>
            <w:vAlign w:val="top"/>
          </w:tcPr>
          <w:p>
            <w:pPr>
              <w:spacing w:after="40"/>
            </w:pPr>
            <w:r>
              <w:rPr>
                <w:sz w:val="19"/>
              </w:rPr>
              <w:t>The system shall let the user set per item on collection, want-list, and deck entries: Condition (Near Mint, Lightly Played, Moderately Played, Heavily Played, Damaged, or unset) and variant/notes flags (at least: EU print, 1st Edition, Faded/misprint) plus an optional free-text note; Condition and variant columns are addable on Lists and Collection tables (default off except Condition, which defaults on for Collection).</w:t>
            </w:r>
          </w:p>
        </w:tc>
        <w:tc>
          <w:tcPr>
            <w:tcW w:type="dxa" w:w="1152"/>
            <w:vAlign w:val="top"/>
          </w:tcPr>
          <w:p>
            <w:pPr>
              <w:spacing w:after="40"/>
            </w:pPr>
            <w:r>
              <w:rPr>
                <w:sz w:val="19"/>
              </w:rPr>
              <w:t>Must</w:t>
            </w:r>
          </w:p>
        </w:tc>
        <w:tc>
          <w:tcPr>
            <w:tcW w:type="dxa" w:w="2304"/>
            <w:vAlign w:val="top"/>
          </w:tcPr>
          <w:p>
            <w:pPr>
              <w:spacing w:after="40"/>
            </w:pPr>
            <w:r>
              <w:rPr>
                <w:sz w:val="19"/>
              </w:rPr>
              <w:t>Test: set Lightly Played + EU on a collection row; add Condition column; values persist; market price unchanged.</w:t>
            </w:r>
          </w:p>
        </w:tc>
      </w:tr>
      <w:tr>
        <w:tc>
          <w:tcPr>
            <w:tcW w:type="dxa" w:w="1152"/>
            <w:vAlign w:val="top"/>
          </w:tcPr>
          <w:p>
            <w:pPr>
              <w:spacing w:after="40"/>
            </w:pPr>
            <w:r>
              <w:rPr>
                <w:sz w:val="19"/>
              </w:rPr>
              <w:t>FR-78</w:t>
            </w:r>
          </w:p>
        </w:tc>
        <w:tc>
          <w:tcPr>
            <w:tcW w:type="dxa" w:w="4752"/>
            <w:vAlign w:val="top"/>
          </w:tcPr>
          <w:p>
            <w:pPr>
              <w:spacing w:after="40"/>
            </w:pPr>
            <w:r>
              <w:rPr>
                <w:sz w:val="19"/>
              </w:rPr>
              <w:t>The system shall support an optional per-item my_value (USD, nullable) on collection and want-list items; when set, Total current value and Profit/loss use my_value × quantity for that item instead of market × quantity; when null, market price is used. Deck summaries inherit my_value from matching collection items.</w:t>
            </w:r>
          </w:p>
        </w:tc>
        <w:tc>
          <w:tcPr>
            <w:tcW w:type="dxa" w:w="1152"/>
            <w:vAlign w:val="top"/>
          </w:tcPr>
          <w:p>
            <w:pPr>
              <w:spacing w:after="40"/>
            </w:pPr>
            <w:r>
              <w:rPr>
                <w:sz w:val="19"/>
              </w:rPr>
              <w:t>Must</w:t>
            </w:r>
          </w:p>
        </w:tc>
        <w:tc>
          <w:tcPr>
            <w:tcW w:type="dxa" w:w="2304"/>
            <w:vAlign w:val="top"/>
          </w:tcPr>
          <w:p>
            <w:pPr>
              <w:spacing w:after="40"/>
            </w:pPr>
            <w:r>
              <w:rPr>
                <w:sz w:val="19"/>
              </w:rPr>
              <w:t>Test: set my_value 10 on a collection row whose market is 4; summary Current uses 10×qty for that item; clear my_value and Current uses market again.</w:t>
            </w:r>
          </w:p>
        </w:tc>
      </w:tr>
    </w:tbl>
    <w:p>
      <w:pPr>
        <w:spacing w:after="40"/>
      </w:pPr>
    </w:p>
    <w:p>
      <w:pPr>
        <w:pStyle w:val="Heading2"/>
      </w:pPr>
      <w:r>
        <w:t>6.5 Card detail</w:t>
      </w:r>
    </w:p>
    <w:p>
      <w:r>
        <w:t>The detail view is the single-card lookup for text, art, legality, and price.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FR-09</w:t>
            </w:r>
          </w:p>
        </w:tc>
        <w:tc>
          <w:tcPr>
            <w:tcW w:type="dxa" w:w="4752"/>
            <w:vAlign w:val="top"/>
          </w:tcPr>
          <w:p>
            <w:pPr>
              <w:spacing w:after="40"/>
            </w:pPr>
            <w:r>
              <w:rPr>
                <w:sz w:val="19"/>
              </w:rPr>
              <w:t>The system shall open a detail view with name, text, type line, and stats for the selected card.</w:t>
            </w:r>
          </w:p>
        </w:tc>
        <w:tc>
          <w:tcPr>
            <w:tcW w:type="dxa" w:w="1152"/>
            <w:vAlign w:val="top"/>
          </w:tcPr>
          <w:p>
            <w:pPr>
              <w:spacing w:after="40"/>
            </w:pPr>
            <w:r>
              <w:rPr>
                <w:sz w:val="19"/>
              </w:rPr>
              <w:t>Must</w:t>
            </w:r>
          </w:p>
        </w:tc>
        <w:tc>
          <w:tcPr>
            <w:tcW w:type="dxa" w:w="2304"/>
            <w:vAlign w:val="top"/>
          </w:tcPr>
          <w:p>
            <w:pPr>
              <w:spacing w:after="40"/>
            </w:pPr>
            <w:r>
              <w:rPr>
                <w:sz w:val="19"/>
              </w:rPr>
              <w:t>Test: open a Monster, Spell, and Trap.</w:t>
            </w:r>
          </w:p>
        </w:tc>
      </w:tr>
      <w:tr>
        <w:tc>
          <w:tcPr>
            <w:tcW w:type="dxa" w:w="1152"/>
            <w:vAlign w:val="top"/>
          </w:tcPr>
          <w:p>
            <w:pPr>
              <w:spacing w:after="40"/>
            </w:pPr>
            <w:r>
              <w:rPr>
                <w:sz w:val="19"/>
              </w:rPr>
              <w:t>FR-10</w:t>
            </w:r>
          </w:p>
        </w:tc>
        <w:tc>
          <w:tcPr>
            <w:tcW w:type="dxa" w:w="4752"/>
            <w:vAlign w:val="top"/>
          </w:tcPr>
          <w:p>
            <w:pPr>
              <w:spacing w:after="40"/>
            </w:pPr>
            <w:r>
              <w:rPr>
                <w:sz w:val="19"/>
              </w:rPr>
              <w:t>The system shall show the card's artwork from site-hosted images.</w:t>
            </w:r>
          </w:p>
        </w:tc>
        <w:tc>
          <w:tcPr>
            <w:tcW w:type="dxa" w:w="1152"/>
            <w:vAlign w:val="top"/>
          </w:tcPr>
          <w:p>
            <w:pPr>
              <w:spacing w:after="40"/>
            </w:pPr>
            <w:r>
              <w:rPr>
                <w:sz w:val="19"/>
              </w:rPr>
              <w:t>Must</w:t>
            </w:r>
          </w:p>
        </w:tc>
        <w:tc>
          <w:tcPr>
            <w:tcW w:type="dxa" w:w="2304"/>
            <w:vAlign w:val="top"/>
          </w:tcPr>
          <w:p>
            <w:pPr>
              <w:spacing w:after="40"/>
            </w:pPr>
            <w:r>
              <w:rPr>
                <w:sz w:val="19"/>
              </w:rPr>
              <w:t>Inspection: image URL is on the OTCP origin.</w:t>
            </w:r>
          </w:p>
        </w:tc>
      </w:tr>
      <w:tr>
        <w:tc>
          <w:tcPr>
            <w:tcW w:type="dxa" w:w="1152"/>
            <w:vAlign w:val="top"/>
          </w:tcPr>
          <w:p>
            <w:pPr>
              <w:spacing w:after="40"/>
            </w:pPr>
            <w:r>
              <w:rPr>
                <w:sz w:val="19"/>
              </w:rPr>
              <w:t>FR-11</w:t>
            </w:r>
          </w:p>
        </w:tc>
        <w:tc>
          <w:tcPr>
            <w:tcW w:type="dxa" w:w="4752"/>
            <w:vAlign w:val="top"/>
          </w:tcPr>
          <w:p>
            <w:pPr>
              <w:spacing w:after="40"/>
            </w:pPr>
            <w:r>
              <w:rPr>
                <w:sz w:val="19"/>
              </w:rPr>
              <w:t>The system shall show the card's ban or Genesys point status in the active format.</w:t>
            </w:r>
          </w:p>
        </w:tc>
        <w:tc>
          <w:tcPr>
            <w:tcW w:type="dxa" w:w="1152"/>
            <w:vAlign w:val="top"/>
          </w:tcPr>
          <w:p>
            <w:pPr>
              <w:spacing w:after="40"/>
            </w:pPr>
            <w:r>
              <w:rPr>
                <w:sz w:val="19"/>
              </w:rPr>
              <w:t>Must</w:t>
            </w:r>
          </w:p>
        </w:tc>
        <w:tc>
          <w:tcPr>
            <w:tcW w:type="dxa" w:w="2304"/>
            <w:vAlign w:val="top"/>
          </w:tcPr>
          <w:p>
            <w:pPr>
              <w:spacing w:after="40"/>
            </w:pPr>
            <w:r>
              <w:rPr>
                <w:sz w:val="19"/>
              </w:rPr>
              <w:t>Test: Forbidden in Edison; points in Genesys.</w:t>
            </w:r>
          </w:p>
        </w:tc>
      </w:tr>
    </w:tbl>
    <w:p>
      <w:pPr>
        <w:spacing w:after="40"/>
      </w:pPr>
    </w:p>
    <w:p>
      <w:pPr>
        <w:pStyle w:val="Heading2"/>
      </w:pPr>
      <w:r>
        <w:t>6.6 Formats and banlists</w:t>
      </w:r>
    </w:p>
    <w:p>
      <w:r>
        <w:t>Formats are curated. Format Library is the UX reference only; data is hand-curated (OD-01). Must formats are listed in the Formats reference.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FR-12</w:t>
            </w:r>
          </w:p>
        </w:tc>
        <w:tc>
          <w:tcPr>
            <w:tcW w:type="dxa" w:w="4752"/>
            <w:vAlign w:val="top"/>
          </w:tcPr>
          <w:p>
            <w:pPr>
              <w:spacing w:after="40"/>
            </w:pPr>
            <w:r>
              <w:rPr>
                <w:sz w:val="19"/>
              </w:rPr>
              <w:t xml:space="preserve">The system shall list every Must format in the </w:t>
            </w:r>
            <w:r>
              <w:rPr>
                <w:i/>
                <w:sz w:val="19"/>
              </w:rPr>
              <w:t>Formats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Inspection: compare the list with the reference.</w:t>
            </w:r>
          </w:p>
        </w:tc>
      </w:tr>
      <w:tr>
        <w:tc>
          <w:tcPr>
            <w:tcW w:type="dxa" w:w="1152"/>
            <w:vAlign w:val="top"/>
          </w:tcPr>
          <w:p>
            <w:pPr>
              <w:spacing w:after="40"/>
            </w:pPr>
            <w:r>
              <w:rPr>
                <w:sz w:val="19"/>
              </w:rPr>
              <w:t>FR-13</w:t>
            </w:r>
          </w:p>
        </w:tc>
        <w:tc>
          <w:tcPr>
            <w:tcW w:type="dxa" w:w="4752"/>
            <w:vAlign w:val="top"/>
          </w:tcPr>
          <w:p>
            <w:pPr>
              <w:spacing w:after="40"/>
            </w:pPr>
            <w:r>
              <w:rPr>
                <w:sz w:val="19"/>
              </w:rPr>
              <w:t xml:space="preserve">The system shall limit a format's card pool per that format's pool rule in the </w:t>
            </w:r>
            <w:r>
              <w:rPr>
                <w:i/>
                <w:sz w:val="19"/>
              </w:rPr>
              <w:t>Formats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a later-set card is excluded from Edison.</w:t>
            </w:r>
          </w:p>
        </w:tc>
      </w:tr>
      <w:tr>
        <w:tc>
          <w:tcPr>
            <w:tcW w:type="dxa" w:w="1152"/>
            <w:vAlign w:val="top"/>
          </w:tcPr>
          <w:p>
            <w:pPr>
              <w:spacing w:after="40"/>
            </w:pPr>
            <w:r>
              <w:rPr>
                <w:sz w:val="19"/>
              </w:rPr>
              <w:t>FR-14</w:t>
            </w:r>
          </w:p>
        </w:tc>
        <w:tc>
          <w:tcPr>
            <w:tcW w:type="dxa" w:w="4752"/>
            <w:vAlign w:val="top"/>
          </w:tcPr>
          <w:p>
            <w:pPr>
              <w:spacing w:after="40"/>
            </w:pPr>
            <w:r>
              <w:rPr>
                <w:sz w:val="19"/>
              </w:rPr>
              <w:t>The system shall apply each format's Forbidden, Limited, and Semi-Limited lists in search, detail, and the deck builder.</w:t>
            </w:r>
          </w:p>
        </w:tc>
        <w:tc>
          <w:tcPr>
            <w:tcW w:type="dxa" w:w="1152"/>
            <w:vAlign w:val="top"/>
          </w:tcPr>
          <w:p>
            <w:pPr>
              <w:spacing w:after="40"/>
            </w:pPr>
            <w:r>
              <w:rPr>
                <w:sz w:val="19"/>
              </w:rPr>
              <w:t>Must</w:t>
            </w:r>
          </w:p>
        </w:tc>
        <w:tc>
          <w:tcPr>
            <w:tcW w:type="dxa" w:w="2304"/>
            <w:vAlign w:val="top"/>
          </w:tcPr>
          <w:p>
            <w:pPr>
              <w:spacing w:after="40"/>
            </w:pPr>
            <w:r>
              <w:rPr>
                <w:sz w:val="19"/>
              </w:rPr>
              <w:t>Test: a Forbidden card cannot be added beyond zero copies.</w:t>
            </w:r>
          </w:p>
        </w:tc>
      </w:tr>
      <w:tr>
        <w:tc>
          <w:tcPr>
            <w:tcW w:type="dxa" w:w="1152"/>
            <w:vAlign w:val="top"/>
          </w:tcPr>
          <w:p>
            <w:pPr>
              <w:spacing w:after="40"/>
            </w:pPr>
            <w:r>
              <w:rPr>
                <w:sz w:val="19"/>
              </w:rPr>
              <w:t>FR-15</w:t>
            </w:r>
          </w:p>
        </w:tc>
        <w:tc>
          <w:tcPr>
            <w:tcW w:type="dxa" w:w="4752"/>
            <w:vAlign w:val="top"/>
          </w:tcPr>
          <w:p>
            <w:pPr>
              <w:spacing w:after="40"/>
            </w:pPr>
            <w:r>
              <w:rPr>
                <w:sz w:val="19"/>
              </w:rPr>
              <w:t>The system shall treat Advanced Forbidden cards as Limited when Traditional is active.</w:t>
            </w:r>
          </w:p>
        </w:tc>
        <w:tc>
          <w:tcPr>
            <w:tcW w:type="dxa" w:w="1152"/>
            <w:vAlign w:val="top"/>
          </w:tcPr>
          <w:p>
            <w:pPr>
              <w:spacing w:after="40"/>
            </w:pPr>
            <w:r>
              <w:rPr>
                <w:sz w:val="19"/>
              </w:rPr>
              <w:t>Must</w:t>
            </w:r>
          </w:p>
        </w:tc>
        <w:tc>
          <w:tcPr>
            <w:tcW w:type="dxa" w:w="2304"/>
            <w:vAlign w:val="top"/>
          </w:tcPr>
          <w:p>
            <w:pPr>
              <w:spacing w:after="40"/>
            </w:pPr>
            <w:r>
              <w:rPr>
                <w:sz w:val="19"/>
              </w:rPr>
              <w:t>Test: one copy of an Advanced-Forbidden card is allowed; two are refused.</w:t>
            </w:r>
          </w:p>
        </w:tc>
      </w:tr>
      <w:tr>
        <w:tc>
          <w:tcPr>
            <w:tcW w:type="dxa" w:w="1152"/>
            <w:vAlign w:val="top"/>
          </w:tcPr>
          <w:p>
            <w:pPr>
              <w:spacing w:after="40"/>
            </w:pPr>
            <w:r>
              <w:rPr>
                <w:sz w:val="19"/>
              </w:rPr>
              <w:t>FR-16</w:t>
            </w:r>
          </w:p>
        </w:tc>
        <w:tc>
          <w:tcPr>
            <w:tcW w:type="dxa" w:w="4752"/>
            <w:vAlign w:val="top"/>
          </w:tcPr>
          <w:p>
            <w:pPr>
              <w:spacing w:after="40"/>
            </w:pPr>
            <w:r>
              <w:rPr>
                <w:sz w:val="19"/>
              </w:rPr>
              <w:t xml:space="preserve">The system shall limit Speed Duel to the Speed Duel card pool and Speed Duel deck sizes in the </w:t>
            </w:r>
            <w:r>
              <w:rPr>
                <w:i/>
                <w:sz w:val="19"/>
              </w:rPr>
              <w:t>Deck rules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a non-Speed-Duel card is excluded; Main max is 30.</w:t>
            </w:r>
          </w:p>
        </w:tc>
      </w:tr>
      <w:tr>
        <w:tc>
          <w:tcPr>
            <w:tcW w:type="dxa" w:w="1152"/>
            <w:vAlign w:val="top"/>
          </w:tcPr>
          <w:p>
            <w:pPr>
              <w:spacing w:after="40"/>
            </w:pPr>
            <w:r>
              <w:rPr>
                <w:sz w:val="19"/>
              </w:rPr>
              <w:t>FR-17</w:t>
            </w:r>
          </w:p>
        </w:tc>
        <w:tc>
          <w:tcPr>
            <w:tcW w:type="dxa" w:w="4752"/>
            <w:vAlign w:val="top"/>
          </w:tcPr>
          <w:p>
            <w:pPr>
              <w:spacing w:after="40"/>
            </w:pPr>
            <w:r>
              <w:rPr>
                <w:sz w:val="19"/>
              </w:rPr>
              <w:t xml:space="preserve">The system shall support Skill cards for Speed Duel: at most one active Skill, not counted toward Main size, and included in YDK under </w:t>
            </w:r>
            <w:r>
              <w:rPr>
                <w:rFonts w:ascii="Consolas" w:hAnsi="Consolas"/>
                <w:sz w:val="19"/>
              </w:rPr>
              <w:t>#main</w:t>
            </w:r>
            <w:r>
              <w:rPr>
                <w:sz w:val="19"/>
              </w:rPr>
              <w:t xml:space="preserve"> per YGOPRODeck.</w:t>
            </w:r>
          </w:p>
        </w:tc>
        <w:tc>
          <w:tcPr>
            <w:tcW w:type="dxa" w:w="1152"/>
            <w:vAlign w:val="top"/>
          </w:tcPr>
          <w:p>
            <w:pPr>
              <w:spacing w:after="40"/>
            </w:pPr>
            <w:r>
              <w:rPr>
                <w:sz w:val="19"/>
              </w:rPr>
              <w:t>Must</w:t>
            </w:r>
          </w:p>
        </w:tc>
        <w:tc>
          <w:tcPr>
            <w:tcW w:type="dxa" w:w="2304"/>
            <w:vAlign w:val="top"/>
          </w:tcPr>
          <w:p>
            <w:pPr>
              <w:spacing w:after="40"/>
            </w:pPr>
            <w:r>
              <w:rPr>
                <w:sz w:val="19"/>
              </w:rPr>
              <w:t xml:space="preserve">Test: one Skill; second refused; YDK </w:t>
            </w:r>
            <w:r>
              <w:rPr>
                <w:rFonts w:ascii="Consolas" w:hAnsi="Consolas"/>
                <w:sz w:val="19"/>
              </w:rPr>
              <w:t>#main</w:t>
            </w:r>
            <w:r>
              <w:rPr>
                <w:sz w:val="19"/>
              </w:rPr>
              <w:t xml:space="preserve"> contains the Skill id.</w:t>
            </w:r>
          </w:p>
        </w:tc>
      </w:tr>
      <w:tr>
        <w:tc>
          <w:tcPr>
            <w:tcW w:type="dxa" w:w="1152"/>
            <w:vAlign w:val="top"/>
          </w:tcPr>
          <w:p>
            <w:pPr>
              <w:spacing w:after="40"/>
            </w:pPr>
            <w:r>
              <w:rPr>
                <w:sz w:val="19"/>
              </w:rPr>
              <w:t>FR-18</w:t>
            </w:r>
          </w:p>
        </w:tc>
        <w:tc>
          <w:tcPr>
            <w:tcW w:type="dxa" w:w="4752"/>
            <w:vAlign w:val="top"/>
          </w:tcPr>
          <w:p>
            <w:pPr>
              <w:spacing w:after="40"/>
            </w:pPr>
            <w:r>
              <w:rPr>
                <w:sz w:val="19"/>
              </w:rPr>
              <w:t>The system shall enforce Genesys rules: no Link or Pendulum; combined Main, Extra, and Side points against the active cap.</w:t>
            </w:r>
          </w:p>
        </w:tc>
        <w:tc>
          <w:tcPr>
            <w:tcW w:type="dxa" w:w="1152"/>
            <w:vAlign w:val="top"/>
          </w:tcPr>
          <w:p>
            <w:pPr>
              <w:spacing w:after="40"/>
            </w:pPr>
            <w:r>
              <w:rPr>
                <w:sz w:val="19"/>
              </w:rPr>
              <w:t>Must</w:t>
            </w:r>
          </w:p>
        </w:tc>
        <w:tc>
          <w:tcPr>
            <w:tcW w:type="dxa" w:w="2304"/>
            <w:vAlign w:val="top"/>
          </w:tcPr>
          <w:p>
            <w:pPr>
              <w:spacing w:after="40"/>
            </w:pPr>
            <w:r>
              <w:rPr>
                <w:sz w:val="19"/>
              </w:rPr>
              <w:t>Test: a Link monster is refused; over-cap deck shows an error.</w:t>
            </w:r>
          </w:p>
        </w:tc>
      </w:tr>
      <w:tr>
        <w:tc>
          <w:tcPr>
            <w:tcW w:type="dxa" w:w="1152"/>
            <w:vAlign w:val="top"/>
          </w:tcPr>
          <w:p>
            <w:pPr>
              <w:spacing w:after="40"/>
            </w:pPr>
            <w:r>
              <w:rPr>
                <w:sz w:val="19"/>
              </w:rPr>
              <w:t>FR-19</w:t>
            </w:r>
          </w:p>
        </w:tc>
        <w:tc>
          <w:tcPr>
            <w:tcW w:type="dxa" w:w="4752"/>
            <w:vAlign w:val="top"/>
          </w:tcPr>
          <w:p>
            <w:pPr>
              <w:spacing w:after="40"/>
            </w:pPr>
            <w:r>
              <w:rPr>
                <w:sz w:val="19"/>
              </w:rPr>
              <w:t>The system shall show each card's Genesys points, the running deck total, a default cap of 100, and a control to set a custom cap.</w:t>
            </w:r>
          </w:p>
        </w:tc>
        <w:tc>
          <w:tcPr>
            <w:tcW w:type="dxa" w:w="1152"/>
            <w:vAlign w:val="top"/>
          </w:tcPr>
          <w:p>
            <w:pPr>
              <w:spacing w:after="40"/>
            </w:pPr>
            <w:r>
              <w:rPr>
                <w:sz w:val="19"/>
              </w:rPr>
              <w:t>Must</w:t>
            </w:r>
          </w:p>
        </w:tc>
        <w:tc>
          <w:tcPr>
            <w:tcW w:type="dxa" w:w="2304"/>
            <w:vAlign w:val="top"/>
          </w:tcPr>
          <w:p>
            <w:pPr>
              <w:spacing w:after="40"/>
            </w:pPr>
            <w:r>
              <w:rPr>
                <w:sz w:val="19"/>
              </w:rPr>
              <w:t>Test: default cap 100; set 50; over-cap flags; Ash Blossom adds its points.</w:t>
            </w:r>
          </w:p>
        </w:tc>
      </w:tr>
      <w:tr>
        <w:tc>
          <w:tcPr>
            <w:tcW w:type="dxa" w:w="1152"/>
            <w:vAlign w:val="top"/>
          </w:tcPr>
          <w:p>
            <w:pPr>
              <w:spacing w:after="40"/>
            </w:pPr>
            <w:r>
              <w:rPr>
                <w:sz w:val="19"/>
              </w:rPr>
              <w:t>FR-20</w:t>
            </w:r>
          </w:p>
        </w:tc>
        <w:tc>
          <w:tcPr>
            <w:tcW w:type="dxa" w:w="4752"/>
            <w:vAlign w:val="top"/>
          </w:tcPr>
          <w:p>
            <w:pPr>
              <w:spacing w:after="40"/>
            </w:pPr>
            <w:r>
              <w:rPr>
                <w:sz w:val="19"/>
              </w:rPr>
              <w:t>The system shall include Edison with its curated March 2010 banlist and pool cutoff.</w:t>
            </w:r>
          </w:p>
        </w:tc>
        <w:tc>
          <w:tcPr>
            <w:tcW w:type="dxa" w:w="1152"/>
            <w:vAlign w:val="top"/>
          </w:tcPr>
          <w:p>
            <w:pPr>
              <w:spacing w:after="40"/>
            </w:pPr>
            <w:r>
              <w:rPr>
                <w:sz w:val="19"/>
              </w:rPr>
              <w:t>Must</w:t>
            </w:r>
          </w:p>
        </w:tc>
        <w:tc>
          <w:tcPr>
            <w:tcW w:type="dxa" w:w="2304"/>
            <w:vAlign w:val="top"/>
          </w:tcPr>
          <w:p>
            <w:pPr>
              <w:spacing w:after="40"/>
            </w:pPr>
            <w:r>
              <w:rPr>
                <w:sz w:val="19"/>
              </w:rPr>
              <w:t>Demo: select Edison; banlist and pool match the snapshot.</w:t>
            </w:r>
          </w:p>
        </w:tc>
      </w:tr>
    </w:tbl>
    <w:p>
      <w:pPr>
        <w:spacing w:after="40"/>
      </w:pPr>
    </w:p>
    <w:p>
      <w:pPr>
        <w:pStyle w:val="Heading2"/>
      </w:pPr>
      <w:r>
        <w:t>6.7 Deck builder</w:t>
      </w:r>
    </w:p>
    <w:p>
      <w:r>
        <w:t>Players build decks for a chosen format. Guests can build and export without an account.</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FR-21</w:t>
            </w:r>
          </w:p>
        </w:tc>
        <w:tc>
          <w:tcPr>
            <w:tcW w:type="dxa" w:w="4752"/>
            <w:vAlign w:val="top"/>
          </w:tcPr>
          <w:p>
            <w:pPr>
              <w:spacing w:after="40"/>
            </w:pPr>
            <w:r>
              <w:rPr>
                <w:sz w:val="19"/>
              </w:rPr>
              <w:t>The system shall create a new empty deck bound to a selected format.</w:t>
            </w:r>
          </w:p>
        </w:tc>
        <w:tc>
          <w:tcPr>
            <w:tcW w:type="dxa" w:w="1152"/>
            <w:vAlign w:val="top"/>
          </w:tcPr>
          <w:p>
            <w:pPr>
              <w:spacing w:after="40"/>
            </w:pPr>
            <w:r>
              <w:rPr>
                <w:sz w:val="19"/>
              </w:rPr>
              <w:t>Must</w:t>
            </w:r>
          </w:p>
        </w:tc>
        <w:tc>
          <w:tcPr>
            <w:tcW w:type="dxa" w:w="2304"/>
            <w:vAlign w:val="top"/>
          </w:tcPr>
          <w:p>
            <w:pPr>
              <w:spacing w:after="40"/>
            </w:pPr>
            <w:r>
              <w:rPr>
                <w:sz w:val="19"/>
              </w:rPr>
              <w:t>Test: new deck shows Main, Extra, and Side empty.</w:t>
            </w:r>
          </w:p>
        </w:tc>
      </w:tr>
      <w:tr>
        <w:tc>
          <w:tcPr>
            <w:tcW w:type="dxa" w:w="1152"/>
            <w:vAlign w:val="top"/>
          </w:tcPr>
          <w:p>
            <w:pPr>
              <w:spacing w:after="40"/>
            </w:pPr>
            <w:r>
              <w:rPr>
                <w:sz w:val="19"/>
              </w:rPr>
              <w:t>FR-22</w:t>
            </w:r>
          </w:p>
        </w:tc>
        <w:tc>
          <w:tcPr>
            <w:tcW w:type="dxa" w:w="4752"/>
            <w:vAlign w:val="top"/>
          </w:tcPr>
          <w:p>
            <w:pPr>
              <w:spacing w:after="40"/>
            </w:pPr>
            <w:r>
              <w:rPr>
                <w:sz w:val="19"/>
              </w:rPr>
              <w:t>The system shall add and remove cards from the open deck from the CardFinder in the deck editor, and from search or card detail. The deck editor shall support adding and removing via a quantity stepper (− qty +) in the CardFinder and editor rows and, on desktop, drag-and-drop into Main, Extra, or Side.</w:t>
            </w:r>
          </w:p>
        </w:tc>
        <w:tc>
          <w:tcPr>
            <w:tcW w:type="dxa" w:w="1152"/>
            <w:vAlign w:val="top"/>
          </w:tcPr>
          <w:p>
            <w:pPr>
              <w:spacing w:after="40"/>
            </w:pPr>
            <w:r>
              <w:rPr>
                <w:sz w:val="19"/>
              </w:rPr>
              <w:t>Must</w:t>
            </w:r>
          </w:p>
        </w:tc>
        <w:tc>
          <w:tcPr>
            <w:tcW w:type="dxa" w:w="2304"/>
            <w:vAlign w:val="top"/>
          </w:tcPr>
          <w:p>
            <w:pPr>
              <w:spacing w:after="40"/>
            </w:pPr>
            <w:r>
              <w:rPr>
                <w:sz w:val="19"/>
              </w:rPr>
              <w:t>Test: from the deck editor CardFinder, add three copies with the stepper, remove one; on desktop drag one card into Side.</w:t>
            </w:r>
          </w:p>
        </w:tc>
      </w:tr>
      <w:tr>
        <w:tc>
          <w:tcPr>
            <w:tcW w:type="dxa" w:w="1152"/>
            <w:vAlign w:val="top"/>
          </w:tcPr>
          <w:p>
            <w:pPr>
              <w:spacing w:after="40"/>
            </w:pPr>
            <w:r>
              <w:rPr>
                <w:sz w:val="19"/>
              </w:rPr>
              <w:t>FR-23</w:t>
            </w:r>
          </w:p>
        </w:tc>
        <w:tc>
          <w:tcPr>
            <w:tcW w:type="dxa" w:w="4752"/>
            <w:vAlign w:val="top"/>
          </w:tcPr>
          <w:p>
            <w:pPr>
              <w:spacing w:after="40"/>
            </w:pPr>
            <w:r>
              <w:rPr>
                <w:sz w:val="19"/>
              </w:rPr>
              <w:t xml:space="preserve">The system shall place cards into Main, Extra, or Side per the </w:t>
            </w:r>
            <w:r>
              <w:rPr>
                <w:i/>
                <w:sz w:val="19"/>
              </w:rPr>
              <w:t>Deck rules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an Extra Deck monster cannot sit in Main.</w:t>
            </w:r>
          </w:p>
        </w:tc>
      </w:tr>
      <w:tr>
        <w:tc>
          <w:tcPr>
            <w:tcW w:type="dxa" w:w="1152"/>
            <w:vAlign w:val="top"/>
          </w:tcPr>
          <w:p>
            <w:pPr>
              <w:spacing w:after="40"/>
            </w:pPr>
            <w:r>
              <w:rPr>
                <w:sz w:val="19"/>
              </w:rPr>
              <w:t>FR-24</w:t>
            </w:r>
          </w:p>
        </w:tc>
        <w:tc>
          <w:tcPr>
            <w:tcW w:type="dxa" w:w="4752"/>
            <w:vAlign w:val="top"/>
          </w:tcPr>
          <w:p>
            <w:pPr>
              <w:spacing w:after="40"/>
            </w:pPr>
            <w:r>
              <w:rPr>
                <w:sz w:val="19"/>
              </w:rPr>
              <w:t>The system shall show live Main, Extra, and Side counts against the active format's size limits.</w:t>
            </w:r>
          </w:p>
        </w:tc>
        <w:tc>
          <w:tcPr>
            <w:tcW w:type="dxa" w:w="1152"/>
            <w:vAlign w:val="top"/>
          </w:tcPr>
          <w:p>
            <w:pPr>
              <w:spacing w:after="40"/>
            </w:pPr>
            <w:r>
              <w:rPr>
                <w:sz w:val="19"/>
              </w:rPr>
              <w:t>Must</w:t>
            </w:r>
          </w:p>
        </w:tc>
        <w:tc>
          <w:tcPr>
            <w:tcW w:type="dxa" w:w="2304"/>
            <w:vAlign w:val="top"/>
          </w:tcPr>
          <w:p>
            <w:pPr>
              <w:spacing w:after="40"/>
            </w:pPr>
            <w:r>
              <w:rPr>
                <w:sz w:val="19"/>
              </w:rPr>
              <w:t>Test: counts update on each add and remove.</w:t>
            </w:r>
          </w:p>
        </w:tc>
      </w:tr>
      <w:tr>
        <w:tc>
          <w:tcPr>
            <w:tcW w:type="dxa" w:w="1152"/>
            <w:vAlign w:val="top"/>
          </w:tcPr>
          <w:p>
            <w:pPr>
              <w:spacing w:after="40"/>
            </w:pPr>
            <w:r>
              <w:rPr>
                <w:sz w:val="19"/>
              </w:rPr>
              <w:t>FR-25</w:t>
            </w:r>
          </w:p>
        </w:tc>
        <w:tc>
          <w:tcPr>
            <w:tcW w:type="dxa" w:w="4752"/>
            <w:vAlign w:val="top"/>
          </w:tcPr>
          <w:p>
            <w:pPr>
              <w:spacing w:after="40"/>
            </w:pPr>
            <w:r>
              <w:rPr>
                <w:sz w:val="19"/>
              </w:rPr>
              <w:t>The system shall flag copies that break the active format's banlist, points, or copy cap.</w:t>
            </w:r>
          </w:p>
        </w:tc>
        <w:tc>
          <w:tcPr>
            <w:tcW w:type="dxa" w:w="1152"/>
            <w:vAlign w:val="top"/>
          </w:tcPr>
          <w:p>
            <w:pPr>
              <w:spacing w:after="40"/>
            </w:pPr>
            <w:r>
              <w:rPr>
                <w:sz w:val="19"/>
              </w:rPr>
              <w:t>Must</w:t>
            </w:r>
          </w:p>
        </w:tc>
        <w:tc>
          <w:tcPr>
            <w:tcW w:type="dxa" w:w="2304"/>
            <w:vAlign w:val="top"/>
          </w:tcPr>
          <w:p>
            <w:pPr>
              <w:spacing w:after="40"/>
            </w:pPr>
            <w:r>
              <w:rPr>
                <w:sz w:val="19"/>
              </w:rPr>
              <w:t>Test: a Limited card at two copies shows an error.</w:t>
            </w:r>
          </w:p>
        </w:tc>
      </w:tr>
      <w:tr>
        <w:tc>
          <w:tcPr>
            <w:tcW w:type="dxa" w:w="1152"/>
            <w:vAlign w:val="top"/>
          </w:tcPr>
          <w:p>
            <w:pPr>
              <w:spacing w:after="40"/>
            </w:pPr>
            <w:r>
              <w:rPr>
                <w:sz w:val="19"/>
              </w:rPr>
              <w:t>FR-26</w:t>
            </w:r>
          </w:p>
        </w:tc>
        <w:tc>
          <w:tcPr>
            <w:tcW w:type="dxa" w:w="4752"/>
            <w:vAlign w:val="top"/>
          </w:tcPr>
          <w:p>
            <w:pPr>
              <w:spacing w:after="40"/>
            </w:pPr>
            <w:r>
              <w:rPr>
                <w:sz w:val="19"/>
              </w:rPr>
              <w:t xml:space="preserve">The system shall apply the format-specific size and legality rows in the </w:t>
            </w:r>
            <w:r>
              <w:rPr>
                <w:i/>
                <w:sz w:val="19"/>
              </w:rPr>
              <w:t>Deck rules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Speed Duel Main max 30; Advanced Main max 60.</w:t>
            </w:r>
          </w:p>
        </w:tc>
      </w:tr>
      <w:tr>
        <w:tc>
          <w:tcPr>
            <w:tcW w:type="dxa" w:w="1152"/>
            <w:vAlign w:val="top"/>
          </w:tcPr>
          <w:p>
            <w:pPr>
              <w:spacing w:after="40"/>
            </w:pPr>
            <w:r>
              <w:rPr>
                <w:sz w:val="19"/>
              </w:rPr>
              <w:t>FR-27</w:t>
            </w:r>
          </w:p>
        </w:tc>
        <w:tc>
          <w:tcPr>
            <w:tcW w:type="dxa" w:w="4752"/>
            <w:vAlign w:val="top"/>
          </w:tcPr>
          <w:p>
            <w:pPr>
              <w:spacing w:after="40"/>
            </w:pPr>
            <w:r>
              <w:rPr>
                <w:sz w:val="19"/>
              </w:rPr>
              <w:t>The system shall let a guest build and export a deck without an account; the deck stays in the browser until the user signs in to save or share.</w:t>
            </w:r>
          </w:p>
        </w:tc>
        <w:tc>
          <w:tcPr>
            <w:tcW w:type="dxa" w:w="1152"/>
            <w:vAlign w:val="top"/>
          </w:tcPr>
          <w:p>
            <w:pPr>
              <w:spacing w:after="40"/>
            </w:pPr>
            <w:r>
              <w:rPr>
                <w:sz w:val="19"/>
              </w:rPr>
              <w:t>Must</w:t>
            </w:r>
          </w:p>
        </w:tc>
        <w:tc>
          <w:tcPr>
            <w:tcW w:type="dxa" w:w="2304"/>
            <w:vAlign w:val="top"/>
          </w:tcPr>
          <w:p>
            <w:pPr>
              <w:spacing w:after="40"/>
            </w:pPr>
            <w:r>
              <w:rPr>
                <w:sz w:val="19"/>
              </w:rPr>
              <w:t>Test: signed out, build and export YDK; save and share require sign-in.</w:t>
            </w:r>
          </w:p>
        </w:tc>
      </w:tr>
    </w:tbl>
    <w:p>
      <w:pPr>
        <w:spacing w:after="40"/>
      </w:pPr>
    </w:p>
    <w:p>
      <w:pPr>
        <w:pStyle w:val="Heading2"/>
      </w:pPr>
      <w:r>
        <w:t>6.8 Deck export</w:t>
      </w:r>
    </w:p>
    <w:p>
      <w:r>
        <w:t>Export covers file download and clipboard formats named in the reference.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FR-28</w:t>
            </w:r>
          </w:p>
        </w:tc>
        <w:tc>
          <w:tcPr>
            <w:tcW w:type="dxa" w:w="4752"/>
            <w:vAlign w:val="top"/>
          </w:tcPr>
          <w:p>
            <w:pPr>
              <w:spacing w:after="40"/>
            </w:pPr>
            <w:r>
              <w:rPr>
                <w:sz w:val="19"/>
              </w:rPr>
              <w:t xml:space="preserve">The system shall download the open deck as a </w:t>
            </w:r>
            <w:r>
              <w:rPr>
                <w:rFonts w:ascii="Consolas" w:hAnsi="Consolas"/>
                <w:sz w:val="19"/>
              </w:rPr>
              <w:t>.ydk</w:t>
            </w:r>
            <w:r>
              <w:rPr>
                <w:sz w:val="19"/>
              </w:rPr>
              <w:t xml:space="preserve"> file per the </w:t>
            </w:r>
            <w:r>
              <w:rPr>
                <w:i/>
                <w:sz w:val="19"/>
              </w:rPr>
              <w:t>Deck export formats reference</w:t>
            </w:r>
            <w:r>
              <w:rPr>
                <w:sz w:val="19"/>
              </w:rPr>
              <w:t xml:space="preserve">, including a Speed Duel Skill card under </w:t>
            </w:r>
            <w:r>
              <w:rPr>
                <w:rFonts w:ascii="Consolas" w:hAnsi="Consolas"/>
                <w:sz w:val="19"/>
              </w:rPr>
              <w:t>#main</w:t>
            </w:r>
            <w:r>
              <w:rPr>
                <w:sz w:val="19"/>
              </w:rPr>
              <w:t xml:space="preserve"> in YGOPRODeck's layout.</w:t>
            </w:r>
          </w:p>
        </w:tc>
        <w:tc>
          <w:tcPr>
            <w:tcW w:type="dxa" w:w="1152"/>
            <w:vAlign w:val="top"/>
          </w:tcPr>
          <w:p>
            <w:pPr>
              <w:spacing w:after="40"/>
            </w:pPr>
            <w:r>
              <w:rPr>
                <w:sz w:val="19"/>
              </w:rPr>
              <w:t>Must</w:t>
            </w:r>
          </w:p>
        </w:tc>
        <w:tc>
          <w:tcPr>
            <w:tcW w:type="dxa" w:w="2304"/>
            <w:vAlign w:val="top"/>
          </w:tcPr>
          <w:p>
            <w:pPr>
              <w:spacing w:after="40"/>
            </w:pPr>
            <w:r>
              <w:rPr>
                <w:sz w:val="19"/>
              </w:rPr>
              <w:t xml:space="preserve">Test: Speed Duel YDK lists the Skill id in </w:t>
            </w:r>
            <w:r>
              <w:rPr>
                <w:rFonts w:ascii="Consolas" w:hAnsi="Consolas"/>
                <w:sz w:val="19"/>
              </w:rPr>
              <w:t>#main</w:t>
            </w:r>
            <w:r>
              <w:rPr>
                <w:sz w:val="19"/>
              </w:rPr>
              <w:t>; file opens in a YDK-aware tool.</w:t>
            </w:r>
          </w:p>
        </w:tc>
      </w:tr>
      <w:tr>
        <w:tc>
          <w:tcPr>
            <w:tcW w:type="dxa" w:w="1152"/>
            <w:vAlign w:val="top"/>
          </w:tcPr>
          <w:p>
            <w:pPr>
              <w:spacing w:after="40"/>
            </w:pPr>
            <w:r>
              <w:rPr>
                <w:sz w:val="19"/>
              </w:rPr>
              <w:t>FR-29</w:t>
            </w:r>
          </w:p>
        </w:tc>
        <w:tc>
          <w:tcPr>
            <w:tcW w:type="dxa" w:w="4752"/>
            <w:vAlign w:val="top"/>
          </w:tcPr>
          <w:p>
            <w:pPr>
              <w:spacing w:after="40"/>
            </w:pPr>
            <w:r>
              <w:rPr>
                <w:sz w:val="19"/>
              </w:rPr>
              <w:t xml:space="preserve">The system shall copy the open deck to the clipboard in each option in the </w:t>
            </w:r>
            <w:r>
              <w:rPr>
                <w:i/>
                <w:sz w:val="19"/>
              </w:rPr>
              <w:t>Deck export formats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paste each format into a text editor.</w:t>
            </w:r>
          </w:p>
        </w:tc>
      </w:tr>
      <w:tr>
        <w:tc>
          <w:tcPr>
            <w:tcW w:type="dxa" w:w="1152"/>
            <w:vAlign w:val="top"/>
          </w:tcPr>
          <w:p>
            <w:pPr>
              <w:spacing w:after="40"/>
            </w:pPr>
            <w:r>
              <w:rPr>
                <w:sz w:val="19"/>
              </w:rPr>
              <w:t>FR-30</w:t>
            </w:r>
          </w:p>
        </w:tc>
        <w:tc>
          <w:tcPr>
            <w:tcW w:type="dxa" w:w="4752"/>
            <w:vAlign w:val="top"/>
          </w:tcPr>
          <w:p>
            <w:pPr>
              <w:spacing w:after="40"/>
            </w:pPr>
            <w:r>
              <w:rPr>
                <w:sz w:val="19"/>
              </w:rPr>
              <w:t>The system shall name the downloaded file from the deck name, sanitized for the filesystem.</w:t>
            </w:r>
          </w:p>
        </w:tc>
        <w:tc>
          <w:tcPr>
            <w:tcW w:type="dxa" w:w="1152"/>
            <w:vAlign w:val="top"/>
          </w:tcPr>
          <w:p>
            <w:pPr>
              <w:spacing w:after="40"/>
            </w:pPr>
            <w:r>
              <w:rPr>
                <w:sz w:val="19"/>
              </w:rPr>
              <w:t>Should</w:t>
            </w:r>
          </w:p>
        </w:tc>
        <w:tc>
          <w:tcPr>
            <w:tcW w:type="dxa" w:w="2304"/>
            <w:vAlign w:val="top"/>
          </w:tcPr>
          <w:p>
            <w:pPr>
              <w:spacing w:after="40"/>
            </w:pPr>
            <w:r>
              <w:rPr>
                <w:sz w:val="19"/>
              </w:rPr>
              <w:t>Test: rename deck, export; filename matches.</w:t>
            </w:r>
          </w:p>
        </w:tc>
      </w:tr>
      <w:tr>
        <w:tc>
          <w:tcPr>
            <w:tcW w:type="dxa" w:w="1152"/>
            <w:vAlign w:val="top"/>
          </w:tcPr>
          <w:p>
            <w:pPr>
              <w:spacing w:after="40"/>
            </w:pPr>
            <w:r>
              <w:rPr>
                <w:sz w:val="19"/>
              </w:rPr>
              <w:t>FR-31</w:t>
            </w:r>
          </w:p>
        </w:tc>
        <w:tc>
          <w:tcPr>
            <w:tcW w:type="dxa" w:w="4752"/>
            <w:vAlign w:val="top"/>
          </w:tcPr>
          <w:p>
            <w:pPr>
              <w:spacing w:after="40"/>
            </w:pPr>
            <w:r>
              <w:rPr>
                <w:sz w:val="19"/>
              </w:rPr>
              <w:t xml:space="preserve">The system shall import a </w:t>
            </w:r>
            <w:r>
              <w:rPr>
                <w:rFonts w:ascii="Consolas" w:hAnsi="Consolas"/>
                <w:sz w:val="19"/>
              </w:rPr>
              <w:t>.ydk</w:t>
            </w:r>
            <w:r>
              <w:rPr>
                <w:sz w:val="19"/>
              </w:rPr>
              <w:t xml:space="preserve"> file in YGOPRODeck's layout, mapping a Skill card id in </w:t>
            </w:r>
            <w:r>
              <w:rPr>
                <w:rFonts w:ascii="Consolas" w:hAnsi="Consolas"/>
                <w:sz w:val="19"/>
              </w:rPr>
              <w:t>#main</w:t>
            </w:r>
            <w:r>
              <w:rPr>
                <w:sz w:val="19"/>
              </w:rPr>
              <w:t xml:space="preserve"> to the Speed Duel Skill slot, and refuse oversize, non-UTF-8, or unknown-id files with a clear reason.</w:t>
            </w:r>
          </w:p>
        </w:tc>
        <w:tc>
          <w:tcPr>
            <w:tcW w:type="dxa" w:w="1152"/>
            <w:vAlign w:val="top"/>
          </w:tcPr>
          <w:p>
            <w:pPr>
              <w:spacing w:after="40"/>
            </w:pPr>
            <w:r>
              <w:rPr>
                <w:sz w:val="19"/>
              </w:rPr>
              <w:t>Must</w:t>
            </w:r>
          </w:p>
        </w:tc>
        <w:tc>
          <w:tcPr>
            <w:tcW w:type="dxa" w:w="2304"/>
            <w:vAlign w:val="top"/>
          </w:tcPr>
          <w:p>
            <w:pPr>
              <w:spacing w:after="40"/>
            </w:pPr>
            <w:r>
              <w:rPr>
                <w:sz w:val="19"/>
              </w:rPr>
              <w:t xml:space="preserve">Test: import a Speed Duel YDK with a Skill in </w:t>
            </w:r>
            <w:r>
              <w:rPr>
                <w:rFonts w:ascii="Consolas" w:hAnsi="Consolas"/>
                <w:sz w:val="19"/>
              </w:rPr>
              <w:t>#main</w:t>
            </w:r>
            <w:r>
              <w:rPr>
                <w:sz w:val="19"/>
              </w:rPr>
              <w:t>; Skill and Main counts match; unknown id refused.</w:t>
            </w:r>
          </w:p>
        </w:tc>
      </w:tr>
    </w:tbl>
    <w:p>
      <w:pPr>
        <w:spacing w:after="40"/>
      </w:pPr>
    </w:p>
    <w:p>
      <w:pPr>
        <w:pStyle w:val="Heading2"/>
      </w:pPr>
      <w:r>
        <w:t>6.9 Accounts</w:t>
      </w:r>
    </w:p>
    <w:p>
      <w:r>
        <w:t>Accounts exist so players can save and share decks. Backend is Supabase (OD-02). Auth methods are in the Auth methods reference.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FR-32</w:t>
            </w:r>
          </w:p>
        </w:tc>
        <w:tc>
          <w:tcPr>
            <w:tcW w:type="dxa" w:w="4752"/>
            <w:vAlign w:val="top"/>
          </w:tcPr>
          <w:p>
            <w:pPr>
              <w:spacing w:after="40"/>
            </w:pPr>
            <w:r>
              <w:rPr>
                <w:sz w:val="19"/>
              </w:rPr>
              <w:t xml:space="preserve">The system shall let a user create an account with a method from the </w:t>
            </w:r>
            <w:r>
              <w:rPr>
                <w:i/>
                <w:sz w:val="19"/>
              </w:rPr>
              <w:t>Auth methods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Demo: create an account on Supabase Auth.</w:t>
            </w:r>
          </w:p>
        </w:tc>
      </w:tr>
      <w:tr>
        <w:tc>
          <w:tcPr>
            <w:tcW w:type="dxa" w:w="1152"/>
            <w:vAlign w:val="top"/>
          </w:tcPr>
          <w:p>
            <w:pPr>
              <w:spacing w:after="40"/>
            </w:pPr>
            <w:r>
              <w:rPr>
                <w:sz w:val="19"/>
              </w:rPr>
              <w:t>FR-33</w:t>
            </w:r>
          </w:p>
        </w:tc>
        <w:tc>
          <w:tcPr>
            <w:tcW w:type="dxa" w:w="4752"/>
            <w:vAlign w:val="top"/>
          </w:tcPr>
          <w:p>
            <w:pPr>
              <w:spacing w:after="40"/>
            </w:pPr>
            <w:r>
              <w:rPr>
                <w:sz w:val="19"/>
              </w:rPr>
              <w:t>The system shall sign a user in and restore their session on return to the site.</w:t>
            </w:r>
          </w:p>
        </w:tc>
        <w:tc>
          <w:tcPr>
            <w:tcW w:type="dxa" w:w="1152"/>
            <w:vAlign w:val="top"/>
          </w:tcPr>
          <w:p>
            <w:pPr>
              <w:spacing w:after="40"/>
            </w:pPr>
            <w:r>
              <w:rPr>
                <w:sz w:val="19"/>
              </w:rPr>
              <w:t>Must</w:t>
            </w:r>
          </w:p>
        </w:tc>
        <w:tc>
          <w:tcPr>
            <w:tcW w:type="dxa" w:w="2304"/>
            <w:vAlign w:val="top"/>
          </w:tcPr>
          <w:p>
            <w:pPr>
              <w:spacing w:after="40"/>
            </w:pPr>
            <w:r>
              <w:rPr>
                <w:sz w:val="19"/>
              </w:rPr>
              <w:t>Test: sign in, reload, still signed in.</w:t>
            </w:r>
          </w:p>
        </w:tc>
      </w:tr>
      <w:tr>
        <w:tc>
          <w:tcPr>
            <w:tcW w:type="dxa" w:w="1152"/>
            <w:vAlign w:val="top"/>
          </w:tcPr>
          <w:p>
            <w:pPr>
              <w:spacing w:after="40"/>
            </w:pPr>
            <w:r>
              <w:rPr>
                <w:sz w:val="19"/>
              </w:rPr>
              <w:t>FR-34</w:t>
            </w:r>
          </w:p>
        </w:tc>
        <w:tc>
          <w:tcPr>
            <w:tcW w:type="dxa" w:w="4752"/>
            <w:vAlign w:val="top"/>
          </w:tcPr>
          <w:p>
            <w:pPr>
              <w:spacing w:after="40"/>
            </w:pPr>
            <w:r>
              <w:rPr>
                <w:sz w:val="19"/>
              </w:rPr>
              <w:t>The system shall sign the user out and clear the local session.</w:t>
            </w:r>
          </w:p>
        </w:tc>
        <w:tc>
          <w:tcPr>
            <w:tcW w:type="dxa" w:w="1152"/>
            <w:vAlign w:val="top"/>
          </w:tcPr>
          <w:p>
            <w:pPr>
              <w:spacing w:after="40"/>
            </w:pPr>
            <w:r>
              <w:rPr>
                <w:sz w:val="19"/>
              </w:rPr>
              <w:t>Must</w:t>
            </w:r>
          </w:p>
        </w:tc>
        <w:tc>
          <w:tcPr>
            <w:tcW w:type="dxa" w:w="2304"/>
            <w:vAlign w:val="top"/>
          </w:tcPr>
          <w:p>
            <w:pPr>
              <w:spacing w:after="40"/>
            </w:pPr>
            <w:r>
              <w:rPr>
                <w:sz w:val="19"/>
              </w:rPr>
              <w:t>Test: after sign out, saved decks are inaccessible.</w:t>
            </w:r>
          </w:p>
        </w:tc>
      </w:tr>
      <w:tr>
        <w:tc>
          <w:tcPr>
            <w:tcW w:type="dxa" w:w="1152"/>
            <w:vAlign w:val="top"/>
          </w:tcPr>
          <w:p>
            <w:pPr>
              <w:spacing w:after="40"/>
            </w:pPr>
            <w:r>
              <w:rPr>
                <w:sz w:val="19"/>
              </w:rPr>
              <w:t>FR-35</w:t>
            </w:r>
          </w:p>
        </w:tc>
        <w:tc>
          <w:tcPr>
            <w:tcW w:type="dxa" w:w="4752"/>
            <w:vAlign w:val="top"/>
          </w:tcPr>
          <w:p>
            <w:pPr>
              <w:spacing w:after="40"/>
            </w:pPr>
            <w:r>
              <w:rPr>
                <w:sz w:val="19"/>
              </w:rPr>
              <w:t>The system shall let a signed-in user delete their account and personal decks, want lists, and collection immediately on confirmed request, with no grace period.</w:t>
            </w:r>
          </w:p>
        </w:tc>
        <w:tc>
          <w:tcPr>
            <w:tcW w:type="dxa" w:w="1152"/>
            <w:vAlign w:val="top"/>
          </w:tcPr>
          <w:p>
            <w:pPr>
              <w:spacing w:after="40"/>
            </w:pPr>
            <w:r>
              <w:rPr>
                <w:sz w:val="19"/>
              </w:rPr>
              <w:t>Must</w:t>
            </w:r>
          </w:p>
        </w:tc>
        <w:tc>
          <w:tcPr>
            <w:tcW w:type="dxa" w:w="2304"/>
            <w:vAlign w:val="top"/>
          </w:tcPr>
          <w:p>
            <w:pPr>
              <w:spacing w:after="40"/>
            </w:pPr>
            <w:r>
              <w:rPr>
                <w:sz w:val="19"/>
              </w:rPr>
              <w:t>Test: delete; account cannot sign in; live decks and shares gone at once.</w:t>
            </w:r>
          </w:p>
        </w:tc>
      </w:tr>
    </w:tbl>
    <w:p>
      <w:pPr>
        <w:spacing w:after="40"/>
      </w:pPr>
    </w:p>
    <w:p>
      <w:pPr>
        <w:pStyle w:val="Heading2"/>
      </w:pPr>
      <w:r>
        <w:t>6.10 Saved decks</w:t>
      </w:r>
    </w:p>
    <w:p>
      <w:r>
        <w:t>Saved decks belong to the signed-in user.</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FR-36</w:t>
            </w:r>
          </w:p>
        </w:tc>
        <w:tc>
          <w:tcPr>
            <w:tcW w:type="dxa" w:w="4752"/>
            <w:vAlign w:val="top"/>
          </w:tcPr>
          <w:p>
            <w:pPr>
              <w:spacing w:after="40"/>
            </w:pPr>
            <w:r>
              <w:rPr>
                <w:sz w:val="19"/>
              </w:rPr>
              <w:t>The system shall save the open deck only for a signed-in user, to that user's account.</w:t>
            </w:r>
          </w:p>
        </w:tc>
        <w:tc>
          <w:tcPr>
            <w:tcW w:type="dxa" w:w="1152"/>
            <w:vAlign w:val="top"/>
          </w:tcPr>
          <w:p>
            <w:pPr>
              <w:spacing w:after="40"/>
            </w:pPr>
            <w:r>
              <w:rPr>
                <w:sz w:val="19"/>
              </w:rPr>
              <w:t>Must</w:t>
            </w:r>
          </w:p>
        </w:tc>
        <w:tc>
          <w:tcPr>
            <w:tcW w:type="dxa" w:w="2304"/>
            <w:vAlign w:val="top"/>
          </w:tcPr>
          <w:p>
            <w:pPr>
              <w:spacing w:after="40"/>
            </w:pPr>
            <w:r>
              <w:rPr>
                <w:sz w:val="19"/>
              </w:rPr>
              <w:t>Test: guest save prompts sign-in; after sign-in, save lists the deck.</w:t>
            </w:r>
          </w:p>
        </w:tc>
      </w:tr>
      <w:tr>
        <w:tc>
          <w:tcPr>
            <w:tcW w:type="dxa" w:w="1152"/>
            <w:vAlign w:val="top"/>
          </w:tcPr>
          <w:p>
            <w:pPr>
              <w:spacing w:after="40"/>
            </w:pPr>
            <w:r>
              <w:rPr>
                <w:sz w:val="19"/>
              </w:rPr>
              <w:t>FR-37</w:t>
            </w:r>
          </w:p>
        </w:tc>
        <w:tc>
          <w:tcPr>
            <w:tcW w:type="dxa" w:w="4752"/>
            <w:vAlign w:val="top"/>
          </w:tcPr>
          <w:p>
            <w:pPr>
              <w:spacing w:after="40"/>
            </w:pPr>
            <w:r>
              <w:rPr>
                <w:sz w:val="19"/>
              </w:rPr>
              <w:t>The system shall list the user's saved decks with name, format, and last updated time.</w:t>
            </w:r>
          </w:p>
        </w:tc>
        <w:tc>
          <w:tcPr>
            <w:tcW w:type="dxa" w:w="1152"/>
            <w:vAlign w:val="top"/>
          </w:tcPr>
          <w:p>
            <w:pPr>
              <w:spacing w:after="40"/>
            </w:pPr>
            <w:r>
              <w:rPr>
                <w:sz w:val="19"/>
              </w:rPr>
              <w:t>Must</w:t>
            </w:r>
          </w:p>
        </w:tc>
        <w:tc>
          <w:tcPr>
            <w:tcW w:type="dxa" w:w="2304"/>
            <w:vAlign w:val="top"/>
          </w:tcPr>
          <w:p>
            <w:pPr>
              <w:spacing w:after="40"/>
            </w:pPr>
            <w:r>
              <w:rPr>
                <w:sz w:val="19"/>
              </w:rPr>
              <w:t>Demo: two saved decks appear.</w:t>
            </w:r>
          </w:p>
        </w:tc>
      </w:tr>
      <w:tr>
        <w:tc>
          <w:tcPr>
            <w:tcW w:type="dxa" w:w="1152"/>
            <w:vAlign w:val="top"/>
          </w:tcPr>
          <w:p>
            <w:pPr>
              <w:spacing w:after="40"/>
            </w:pPr>
            <w:r>
              <w:rPr>
                <w:sz w:val="19"/>
              </w:rPr>
              <w:t>FR-38</w:t>
            </w:r>
          </w:p>
        </w:tc>
        <w:tc>
          <w:tcPr>
            <w:tcW w:type="dxa" w:w="4752"/>
            <w:vAlign w:val="top"/>
          </w:tcPr>
          <w:p>
            <w:pPr>
              <w:spacing w:after="40"/>
            </w:pPr>
            <w:r>
              <w:rPr>
                <w:sz w:val="19"/>
              </w:rPr>
              <w:t>The system shall open a saved deck for editing.</w:t>
            </w:r>
          </w:p>
        </w:tc>
        <w:tc>
          <w:tcPr>
            <w:tcW w:type="dxa" w:w="1152"/>
            <w:vAlign w:val="top"/>
          </w:tcPr>
          <w:p>
            <w:pPr>
              <w:spacing w:after="40"/>
            </w:pPr>
            <w:r>
              <w:rPr>
                <w:sz w:val="19"/>
              </w:rPr>
              <w:t>Must</w:t>
            </w:r>
          </w:p>
        </w:tc>
        <w:tc>
          <w:tcPr>
            <w:tcW w:type="dxa" w:w="2304"/>
            <w:vAlign w:val="top"/>
          </w:tcPr>
          <w:p>
            <w:pPr>
              <w:spacing w:after="40"/>
            </w:pPr>
            <w:r>
              <w:rPr>
                <w:sz w:val="19"/>
              </w:rPr>
              <w:t>Test: load, change one card, save.</w:t>
            </w:r>
          </w:p>
        </w:tc>
      </w:tr>
      <w:tr>
        <w:tc>
          <w:tcPr>
            <w:tcW w:type="dxa" w:w="1152"/>
            <w:vAlign w:val="top"/>
          </w:tcPr>
          <w:p>
            <w:pPr>
              <w:spacing w:after="40"/>
            </w:pPr>
            <w:r>
              <w:rPr>
                <w:sz w:val="19"/>
              </w:rPr>
              <w:t>FR-39</w:t>
            </w:r>
          </w:p>
        </w:tc>
        <w:tc>
          <w:tcPr>
            <w:tcW w:type="dxa" w:w="4752"/>
            <w:vAlign w:val="top"/>
          </w:tcPr>
          <w:p>
            <w:pPr>
              <w:spacing w:after="40"/>
            </w:pPr>
            <w:r>
              <w:rPr>
                <w:sz w:val="19"/>
              </w:rPr>
              <w:t>The system shall rename a saved deck.</w:t>
            </w:r>
          </w:p>
        </w:tc>
        <w:tc>
          <w:tcPr>
            <w:tcW w:type="dxa" w:w="1152"/>
            <w:vAlign w:val="top"/>
          </w:tcPr>
          <w:p>
            <w:pPr>
              <w:spacing w:after="40"/>
            </w:pPr>
            <w:r>
              <w:rPr>
                <w:sz w:val="19"/>
              </w:rPr>
              <w:t>Should</w:t>
            </w:r>
          </w:p>
        </w:tc>
        <w:tc>
          <w:tcPr>
            <w:tcW w:type="dxa" w:w="2304"/>
            <w:vAlign w:val="top"/>
          </w:tcPr>
          <w:p>
            <w:pPr>
              <w:spacing w:after="40"/>
            </w:pPr>
            <w:r>
              <w:rPr>
                <w:sz w:val="19"/>
              </w:rPr>
              <w:t>Test: rename and confirm in the list.</w:t>
            </w:r>
          </w:p>
        </w:tc>
      </w:tr>
      <w:tr>
        <w:tc>
          <w:tcPr>
            <w:tcW w:type="dxa" w:w="1152"/>
            <w:vAlign w:val="top"/>
          </w:tcPr>
          <w:p>
            <w:pPr>
              <w:spacing w:after="40"/>
            </w:pPr>
            <w:r>
              <w:rPr>
                <w:sz w:val="19"/>
              </w:rPr>
              <w:t>FR-40</w:t>
            </w:r>
          </w:p>
        </w:tc>
        <w:tc>
          <w:tcPr>
            <w:tcW w:type="dxa" w:w="4752"/>
            <w:vAlign w:val="top"/>
          </w:tcPr>
          <w:p>
            <w:pPr>
              <w:spacing w:after="40"/>
            </w:pPr>
            <w:r>
              <w:rPr>
                <w:sz w:val="19"/>
              </w:rPr>
              <w:t>The system shall delete a saved deck after confirmation.</w:t>
            </w:r>
          </w:p>
        </w:tc>
        <w:tc>
          <w:tcPr>
            <w:tcW w:type="dxa" w:w="1152"/>
            <w:vAlign w:val="top"/>
          </w:tcPr>
          <w:p>
            <w:pPr>
              <w:spacing w:after="40"/>
            </w:pPr>
            <w:r>
              <w:rPr>
                <w:sz w:val="19"/>
              </w:rPr>
              <w:t>Must</w:t>
            </w:r>
          </w:p>
        </w:tc>
        <w:tc>
          <w:tcPr>
            <w:tcW w:type="dxa" w:w="2304"/>
            <w:vAlign w:val="top"/>
          </w:tcPr>
          <w:p>
            <w:pPr>
              <w:spacing w:after="40"/>
            </w:pPr>
            <w:r>
              <w:rPr>
                <w:sz w:val="19"/>
              </w:rPr>
              <w:t>Test: cancel leaves it; confirm removes it.</w:t>
            </w:r>
          </w:p>
        </w:tc>
      </w:tr>
    </w:tbl>
    <w:p>
      <w:pPr>
        <w:spacing w:after="40"/>
      </w:pPr>
    </w:p>
    <w:p>
      <w:pPr>
        <w:pStyle w:val="Heading2"/>
      </w:pPr>
      <w:r>
        <w:t>6.11 Deck sharing</w:t>
      </w:r>
    </w:p>
    <w:p>
      <w:r>
        <w:t>Sharing lets another player view a deck without editing it. Mechanism per OD-07 and the Sharing reference.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FR-41</w:t>
            </w:r>
          </w:p>
        </w:tc>
        <w:tc>
          <w:tcPr>
            <w:tcW w:type="dxa" w:w="4752"/>
            <w:vAlign w:val="top"/>
          </w:tcPr>
          <w:p>
            <w:pPr>
              <w:spacing w:after="40"/>
            </w:pPr>
            <w:r>
              <w:rPr>
                <w:sz w:val="19"/>
              </w:rPr>
              <w:t xml:space="preserve">The system shall create a share link only for a signed-in owner's saved deck, per the </w:t>
            </w:r>
            <w:r>
              <w:rPr>
                <w:i/>
                <w:sz w:val="19"/>
              </w:rPr>
              <w:t>Sharing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guest cannot share; owner creates link; opens read-only.</w:t>
            </w:r>
          </w:p>
        </w:tc>
      </w:tr>
      <w:tr>
        <w:tc>
          <w:tcPr>
            <w:tcW w:type="dxa" w:w="1152"/>
            <w:vAlign w:val="top"/>
          </w:tcPr>
          <w:p>
            <w:pPr>
              <w:spacing w:after="40"/>
            </w:pPr>
            <w:r>
              <w:rPr>
                <w:sz w:val="19"/>
              </w:rPr>
              <w:t>FR-42</w:t>
            </w:r>
          </w:p>
        </w:tc>
        <w:tc>
          <w:tcPr>
            <w:tcW w:type="dxa" w:w="4752"/>
            <w:vAlign w:val="top"/>
          </w:tcPr>
          <w:p>
            <w:pPr>
              <w:spacing w:after="40"/>
            </w:pPr>
            <w:r>
              <w:rPr>
                <w:sz w:val="19"/>
              </w:rPr>
              <w:t>The system shall open a valid share link as a read-only deck view without requiring the viewer's account.</w:t>
            </w:r>
          </w:p>
        </w:tc>
        <w:tc>
          <w:tcPr>
            <w:tcW w:type="dxa" w:w="1152"/>
            <w:vAlign w:val="top"/>
          </w:tcPr>
          <w:p>
            <w:pPr>
              <w:spacing w:after="40"/>
            </w:pPr>
            <w:r>
              <w:rPr>
                <w:sz w:val="19"/>
              </w:rPr>
              <w:t>Must</w:t>
            </w:r>
          </w:p>
        </w:tc>
        <w:tc>
          <w:tcPr>
            <w:tcW w:type="dxa" w:w="2304"/>
            <w:vAlign w:val="top"/>
          </w:tcPr>
          <w:p>
            <w:pPr>
              <w:spacing w:after="40"/>
            </w:pPr>
            <w:r>
              <w:rPr>
                <w:sz w:val="19"/>
              </w:rPr>
              <w:t>Test: open in a private window.</w:t>
            </w:r>
          </w:p>
        </w:tc>
      </w:tr>
      <w:tr>
        <w:tc>
          <w:tcPr>
            <w:tcW w:type="dxa" w:w="1152"/>
            <w:vAlign w:val="top"/>
          </w:tcPr>
          <w:p>
            <w:pPr>
              <w:spacing w:after="40"/>
            </w:pPr>
            <w:r>
              <w:rPr>
                <w:sz w:val="19"/>
              </w:rPr>
              <w:t>FR-43</w:t>
            </w:r>
          </w:p>
        </w:tc>
        <w:tc>
          <w:tcPr>
            <w:tcW w:type="dxa" w:w="4752"/>
            <w:vAlign w:val="top"/>
          </w:tcPr>
          <w:p>
            <w:pPr>
              <w:spacing w:after="40"/>
            </w:pPr>
            <w:r>
              <w:rPr>
                <w:sz w:val="19"/>
              </w:rPr>
              <w:t>The system shall let the owner revoke a share link so the old URL stops working.</w:t>
            </w:r>
          </w:p>
        </w:tc>
        <w:tc>
          <w:tcPr>
            <w:tcW w:type="dxa" w:w="1152"/>
            <w:vAlign w:val="top"/>
          </w:tcPr>
          <w:p>
            <w:pPr>
              <w:spacing w:after="40"/>
            </w:pPr>
            <w:r>
              <w:rPr>
                <w:sz w:val="19"/>
              </w:rPr>
              <w:t>Must</w:t>
            </w:r>
          </w:p>
        </w:tc>
        <w:tc>
          <w:tcPr>
            <w:tcW w:type="dxa" w:w="2304"/>
            <w:vAlign w:val="top"/>
          </w:tcPr>
          <w:p>
            <w:pPr>
              <w:spacing w:after="40"/>
            </w:pPr>
            <w:r>
              <w:rPr>
                <w:sz w:val="19"/>
              </w:rPr>
              <w:t>Test: revoke; link returns not found.</w:t>
            </w:r>
          </w:p>
        </w:tc>
      </w:tr>
    </w:tbl>
    <w:p>
      <w:pPr>
        <w:spacing w:after="40"/>
      </w:pPr>
    </w:p>
    <w:p>
      <w:pPr>
        <w:pStyle w:val="Heading2"/>
      </w:pPr>
      <w:r>
        <w:t>6.12 Prices and store links</w:t>
      </w:r>
    </w:p>
    <w:p>
      <w:r>
        <w:t>Prices refresh with the card-data pipeline (OD-03). TCGplayer's own API is not available to new developers.</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FR-44</w:t>
            </w:r>
          </w:p>
        </w:tc>
        <w:tc>
          <w:tcPr>
            <w:tcW w:type="dxa" w:w="4752"/>
            <w:vAlign w:val="top"/>
          </w:tcPr>
          <w:p>
            <w:pPr>
              <w:spacing w:after="40"/>
            </w:pPr>
            <w:r>
              <w:rPr>
                <w:sz w:val="19"/>
              </w:rPr>
              <w:t xml:space="preserve">The system shall show each price in the </w:t>
            </w:r>
            <w:r>
              <w:rPr>
                <w:i/>
                <w:sz w:val="19"/>
              </w:rPr>
              <w:t>Price sources reference</w:t>
            </w:r>
            <w:r>
              <w:rPr>
                <w:sz w:val="19"/>
              </w:rPr>
              <w:t xml:space="preserve"> on the card detail view when available.</w:t>
            </w:r>
          </w:p>
        </w:tc>
        <w:tc>
          <w:tcPr>
            <w:tcW w:type="dxa" w:w="1152"/>
            <w:vAlign w:val="top"/>
          </w:tcPr>
          <w:p>
            <w:pPr>
              <w:spacing w:after="40"/>
            </w:pPr>
            <w:r>
              <w:rPr>
                <w:sz w:val="19"/>
              </w:rPr>
              <w:t>Must</w:t>
            </w:r>
          </w:p>
        </w:tc>
        <w:tc>
          <w:tcPr>
            <w:tcW w:type="dxa" w:w="2304"/>
            <w:vAlign w:val="top"/>
          </w:tcPr>
          <w:p>
            <w:pPr>
              <w:spacing w:after="40"/>
            </w:pPr>
            <w:r>
              <w:rPr>
                <w:sz w:val="19"/>
              </w:rPr>
              <w:t>Inspection: sample cards show TCGplayer and at least one other vendor field.</w:t>
            </w:r>
          </w:p>
        </w:tc>
      </w:tr>
      <w:tr>
        <w:tc>
          <w:tcPr>
            <w:tcW w:type="dxa" w:w="1152"/>
            <w:vAlign w:val="top"/>
          </w:tcPr>
          <w:p>
            <w:pPr>
              <w:spacing w:after="40"/>
            </w:pPr>
            <w:r>
              <w:rPr>
                <w:sz w:val="19"/>
              </w:rPr>
              <w:t>FR-45</w:t>
            </w:r>
          </w:p>
        </w:tc>
        <w:tc>
          <w:tcPr>
            <w:tcW w:type="dxa" w:w="4752"/>
            <w:vAlign w:val="top"/>
          </w:tcPr>
          <w:p>
            <w:pPr>
              <w:spacing w:after="40"/>
            </w:pPr>
            <w:r>
              <w:rPr>
                <w:sz w:val="19"/>
              </w:rPr>
              <w:t xml:space="preserve">The system shall offer a control that opens a store search or product page for the card, per the </w:t>
            </w:r>
            <w:r>
              <w:rPr>
                <w:i/>
                <w:sz w:val="19"/>
              </w:rPr>
              <w:t>Price sources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each listed store opens in a new tab.</w:t>
            </w:r>
          </w:p>
        </w:tc>
      </w:tr>
    </w:tbl>
    <w:p>
      <w:pPr>
        <w:spacing w:after="40"/>
      </w:pPr>
    </w:p>
    <w:p>
      <w:pPr>
        <w:pStyle w:val="Heading2"/>
      </w:pPr>
      <w:r>
        <w:t>6.13 Card data and schema</w:t>
      </w:r>
    </w:p>
    <w:p>
      <w:r>
        <w:t>OTCP owns the published card JSON. Upstream feeds are inputs to the build, not the runtime contract.</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FR-46</w:t>
            </w:r>
          </w:p>
        </w:tc>
        <w:tc>
          <w:tcPr>
            <w:tcW w:type="dxa" w:w="4752"/>
            <w:vAlign w:val="top"/>
          </w:tcPr>
          <w:p>
            <w:pPr>
              <w:spacing w:after="40"/>
            </w:pPr>
            <w:r>
              <w:rPr>
                <w:sz w:val="19"/>
              </w:rPr>
              <w:t>The system shall publish cards in an OTCP versioned schema with a shared core and a Yu-Gi-Oh! extension.</w:t>
            </w:r>
          </w:p>
        </w:tc>
        <w:tc>
          <w:tcPr>
            <w:tcW w:type="dxa" w:w="1152"/>
            <w:vAlign w:val="top"/>
          </w:tcPr>
          <w:p>
            <w:pPr>
              <w:spacing w:after="40"/>
            </w:pPr>
            <w:r>
              <w:rPr>
                <w:sz w:val="19"/>
              </w:rPr>
              <w:t>Must</w:t>
            </w:r>
          </w:p>
        </w:tc>
        <w:tc>
          <w:tcPr>
            <w:tcW w:type="dxa" w:w="2304"/>
            <w:vAlign w:val="top"/>
          </w:tcPr>
          <w:p>
            <w:pPr>
              <w:spacing w:after="40"/>
            </w:pPr>
            <w:r>
              <w:rPr>
                <w:sz w:val="19"/>
              </w:rPr>
              <w:t>Inspection: schema file and sample card validate.</w:t>
            </w:r>
          </w:p>
        </w:tc>
      </w:tr>
      <w:tr>
        <w:tc>
          <w:tcPr>
            <w:tcW w:type="dxa" w:w="1152"/>
            <w:vAlign w:val="top"/>
          </w:tcPr>
          <w:p>
            <w:pPr>
              <w:spacing w:after="40"/>
            </w:pPr>
            <w:r>
              <w:rPr>
                <w:sz w:val="19"/>
              </w:rPr>
              <w:t>FR-47</w:t>
            </w:r>
          </w:p>
        </w:tc>
        <w:tc>
          <w:tcPr>
            <w:tcW w:type="dxa" w:w="4752"/>
            <w:vAlign w:val="top"/>
          </w:tcPr>
          <w:p>
            <w:pPr>
              <w:spacing w:after="40"/>
            </w:pPr>
            <w:r>
              <w:rPr>
                <w:sz w:val="19"/>
              </w:rPr>
              <w:t>The system shall pull free upstream card and set data at build time, then normalize and validate it into the schema.</w:t>
            </w:r>
          </w:p>
        </w:tc>
        <w:tc>
          <w:tcPr>
            <w:tcW w:type="dxa" w:w="1152"/>
            <w:vAlign w:val="top"/>
          </w:tcPr>
          <w:p>
            <w:pPr>
              <w:spacing w:after="40"/>
            </w:pPr>
            <w:r>
              <w:rPr>
                <w:sz w:val="19"/>
              </w:rPr>
              <w:t>Must</w:t>
            </w:r>
          </w:p>
        </w:tc>
        <w:tc>
          <w:tcPr>
            <w:tcW w:type="dxa" w:w="2304"/>
            <w:vAlign w:val="top"/>
          </w:tcPr>
          <w:p>
            <w:pPr>
              <w:spacing w:after="40"/>
            </w:pPr>
            <w:r>
              <w:rPr>
                <w:sz w:val="19"/>
              </w:rPr>
              <w:t>Test: pipeline fails closed on invalid records.</w:t>
            </w:r>
          </w:p>
        </w:tc>
      </w:tr>
      <w:tr>
        <w:tc>
          <w:tcPr>
            <w:tcW w:type="dxa" w:w="1152"/>
            <w:vAlign w:val="top"/>
          </w:tcPr>
          <w:p>
            <w:pPr>
              <w:spacing w:after="40"/>
            </w:pPr>
            <w:r>
              <w:rPr>
                <w:sz w:val="19"/>
              </w:rPr>
              <w:t>FR-48</w:t>
            </w:r>
          </w:p>
        </w:tc>
        <w:tc>
          <w:tcPr>
            <w:tcW w:type="dxa" w:w="4752"/>
            <w:vAlign w:val="top"/>
          </w:tcPr>
          <w:p>
            <w:pPr>
              <w:spacing w:after="40"/>
            </w:pPr>
            <w:r>
              <w:rPr>
                <w:sz w:val="19"/>
              </w:rPr>
              <w:t>The system shall apply the hand-curated overrides file after upstream normalization.</w:t>
            </w:r>
          </w:p>
        </w:tc>
        <w:tc>
          <w:tcPr>
            <w:tcW w:type="dxa" w:w="1152"/>
            <w:vAlign w:val="top"/>
          </w:tcPr>
          <w:p>
            <w:pPr>
              <w:spacing w:after="40"/>
            </w:pPr>
            <w:r>
              <w:rPr>
                <w:sz w:val="19"/>
              </w:rPr>
              <w:t>Must</w:t>
            </w:r>
          </w:p>
        </w:tc>
        <w:tc>
          <w:tcPr>
            <w:tcW w:type="dxa" w:w="2304"/>
            <w:vAlign w:val="top"/>
          </w:tcPr>
          <w:p>
            <w:pPr>
              <w:spacing w:after="40"/>
            </w:pPr>
            <w:r>
              <w:rPr>
                <w:sz w:val="19"/>
              </w:rPr>
              <w:t>Test: an override changes one field in the published set.</w:t>
            </w:r>
          </w:p>
        </w:tc>
      </w:tr>
      <w:tr>
        <w:tc>
          <w:tcPr>
            <w:tcW w:type="dxa" w:w="1152"/>
            <w:vAlign w:val="top"/>
          </w:tcPr>
          <w:p>
            <w:pPr>
              <w:spacing w:after="40"/>
            </w:pPr>
            <w:r>
              <w:rPr>
                <w:sz w:val="19"/>
              </w:rPr>
              <w:t>FR-49</w:t>
            </w:r>
          </w:p>
        </w:tc>
        <w:tc>
          <w:tcPr>
            <w:tcW w:type="dxa" w:w="4752"/>
            <w:vAlign w:val="top"/>
          </w:tcPr>
          <w:p>
            <w:pPr>
              <w:spacing w:after="40"/>
            </w:pPr>
            <w:r>
              <w:rPr>
                <w:sz w:val="19"/>
              </w:rPr>
              <w:t xml:space="preserve">The system shall ingest Genesys points from YGOPRODeck </w:t>
            </w:r>
            <w:r>
              <w:rPr>
                <w:rFonts w:ascii="Consolas" w:hAnsi="Consolas"/>
                <w:sz w:val="19"/>
              </w:rPr>
              <w:t>genesys_points</w:t>
            </w:r>
            <w:r>
              <w:rPr>
                <w:sz w:val="19"/>
              </w:rPr>
              <w:t xml:space="preserve"> at refresh and spot-check them against the Konami Genesys list.</w:t>
            </w:r>
          </w:p>
        </w:tc>
        <w:tc>
          <w:tcPr>
            <w:tcW w:type="dxa" w:w="1152"/>
            <w:vAlign w:val="top"/>
          </w:tcPr>
          <w:p>
            <w:pPr>
              <w:spacing w:after="40"/>
            </w:pPr>
            <w:r>
              <w:rPr>
                <w:sz w:val="19"/>
              </w:rPr>
              <w:t>Must</w:t>
            </w:r>
          </w:p>
        </w:tc>
        <w:tc>
          <w:tcPr>
            <w:tcW w:type="dxa" w:w="2304"/>
            <w:vAlign w:val="top"/>
          </w:tcPr>
          <w:p>
            <w:pPr>
              <w:spacing w:after="40"/>
            </w:pPr>
            <w:r>
              <w:rPr>
                <w:sz w:val="19"/>
              </w:rPr>
              <w:t>Test: Ash Blossom points match YGOPRODeck; a forced Konami diff is reported and not auto-applied.</w:t>
            </w:r>
          </w:p>
        </w:tc>
      </w:tr>
      <w:tr>
        <w:tc>
          <w:tcPr>
            <w:tcW w:type="dxa" w:w="1152"/>
            <w:vAlign w:val="top"/>
          </w:tcPr>
          <w:p>
            <w:pPr>
              <w:spacing w:after="40"/>
            </w:pPr>
            <w:r>
              <w:rPr>
                <w:sz w:val="19"/>
              </w:rPr>
              <w:t>FR-50</w:t>
            </w:r>
          </w:p>
        </w:tc>
        <w:tc>
          <w:tcPr>
            <w:tcW w:type="dxa" w:w="4752"/>
            <w:vAlign w:val="top"/>
          </w:tcPr>
          <w:p>
            <w:pPr>
              <w:spacing w:after="40"/>
            </w:pPr>
            <w:r>
              <w:rPr>
                <w:sz w:val="19"/>
              </w:rPr>
              <w:t>The system shall expose only Yu-Gi-Oh! as a selectable game in v1.</w:t>
            </w:r>
          </w:p>
        </w:tc>
        <w:tc>
          <w:tcPr>
            <w:tcW w:type="dxa" w:w="1152"/>
            <w:vAlign w:val="top"/>
          </w:tcPr>
          <w:p>
            <w:pPr>
              <w:spacing w:after="40"/>
            </w:pPr>
            <w:r>
              <w:rPr>
                <w:sz w:val="19"/>
              </w:rPr>
              <w:t>Must</w:t>
            </w:r>
          </w:p>
        </w:tc>
        <w:tc>
          <w:tcPr>
            <w:tcW w:type="dxa" w:w="2304"/>
            <w:vAlign w:val="top"/>
          </w:tcPr>
          <w:p>
            <w:pPr>
              <w:spacing w:after="40"/>
            </w:pPr>
            <w:r>
              <w:rPr>
                <w:sz w:val="19"/>
              </w:rPr>
              <w:t>Demo: no other game switcher.</w:t>
            </w:r>
          </w:p>
        </w:tc>
      </w:tr>
      <w:tr>
        <w:tc>
          <w:tcPr>
            <w:tcW w:type="dxa" w:w="1152"/>
            <w:vAlign w:val="top"/>
          </w:tcPr>
          <w:p>
            <w:pPr>
              <w:spacing w:after="40"/>
            </w:pPr>
            <w:r>
              <w:rPr>
                <w:sz w:val="19"/>
              </w:rPr>
              <w:t>FR-51</w:t>
            </w:r>
          </w:p>
        </w:tc>
        <w:tc>
          <w:tcPr>
            <w:tcW w:type="dxa" w:w="4752"/>
            <w:vAlign w:val="top"/>
          </w:tcPr>
          <w:p>
            <w:pPr>
              <w:spacing w:after="40"/>
            </w:pPr>
            <w:r>
              <w:rPr>
                <w:sz w:val="19"/>
              </w:rPr>
              <w:t>The system shall keep the shared core free of Yu-Gi-Oh!-only fields so another game can add an extension later.</w:t>
            </w:r>
          </w:p>
        </w:tc>
        <w:tc>
          <w:tcPr>
            <w:tcW w:type="dxa" w:w="1152"/>
            <w:vAlign w:val="top"/>
          </w:tcPr>
          <w:p>
            <w:pPr>
              <w:spacing w:after="40"/>
            </w:pPr>
            <w:r>
              <w:rPr>
                <w:sz w:val="19"/>
              </w:rPr>
              <w:t>Must</w:t>
            </w:r>
          </w:p>
        </w:tc>
        <w:tc>
          <w:tcPr>
            <w:tcW w:type="dxa" w:w="2304"/>
            <w:vAlign w:val="top"/>
          </w:tcPr>
          <w:p>
            <w:pPr>
              <w:spacing w:after="40"/>
            </w:pPr>
            <w:r>
              <w:rPr>
                <w:sz w:val="19"/>
              </w:rPr>
              <w:t>Inspection: core schema review.</w:t>
            </w:r>
          </w:p>
        </w:tc>
      </w:tr>
    </w:tbl>
    <w:p>
      <w:pPr>
        <w:spacing w:after="40"/>
      </w:pPr>
    </w:p>
    <w:p>
      <w:pPr>
        <w:pStyle w:val="Heading2"/>
      </w:pPr>
      <w:r>
        <w:t>6.14 Refresh and images</w:t>
      </w:r>
    </w:p>
    <w:p>
      <w:r>
        <w:t>Refresh is weekly plus manual. Images ship with the site.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FR-52</w:t>
            </w:r>
          </w:p>
        </w:tc>
        <w:tc>
          <w:tcPr>
            <w:tcW w:type="dxa" w:w="4752"/>
            <w:vAlign w:val="top"/>
          </w:tcPr>
          <w:p>
            <w:pPr>
              <w:spacing w:after="40"/>
            </w:pPr>
            <w:r>
              <w:rPr>
                <w:sz w:val="19"/>
              </w:rPr>
              <w:t>The system shall run the card-data and image refresh at least once per week.</w:t>
            </w:r>
          </w:p>
        </w:tc>
        <w:tc>
          <w:tcPr>
            <w:tcW w:type="dxa" w:w="1152"/>
            <w:vAlign w:val="top"/>
          </w:tcPr>
          <w:p>
            <w:pPr>
              <w:spacing w:after="40"/>
            </w:pPr>
            <w:r>
              <w:rPr>
                <w:sz w:val="19"/>
              </w:rPr>
              <w:t>Must</w:t>
            </w:r>
          </w:p>
        </w:tc>
        <w:tc>
          <w:tcPr>
            <w:tcW w:type="dxa" w:w="2304"/>
            <w:vAlign w:val="top"/>
          </w:tcPr>
          <w:p>
            <w:pPr>
              <w:spacing w:after="40"/>
            </w:pPr>
            <w:r>
              <w:rPr>
                <w:sz w:val="19"/>
              </w:rPr>
              <w:t>Inspection: schedule configuration and last-run log.</w:t>
            </w:r>
          </w:p>
        </w:tc>
      </w:tr>
      <w:tr>
        <w:tc>
          <w:tcPr>
            <w:tcW w:type="dxa" w:w="1152"/>
            <w:vAlign w:val="top"/>
          </w:tcPr>
          <w:p>
            <w:pPr>
              <w:spacing w:after="40"/>
            </w:pPr>
            <w:r>
              <w:rPr>
                <w:sz w:val="19"/>
              </w:rPr>
              <w:t>FR-53</w:t>
            </w:r>
          </w:p>
        </w:tc>
        <w:tc>
          <w:tcPr>
            <w:tcW w:type="dxa" w:w="4752"/>
            <w:vAlign w:val="top"/>
          </w:tcPr>
          <w:p>
            <w:pPr>
              <w:spacing w:after="40"/>
            </w:pPr>
            <w:r>
              <w:rPr>
                <w:sz w:val="19"/>
              </w:rPr>
              <w:t>The system shall support a manual trigger of the same refresh pipeline.</w:t>
            </w:r>
          </w:p>
        </w:tc>
        <w:tc>
          <w:tcPr>
            <w:tcW w:type="dxa" w:w="1152"/>
            <w:vAlign w:val="top"/>
          </w:tcPr>
          <w:p>
            <w:pPr>
              <w:spacing w:after="40"/>
            </w:pPr>
            <w:r>
              <w:rPr>
                <w:sz w:val="19"/>
              </w:rPr>
              <w:t>Must</w:t>
            </w:r>
          </w:p>
        </w:tc>
        <w:tc>
          <w:tcPr>
            <w:tcW w:type="dxa" w:w="2304"/>
            <w:vAlign w:val="top"/>
          </w:tcPr>
          <w:p>
            <w:pPr>
              <w:spacing w:after="40"/>
            </w:pPr>
            <w:r>
              <w:rPr>
                <w:sz w:val="19"/>
              </w:rPr>
              <w:t>Demo: trigger; new run appears in the log.</w:t>
            </w:r>
          </w:p>
        </w:tc>
      </w:tr>
      <w:tr>
        <w:tc>
          <w:tcPr>
            <w:tcW w:type="dxa" w:w="1152"/>
            <w:vAlign w:val="top"/>
          </w:tcPr>
          <w:p>
            <w:pPr>
              <w:spacing w:after="40"/>
            </w:pPr>
            <w:r>
              <w:rPr>
                <w:sz w:val="19"/>
              </w:rPr>
              <w:t>FR-54</w:t>
            </w:r>
          </w:p>
        </w:tc>
        <w:tc>
          <w:tcPr>
            <w:tcW w:type="dxa" w:w="4752"/>
            <w:vAlign w:val="top"/>
          </w:tcPr>
          <w:p>
            <w:pPr>
              <w:spacing w:after="40"/>
            </w:pPr>
            <w:r>
              <w:rPr>
                <w:sz w:val="19"/>
              </w:rPr>
              <w:t>The system shall download card images during refresh and serve them from the site origin.</w:t>
            </w:r>
          </w:p>
        </w:tc>
        <w:tc>
          <w:tcPr>
            <w:tcW w:type="dxa" w:w="1152"/>
            <w:vAlign w:val="top"/>
          </w:tcPr>
          <w:p>
            <w:pPr>
              <w:spacing w:after="40"/>
            </w:pPr>
            <w:r>
              <w:rPr>
                <w:sz w:val="19"/>
              </w:rPr>
              <w:t>Must</w:t>
            </w:r>
          </w:p>
        </w:tc>
        <w:tc>
          <w:tcPr>
            <w:tcW w:type="dxa" w:w="2304"/>
            <w:vAlign w:val="top"/>
          </w:tcPr>
          <w:p>
            <w:pPr>
              <w:spacing w:after="40"/>
            </w:pPr>
            <w:r>
              <w:rPr>
                <w:sz w:val="19"/>
              </w:rPr>
              <w:t>Test: detail art URL is same-origin; no ygoprodeck.com image request at runtime.</w:t>
            </w:r>
          </w:p>
        </w:tc>
      </w:tr>
      <w:tr>
        <w:tc>
          <w:tcPr>
            <w:tcW w:type="dxa" w:w="1152"/>
            <w:vAlign w:val="top"/>
          </w:tcPr>
          <w:p>
            <w:pPr>
              <w:spacing w:after="40"/>
            </w:pPr>
            <w:r>
              <w:rPr>
                <w:sz w:val="19"/>
              </w:rPr>
              <w:t>FR-55</w:t>
            </w:r>
          </w:p>
        </w:tc>
        <w:tc>
          <w:tcPr>
            <w:tcW w:type="dxa" w:w="4752"/>
            <w:vAlign w:val="top"/>
          </w:tcPr>
          <w:p>
            <w:pPr>
              <w:spacing w:after="40"/>
            </w:pPr>
            <w:r>
              <w:rPr>
                <w:sz w:val="19"/>
              </w:rPr>
              <w:t>The system shall require network access; it shall not offer an offline or installed PWA mode in v1.</w:t>
            </w:r>
          </w:p>
        </w:tc>
        <w:tc>
          <w:tcPr>
            <w:tcW w:type="dxa" w:w="1152"/>
            <w:vAlign w:val="top"/>
          </w:tcPr>
          <w:p>
            <w:pPr>
              <w:spacing w:after="40"/>
            </w:pPr>
            <w:r>
              <w:rPr>
                <w:sz w:val="19"/>
              </w:rPr>
              <w:t>Must</w:t>
            </w:r>
          </w:p>
        </w:tc>
        <w:tc>
          <w:tcPr>
            <w:tcW w:type="dxa" w:w="2304"/>
            <w:vAlign w:val="top"/>
          </w:tcPr>
          <w:p>
            <w:pPr>
              <w:spacing w:after="40"/>
            </w:pPr>
            <w:r>
              <w:rPr>
                <w:sz w:val="19"/>
              </w:rPr>
              <w:t>Inspection: no service worker install path for offline use.</w:t>
            </w:r>
          </w:p>
        </w:tc>
      </w:tr>
    </w:tbl>
    <w:p>
      <w:pPr>
        <w:spacing w:after="40"/>
      </w:pPr>
    </w:p>
    <w:p>
      <w:pPr>
        <w:pStyle w:val="Heading2"/>
      </w:pPr>
      <w:r>
        <w:t>6.15 Card view modes</w:t>
      </w:r>
    </w:p>
    <w:p>
      <w:r>
        <w:t>List and Grid apply wherever cards are shown. Choice is remembered per user.</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FR-60</w:t>
            </w:r>
          </w:p>
        </w:tc>
        <w:tc>
          <w:tcPr>
            <w:tcW w:type="dxa" w:w="4752"/>
            <w:vAlign w:val="top"/>
          </w:tcPr>
          <w:p>
            <w:pPr>
              <w:spacing w:after="40"/>
            </w:pPr>
            <w:r>
              <w:rPr>
                <w:sz w:val="19"/>
              </w:rPr>
              <w:t>The system shall let the user toggle List (thin row: small card thumbnail about 32–40 CSS px wide at card aspect ratio, name, one row of game-declared icons — for Yu-Gi-Oh!: attribute, typing/race or Spell/Trap type + property, level/rank star with number, then separated ATK (Master Duel sword icon) and DEF (Master Duel shield icon) values (Link: ATK + rating, no DEF) — plus a format-gated ban marker using Master Duel limit icons (Limited 1, Semi-Limited 2, Forbidden; Unlimited/3 never shown on list or grid) with accessible full-word label — on List the ban icon sits inline at the end of the icon row after a thin divider following ATK/DEF; on Grid it overlays the top-left corner of the card art — ban markers appear on search, browse, collection, and Lists only when a format filter is active, and always in deck views where the deck format applies; no effect text) and Grid (card images only; ban status when a format is in context, and copy count as overlay badges; name on hover or long-press) on search results, decks, banlists, format card pools, Lists, and the collection; remember the choice in localStorage and, when signed in, on the profile; defaults: Grid for search and deck on desktop, last choice elsewhere; phone grids use at least 3 columns between 360 and 430 CSS px (4+ on wider phones/tablets) with tap targets at least 44 CSS px. List-row icons come from the active game extension (ADR-012); Yu-Gi-Oh! uses the official Konami attribute/typing/level/property symbols.</w:t>
            </w:r>
          </w:p>
        </w:tc>
        <w:tc>
          <w:tcPr>
            <w:tcW w:type="dxa" w:w="1152"/>
            <w:vAlign w:val="top"/>
          </w:tcPr>
          <w:p>
            <w:pPr>
              <w:spacing w:after="40"/>
            </w:pPr>
            <w:r>
              <w:rPr>
                <w:sz w:val="19"/>
              </w:rPr>
              <w:t>Must</w:t>
            </w:r>
          </w:p>
        </w:tc>
        <w:tc>
          <w:tcPr>
            <w:tcW w:type="dxa" w:w="2304"/>
            <w:vAlign w:val="top"/>
          </w:tcPr>
          <w:p>
            <w:pPr>
              <w:spacing w:after="40"/>
            </w:pPr>
            <w:r>
              <w:rPr>
                <w:sz w:val="19"/>
              </w:rPr>
              <w:t>Demo: toggle List/Grid on search and deck at 390 and 1280; Table on search/Lists/collection at 1280; List rows show thumbnail + official YGO icons; reload keeps the choice; phone grid shows at least 3 columns.</w:t>
            </w:r>
          </w:p>
        </w:tc>
      </w:tr>
    </w:tbl>
    <w:p>
      <w:pPr>
        <w:spacing w:after="40"/>
      </w:pPr>
    </w:p>
    <w:p>
      <w:pPr>
        <w:pStyle w:val="Heading2"/>
      </w:pPr>
      <w:r>
        <w:t>6.16 Want lists</w:t>
      </w:r>
    </w:p>
    <w:p>
      <w:r>
        <w:t>Named lists of cards the user plans to buy (for example a card-show trip). Guests keep them in the browser; sign-in saves or shares.</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FR-61</w:t>
            </w:r>
          </w:p>
        </w:tc>
        <w:tc>
          <w:tcPr>
            <w:tcW w:type="dxa" w:w="4752"/>
            <w:vAlign w:val="top"/>
          </w:tcPr>
          <w:p>
            <w:pPr>
              <w:spacing w:after="40"/>
            </w:pPr>
            <w:r>
              <w:rPr>
                <w:sz w:val="19"/>
              </w:rPr>
              <w:t>The system shall let the user create, rename, and delete want lists and add, edit, and remove items (card, quantity, optional set and rarity target, optional note, optional purchase price, condition, and variant flags).</w:t>
            </w:r>
          </w:p>
        </w:tc>
        <w:tc>
          <w:tcPr>
            <w:tcW w:type="dxa" w:w="1152"/>
            <w:vAlign w:val="top"/>
          </w:tcPr>
          <w:p>
            <w:pPr>
              <w:spacing w:after="40"/>
            </w:pPr>
            <w:r>
              <w:rPr>
                <w:sz w:val="19"/>
              </w:rPr>
              <w:t>Must</w:t>
            </w:r>
          </w:p>
        </w:tc>
        <w:tc>
          <w:tcPr>
            <w:tcW w:type="dxa" w:w="2304"/>
            <w:vAlign w:val="top"/>
          </w:tcPr>
          <w:p>
            <w:pPr>
              <w:spacing w:after="40"/>
            </w:pPr>
            <w:r>
              <w:rPr>
                <w:sz w:val="19"/>
              </w:rPr>
              <w:t>Test: create a list, add two cards with qty and a set target, rename, delete one entry.</w:t>
            </w:r>
          </w:p>
        </w:tc>
      </w:tr>
      <w:tr>
        <w:tc>
          <w:tcPr>
            <w:tcW w:type="dxa" w:w="1152"/>
            <w:vAlign w:val="top"/>
          </w:tcPr>
          <w:p>
            <w:pPr>
              <w:spacing w:after="40"/>
            </w:pPr>
            <w:r>
              <w:rPr>
                <w:sz w:val="19"/>
              </w:rPr>
              <w:t>FR-62</w:t>
            </w:r>
          </w:p>
        </w:tc>
        <w:tc>
          <w:tcPr>
            <w:tcW w:type="dxa" w:w="4752"/>
            <w:vAlign w:val="top"/>
          </w:tcPr>
          <w:p>
            <w:pPr>
              <w:spacing w:after="40"/>
            </w:pPr>
            <w:r>
              <w:rPr>
                <w:sz w:val="19"/>
              </w:rPr>
              <w:t>The system shall show a running price total for a want list from the published YGOPRODeck card_prices.tcgplayer_price snapshot (TCGplayer).</w:t>
            </w:r>
          </w:p>
        </w:tc>
        <w:tc>
          <w:tcPr>
            <w:tcW w:type="dxa" w:w="1152"/>
            <w:vAlign w:val="top"/>
          </w:tcPr>
          <w:p>
            <w:pPr>
              <w:spacing w:after="40"/>
            </w:pPr>
            <w:r>
              <w:rPr>
                <w:sz w:val="19"/>
              </w:rPr>
              <w:t>Must</w:t>
            </w:r>
          </w:p>
        </w:tc>
        <w:tc>
          <w:tcPr>
            <w:tcW w:type="dxa" w:w="2304"/>
            <w:vAlign w:val="top"/>
          </w:tcPr>
          <w:p>
            <w:pPr>
              <w:spacing w:after="40"/>
            </w:pPr>
            <w:r>
              <w:rPr>
                <w:sz w:val="19"/>
              </w:rPr>
              <w:t>Test: total equals sum of tcgplayer_price times quantities for listed entries.</w:t>
            </w:r>
          </w:p>
        </w:tc>
      </w:tr>
      <w:tr>
        <w:tc>
          <w:tcPr>
            <w:tcW w:type="dxa" w:w="1152"/>
            <w:vAlign w:val="top"/>
          </w:tcPr>
          <w:p>
            <w:pPr>
              <w:spacing w:after="40"/>
            </w:pPr>
            <w:r>
              <w:rPr>
                <w:sz w:val="19"/>
              </w:rPr>
              <w:t>FR-63</w:t>
            </w:r>
          </w:p>
        </w:tc>
        <w:tc>
          <w:tcPr>
            <w:tcW w:type="dxa" w:w="4752"/>
            <w:vAlign w:val="top"/>
          </w:tcPr>
          <w:p>
            <w:pPr>
              <w:spacing w:after="40"/>
            </w:pPr>
            <w:r>
              <w:rPr>
                <w:sz w:val="19"/>
              </w:rPr>
              <w:t>The system shall let the user mark want-list entries acquired and optionally add those printings to the collection, optionally copying the want-list purchase price onto the new collection item.</w:t>
            </w:r>
          </w:p>
        </w:tc>
        <w:tc>
          <w:tcPr>
            <w:tcW w:type="dxa" w:w="1152"/>
            <w:vAlign w:val="top"/>
          </w:tcPr>
          <w:p>
            <w:pPr>
              <w:spacing w:after="40"/>
            </w:pPr>
            <w:r>
              <w:rPr>
                <w:sz w:val="19"/>
              </w:rPr>
              <w:t>Must</w:t>
            </w:r>
          </w:p>
        </w:tc>
        <w:tc>
          <w:tcPr>
            <w:tcW w:type="dxa" w:w="2304"/>
            <w:vAlign w:val="top"/>
          </w:tcPr>
          <w:p>
            <w:pPr>
              <w:spacing w:after="40"/>
            </w:pPr>
            <w:r>
              <w:rPr>
                <w:sz w:val="19"/>
              </w:rPr>
              <w:t>Test: check off an entry; choose Add to collection with copy purchase; collection gains the qty/printing and purchase_price.</w:t>
            </w:r>
          </w:p>
        </w:tc>
      </w:tr>
      <w:tr>
        <w:tc>
          <w:tcPr>
            <w:tcW w:type="dxa" w:w="1152"/>
            <w:vAlign w:val="top"/>
          </w:tcPr>
          <w:p>
            <w:pPr>
              <w:spacing w:after="40"/>
            </w:pPr>
            <w:r>
              <w:rPr>
                <w:sz w:val="19"/>
              </w:rPr>
              <w:t>FR-64</w:t>
            </w:r>
          </w:p>
        </w:tc>
        <w:tc>
          <w:tcPr>
            <w:tcW w:type="dxa" w:w="4752"/>
            <w:vAlign w:val="top"/>
          </w:tcPr>
          <w:p>
            <w:pPr>
              <w:spacing w:after="40"/>
            </w:pPr>
            <w:r>
              <w:rPr>
                <w:sz w:val="19"/>
              </w:rPr>
              <w:t xml:space="preserve">The system shall create and revoke a read-only share link for a saved want list using the same sharing rules as decks in the </w:t>
            </w:r>
            <w:r>
              <w:rPr>
                <w:i/>
                <w:sz w:val="19"/>
              </w:rPr>
              <w:t>Sharing reference</w:t>
            </w:r>
            <w:r>
              <w:rPr>
                <w:sz w:val="19"/>
              </w:rPr>
              <w:t>.</w:t>
            </w:r>
          </w:p>
        </w:tc>
        <w:tc>
          <w:tcPr>
            <w:tcW w:type="dxa" w:w="1152"/>
            <w:vAlign w:val="top"/>
          </w:tcPr>
          <w:p>
            <w:pPr>
              <w:spacing w:after="40"/>
            </w:pPr>
            <w:r>
              <w:rPr>
                <w:sz w:val="19"/>
              </w:rPr>
              <w:t>Must</w:t>
            </w:r>
          </w:p>
        </w:tc>
        <w:tc>
          <w:tcPr>
            <w:tcW w:type="dxa" w:w="2304"/>
            <w:vAlign w:val="top"/>
          </w:tcPr>
          <w:p>
            <w:pPr>
              <w:spacing w:after="40"/>
            </w:pPr>
            <w:r>
              <w:rPr>
                <w:sz w:val="19"/>
              </w:rPr>
              <w:t>Test: guest cannot share; owner creates link; opens read-only; revoke fails the old URL.</w:t>
            </w:r>
          </w:p>
        </w:tc>
      </w:tr>
      <w:tr>
        <w:tc>
          <w:tcPr>
            <w:tcW w:type="dxa" w:w="1152"/>
            <w:vAlign w:val="top"/>
          </w:tcPr>
          <w:p>
            <w:pPr>
              <w:spacing w:after="40"/>
            </w:pPr>
            <w:r>
              <w:rPr>
                <w:sz w:val="19"/>
              </w:rPr>
              <w:t>FR-65</w:t>
            </w:r>
          </w:p>
        </w:tc>
        <w:tc>
          <w:tcPr>
            <w:tcW w:type="dxa" w:w="4752"/>
            <w:vAlign w:val="top"/>
          </w:tcPr>
          <w:p>
            <w:pPr>
              <w:spacing w:after="40"/>
            </w:pPr>
            <w:r>
              <w:rPr>
                <w:sz w:val="19"/>
              </w:rPr>
              <w:t>The system shall export a want list to TCGplayer Mass Entry and plain text.</w:t>
            </w:r>
          </w:p>
        </w:tc>
        <w:tc>
          <w:tcPr>
            <w:tcW w:type="dxa" w:w="1152"/>
            <w:vAlign w:val="top"/>
          </w:tcPr>
          <w:p>
            <w:pPr>
              <w:spacing w:after="40"/>
            </w:pPr>
            <w:r>
              <w:rPr>
                <w:sz w:val="19"/>
              </w:rPr>
              <w:t>Must</w:t>
            </w:r>
          </w:p>
        </w:tc>
        <w:tc>
          <w:tcPr>
            <w:tcW w:type="dxa" w:w="2304"/>
            <w:vAlign w:val="top"/>
          </w:tcPr>
          <w:p>
            <w:pPr>
              <w:spacing w:after="40"/>
            </w:pPr>
            <w:r>
              <w:rPr>
                <w:sz w:val="19"/>
              </w:rPr>
              <w:t>Test: clipboard paste matches qty and names.</w:t>
            </w:r>
          </w:p>
        </w:tc>
      </w:tr>
    </w:tbl>
    <w:p>
      <w:pPr>
        <w:spacing w:after="40"/>
      </w:pPr>
    </w:p>
    <w:p>
      <w:pPr>
        <w:pStyle w:val="Heading2"/>
      </w:pPr>
      <w:r>
        <w:t>6.17 Collection</w:t>
      </w:r>
    </w:p>
    <w:p>
      <w:r>
        <w:t>Basic owned-card tracking with purchase price, condition/variants, and value summary in v1. Graded slabs, value-history charts, and imports from other apps' formats stay out of v1.</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FR-66</w:t>
            </w:r>
          </w:p>
        </w:tc>
        <w:tc>
          <w:tcPr>
            <w:tcW w:type="dxa" w:w="4752"/>
            <w:vAlign w:val="top"/>
          </w:tcPr>
          <w:p>
            <w:pPr>
              <w:spacing w:after="40"/>
            </w:pPr>
            <w:r>
              <w:rPr>
                <w:sz w:val="19"/>
              </w:rPr>
              <w:t>The system shall let the user record owned cards with quantity and printing (set code and rarity), an optional purchase price (USD), edit quantities and purchase price, and remove entries.</w:t>
            </w:r>
          </w:p>
        </w:tc>
        <w:tc>
          <w:tcPr>
            <w:tcW w:type="dxa" w:w="1152"/>
            <w:vAlign w:val="top"/>
          </w:tcPr>
          <w:p>
            <w:pPr>
              <w:spacing w:after="40"/>
            </w:pPr>
            <w:r>
              <w:rPr>
                <w:sz w:val="19"/>
              </w:rPr>
              <w:t>Must</w:t>
            </w:r>
          </w:p>
        </w:tc>
        <w:tc>
          <w:tcPr>
            <w:tcW w:type="dxa" w:w="2304"/>
            <w:vAlign w:val="top"/>
          </w:tcPr>
          <w:p>
            <w:pPr>
              <w:spacing w:after="40"/>
            </w:pPr>
            <w:r>
              <w:rPr>
                <w:sz w:val="19"/>
              </w:rPr>
              <w:t>Test: add a printing qty 2 with purchase_price; change qty to 1; edit price; remove.</w:t>
            </w:r>
          </w:p>
        </w:tc>
      </w:tr>
      <w:tr>
        <w:tc>
          <w:tcPr>
            <w:tcW w:type="dxa" w:w="1152"/>
            <w:vAlign w:val="top"/>
          </w:tcPr>
          <w:p>
            <w:pPr>
              <w:spacing w:after="40"/>
            </w:pPr>
            <w:r>
              <w:rPr>
                <w:sz w:val="19"/>
              </w:rPr>
              <w:t>FR-67</w:t>
            </w:r>
          </w:p>
        </w:tc>
        <w:tc>
          <w:tcPr>
            <w:tcW w:type="dxa" w:w="4752"/>
            <w:vAlign w:val="top"/>
          </w:tcPr>
          <w:p>
            <w:pPr>
              <w:spacing w:after="40"/>
            </w:pPr>
            <w:r>
              <w:rPr>
                <w:sz w:val="19"/>
              </w:rPr>
              <w:t>The system shall let the user add to the collection from the CardFinder in the collection editor, and from search, card detail, or a deck.</w:t>
            </w:r>
          </w:p>
        </w:tc>
        <w:tc>
          <w:tcPr>
            <w:tcW w:type="dxa" w:w="1152"/>
            <w:vAlign w:val="top"/>
          </w:tcPr>
          <w:p>
            <w:pPr>
              <w:spacing w:after="40"/>
            </w:pPr>
            <w:r>
              <w:rPr>
                <w:sz w:val="19"/>
              </w:rPr>
              <w:t>Must</w:t>
            </w:r>
          </w:p>
        </w:tc>
        <w:tc>
          <w:tcPr>
            <w:tcW w:type="dxa" w:w="2304"/>
            <w:vAlign w:val="top"/>
          </w:tcPr>
          <w:p>
            <w:pPr>
              <w:spacing w:after="40"/>
            </w:pPr>
            <w:r>
              <w:rPr>
                <w:sz w:val="19"/>
              </w:rPr>
              <w:t>Demo: add from CardFinder, search, detail, and a deck.</w:t>
            </w:r>
          </w:p>
        </w:tc>
      </w:tr>
      <w:tr>
        <w:tc>
          <w:tcPr>
            <w:tcW w:type="dxa" w:w="1152"/>
            <w:vAlign w:val="top"/>
          </w:tcPr>
          <w:p>
            <w:pPr>
              <w:spacing w:after="40"/>
            </w:pPr>
            <w:r>
              <w:rPr>
                <w:sz w:val="19"/>
              </w:rPr>
              <w:t>FR-68</w:t>
            </w:r>
          </w:p>
        </w:tc>
        <w:tc>
          <w:tcPr>
            <w:tcW w:type="dxa" w:w="4752"/>
            <w:vAlign w:val="top"/>
          </w:tcPr>
          <w:p>
            <w:pPr>
              <w:spacing w:after="40"/>
            </w:pPr>
            <w:r>
              <w:rPr>
                <w:sz w:val="19"/>
              </w:rPr>
              <w:t>The system shall support bulk import of collection lines from plain text.</w:t>
            </w:r>
          </w:p>
        </w:tc>
        <w:tc>
          <w:tcPr>
            <w:tcW w:type="dxa" w:w="1152"/>
            <w:vAlign w:val="top"/>
          </w:tcPr>
          <w:p>
            <w:pPr>
              <w:spacing w:after="40"/>
            </w:pPr>
            <w:r>
              <w:rPr>
                <w:sz w:val="19"/>
              </w:rPr>
              <w:t>Should</w:t>
            </w:r>
          </w:p>
        </w:tc>
        <w:tc>
          <w:tcPr>
            <w:tcW w:type="dxa" w:w="2304"/>
            <w:vAlign w:val="top"/>
          </w:tcPr>
          <w:p>
            <w:pPr>
              <w:spacing w:after="40"/>
            </w:pPr>
            <w:r>
              <w:rPr>
                <w:sz w:val="19"/>
              </w:rPr>
              <w:t>Test: paste Qty Name [SET] lines; unknown names refused with a reason.</w:t>
            </w:r>
          </w:p>
        </w:tc>
      </w:tr>
      <w:tr>
        <w:tc>
          <w:tcPr>
            <w:tcW w:type="dxa" w:w="1152"/>
            <w:vAlign w:val="top"/>
          </w:tcPr>
          <w:p>
            <w:pPr>
              <w:spacing w:after="40"/>
            </w:pPr>
            <w:r>
              <w:rPr>
                <w:sz w:val="19"/>
              </w:rPr>
              <w:t>FR-69</w:t>
            </w:r>
          </w:p>
        </w:tc>
        <w:tc>
          <w:tcPr>
            <w:tcW w:type="dxa" w:w="4752"/>
            <w:vAlign w:val="top"/>
          </w:tcPr>
          <w:p>
            <w:pPr>
              <w:spacing w:after="40"/>
            </w:pPr>
            <w:r>
              <w:rPr>
                <w:sz w:val="19"/>
              </w:rPr>
              <w:t>The system shall show owned and missing counts per card in the deck builder against the collection, and offer to add missing cards to a want list.</w:t>
            </w:r>
          </w:p>
        </w:tc>
        <w:tc>
          <w:tcPr>
            <w:tcW w:type="dxa" w:w="1152"/>
            <w:vAlign w:val="top"/>
          </w:tcPr>
          <w:p>
            <w:pPr>
              <w:spacing w:after="40"/>
            </w:pPr>
            <w:r>
              <w:rPr>
                <w:sz w:val="19"/>
              </w:rPr>
              <w:t>Must</w:t>
            </w:r>
          </w:p>
        </w:tc>
        <w:tc>
          <w:tcPr>
            <w:tcW w:type="dxa" w:w="2304"/>
            <w:vAlign w:val="top"/>
          </w:tcPr>
          <w:p>
            <w:pPr>
              <w:spacing w:after="40"/>
            </w:pPr>
            <w:r>
              <w:rPr>
                <w:sz w:val="19"/>
              </w:rPr>
              <w:t>Test: with one owned copy and deck needing three, missing shows 2; Add missing creates want-list entries.</w:t>
            </w:r>
          </w:p>
        </w:tc>
      </w:tr>
      <w:tr>
        <w:tc>
          <w:tcPr>
            <w:tcW w:type="dxa" w:w="1152"/>
            <w:vAlign w:val="top"/>
          </w:tcPr>
          <w:p>
            <w:pPr>
              <w:spacing w:after="40"/>
            </w:pPr>
            <w:r>
              <w:rPr>
                <w:sz w:val="19"/>
              </w:rPr>
              <w:t>FR-70</w:t>
            </w:r>
          </w:p>
        </w:tc>
        <w:tc>
          <w:tcPr>
            <w:tcW w:type="dxa" w:w="4752"/>
            <w:vAlign w:val="top"/>
          </w:tcPr>
          <w:p>
            <w:pPr>
              <w:spacing w:after="40"/>
            </w:pPr>
            <w:r>
              <w:rPr>
                <w:sz w:val="19"/>
              </w:rPr>
              <w:t>The system shall let a guest keep want lists and the collection in the browser; sign-in is required to save them to an account or share a want list.</w:t>
            </w:r>
          </w:p>
        </w:tc>
        <w:tc>
          <w:tcPr>
            <w:tcW w:type="dxa" w:w="1152"/>
            <w:vAlign w:val="top"/>
          </w:tcPr>
          <w:p>
            <w:pPr>
              <w:spacing w:after="40"/>
            </w:pPr>
            <w:r>
              <w:rPr>
                <w:sz w:val="19"/>
              </w:rPr>
              <w:t>Must</w:t>
            </w:r>
          </w:p>
        </w:tc>
        <w:tc>
          <w:tcPr>
            <w:tcW w:type="dxa" w:w="2304"/>
            <w:vAlign w:val="top"/>
          </w:tcPr>
          <w:p>
            <w:pPr>
              <w:spacing w:after="40"/>
            </w:pPr>
            <w:r>
              <w:rPr>
                <w:sz w:val="19"/>
              </w:rPr>
              <w:t>Test: signed out, edit want list and collection locally; save/share require sign-in.</w:t>
            </w:r>
          </w:p>
        </w:tc>
      </w:tr>
    </w:tbl>
    <w:p>
      <w:pPr>
        <w:spacing w:after="40"/>
      </w:pPr>
    </w:p>
    <w:p>
      <w:pPr>
        <w:pStyle w:val="Heading2"/>
      </w:pPr>
      <w:r>
        <w:t>6.18 In-editor CardFinder</w:t>
      </w:r>
    </w:p>
    <w:p>
      <w:r>
        <w:t>Reusable add-cards finder shared by the deck, list (want list), and collection editors so users are not forced through the full Search page.</w:t>
      </w:r>
    </w:p>
    <w:tbl>
      <w:tblPr>
        <w:tblStyle w:val="TableGrid"/>
        <w:tblW w:type="auto" w:w="0"/>
        <w:tblLayout w:type="fixed"/>
        <w:tblLook w:firstColumn="1" w:firstRow="1" w:lastColumn="0" w:lastRow="0" w:noHBand="0" w:noVBand="1" w:val="04A0"/>
      </w:tblPr>
      <w:tblGrid>
        <w:gridCol w:w="1152"/>
        <w:gridCol w:w="4752"/>
        <w:gridCol w:w="1152"/>
        <w:gridCol w:w="2304"/>
      </w:tblGrid>
      <w:tr>
        <w:trPr>
          <w:tblHeader w:val="true"/>
        </w:trPr>
        <w:tc>
          <w:tcPr>
            <w:tcW w:type="dxa" w:w="1152"/>
            <w:shd w:val="clear" w:color="auto" w:fill="D9E2F3"/>
          </w:tcPr>
          <w:p>
            <w:r/>
            <w:r>
              <w:rPr>
                <w:b/>
                <w:sz w:val="19"/>
              </w:rPr>
              <w:t>ID</w:t>
            </w:r>
          </w:p>
        </w:tc>
        <w:tc>
          <w:tcPr>
            <w:tcW w:type="dxa" w:w="4752"/>
            <w:shd w:val="clear" w:color="auto" w:fill="D9E2F3"/>
          </w:tcPr>
          <w:p>
            <w:r/>
            <w:r>
              <w:rPr>
                <w:b/>
                <w:sz w:val="19"/>
              </w:rPr>
              <w:t>Requirement</w:t>
            </w:r>
          </w:p>
        </w:tc>
        <w:tc>
          <w:tcPr>
            <w:tcW w:type="dxa" w:w="1152"/>
            <w:shd w:val="clear" w:color="auto" w:fill="D9E2F3"/>
          </w:tcPr>
          <w:p>
            <w:r/>
            <w:r>
              <w:rPr>
                <w:b/>
                <w:sz w:val="19"/>
              </w:rPr>
              <w:t>Priority</w:t>
            </w:r>
          </w:p>
        </w:tc>
        <w:tc>
          <w:tcPr>
            <w:tcW w:type="dxa" w:w="2304"/>
            <w:shd w:val="clear" w:color="auto" w:fill="D9E2F3"/>
          </w:tcPr>
          <w:p>
            <w:r/>
            <w:r>
              <w:rPr>
                <w:b/>
                <w:sz w:val="19"/>
              </w:rPr>
              <w:t>Verification</w:t>
            </w:r>
          </w:p>
        </w:tc>
      </w:tr>
      <w:tr>
        <w:tc>
          <w:tcPr>
            <w:tcW w:type="dxa" w:w="1152"/>
            <w:vAlign w:val="top"/>
          </w:tcPr>
          <w:p>
            <w:pPr>
              <w:spacing w:after="40"/>
            </w:pPr>
            <w:r>
              <w:rPr>
                <w:sz w:val="19"/>
              </w:rPr>
              <w:t>FR-71</w:t>
            </w:r>
          </w:p>
        </w:tc>
        <w:tc>
          <w:tcPr>
            <w:tcW w:type="dxa" w:w="4752"/>
            <w:vAlign w:val="top"/>
          </w:tcPr>
          <w:p>
            <w:pPr>
              <w:spacing w:after="40"/>
            </w:pPr>
            <w:r>
              <w:rPr>
                <w:sz w:val="19"/>
              </w:rPr>
              <w:t>The system shall provide a reusable CardFinder in the deck editor, list (want list) editor, and collection editor: a search field; a Filters control that opens the same faceted filter component used on Search (sidebar section or popover on desktop; drawer/sheet on phone); and results in compact list rows or a small grid. Each result shall expose a quantity stepper (− qty +) showing the current in-deck / on-list / owned count (minus disabled or hidden when the count is 0). On viewports around 1280 CSS px the finder shall appear in a left panel about 360–400 CSS px beside the editor; on phone the editor remains primary and an Add cards control opens the finder as a bottom sheet (half height, expandable to full). Ban markers in the finder shall follow the open deck's or list's format — inline after ATK/DEF on list results, top-left on grid art. Quantity steppers in the editor rows shall adjust copies already present; phone deck editor shall keep a sticky Main/Extra/Side count and legality summary. Deck, list, and collection editor rows shall share one table style (− qty +, name, inline ban, row container) with each editor's extra fields (price/total and check-off for lists; printing for collection) in that pattern.</w:t>
            </w:r>
          </w:p>
        </w:tc>
        <w:tc>
          <w:tcPr>
            <w:tcW w:type="dxa" w:w="1152"/>
            <w:vAlign w:val="top"/>
          </w:tcPr>
          <w:p>
            <w:pPr>
              <w:spacing w:after="40"/>
            </w:pPr>
            <w:r>
              <w:rPr>
                <w:sz w:val="19"/>
              </w:rPr>
              <w:t>Must</w:t>
            </w:r>
          </w:p>
        </w:tc>
        <w:tc>
          <w:tcPr>
            <w:tcW w:type="dxa" w:w="2304"/>
            <w:vAlign w:val="top"/>
          </w:tcPr>
          <w:p>
            <w:pPr>
              <w:spacing w:after="40"/>
            </w:pPr>
            <w:r>
              <w:rPr>
                <w:sz w:val="19"/>
              </w:rPr>
              <w:t>Demo: add from CardFinder on deck, list, and collection at 390 and 1280; Filters in finder matches Search facets; ban icons match deck format; steppers show current counts.</w:t>
            </w:r>
          </w:p>
        </w:tc>
      </w:tr>
    </w:tbl>
    <w:p>
      <w:pPr>
        <w:spacing w:after="40"/>
      </w:pPr>
    </w:p>
    <w:p>
      <w:r>
        <w:rPr>
          <w:b/>
          <w:color w:val="B00000"/>
        </w:rPr>
        <w:t xml:space="preserve">UNVERIFIED: </w:t>
      </w:r>
      <w:r>
        <w:t>Curated banlist snapshots for Goat, HAT, and Tengu are not yet written into the repo. Check each Must historical format against its primary source before release.</w:t>
      </w:r>
    </w:p>
    <w:p>
      <w:pPr>
        <w:pStyle w:val="Heading1"/>
      </w:pPr>
      <w:r>
        <w:t>7. Non-functional requirements</w:t>
      </w:r>
    </w:p>
    <w:p>
      <w:r>
        <w:t>Each line has a condition, a measure, one priority, and a verification method. Numbers are targets until measured.</w:t>
      </w:r>
    </w:p>
    <w:p>
      <w:pPr>
        <w:pStyle w:val="Heading2"/>
      </w:pPr>
      <w:r>
        <w:t>7.1 Performance</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NFR-01</w:t>
            </w:r>
          </w:p>
        </w:tc>
        <w:tc>
          <w:tcPr>
            <w:tcW w:type="dxa" w:w="1296"/>
            <w:vAlign w:val="top"/>
          </w:tcPr>
          <w:p>
            <w:pPr>
              <w:spacing w:after="40"/>
            </w:pPr>
            <w:r>
              <w:rPr>
                <w:sz w:val="19"/>
              </w:rPr>
              <w:t>Performance</w:t>
            </w:r>
          </w:p>
        </w:tc>
        <w:tc>
          <w:tcPr>
            <w:tcW w:type="dxa" w:w="3744"/>
            <w:vAlign w:val="top"/>
          </w:tcPr>
          <w:p>
            <w:pPr>
              <w:spacing w:after="40"/>
            </w:pPr>
            <w:r>
              <w:rPr>
                <w:sz w:val="19"/>
              </w:rPr>
              <w:t>The system shall show search results within 100 ms of the last keystroke after the index is loaded, on the reference phone (target).</w:t>
            </w:r>
          </w:p>
        </w:tc>
        <w:tc>
          <w:tcPr>
            <w:tcW w:type="dxa" w:w="1008"/>
            <w:vAlign w:val="top"/>
          </w:tcPr>
          <w:p>
            <w:pPr>
              <w:spacing w:after="40"/>
            </w:pPr>
            <w:r>
              <w:rPr>
                <w:sz w:val="19"/>
              </w:rPr>
              <w:t>Must</w:t>
            </w:r>
          </w:p>
        </w:tc>
        <w:tc>
          <w:tcPr>
            <w:tcW w:type="dxa" w:w="2304"/>
            <w:vAlign w:val="top"/>
          </w:tcPr>
          <w:p>
            <w:pPr>
              <w:spacing w:after="40"/>
            </w:pPr>
            <w:r>
              <w:rPr>
                <w:sz w:val="19"/>
              </w:rPr>
              <w:t>Test: input-latency timing on the reference phone.</w:t>
            </w:r>
          </w:p>
        </w:tc>
      </w:tr>
      <w:tr>
        <w:tc>
          <w:tcPr>
            <w:tcW w:type="dxa" w:w="1008"/>
            <w:vAlign w:val="top"/>
          </w:tcPr>
          <w:p>
            <w:pPr>
              <w:spacing w:after="40"/>
            </w:pPr>
            <w:r>
              <w:rPr>
                <w:sz w:val="19"/>
              </w:rPr>
              <w:t>NFR-02</w:t>
            </w:r>
          </w:p>
        </w:tc>
        <w:tc>
          <w:tcPr>
            <w:tcW w:type="dxa" w:w="1296"/>
            <w:vAlign w:val="top"/>
          </w:tcPr>
          <w:p>
            <w:pPr>
              <w:spacing w:after="40"/>
            </w:pPr>
            <w:r>
              <w:rPr>
                <w:sz w:val="19"/>
              </w:rPr>
              <w:t>Performance</w:t>
            </w:r>
          </w:p>
        </w:tc>
        <w:tc>
          <w:tcPr>
            <w:tcW w:type="dxa" w:w="3744"/>
            <w:vAlign w:val="top"/>
          </w:tcPr>
          <w:p>
            <w:pPr>
              <w:spacing w:after="40"/>
            </w:pPr>
            <w:r>
              <w:rPr>
                <w:sz w:val="19"/>
              </w:rPr>
              <w:t>The system shall complete first load of the home experience within 2 s on the reference phone on a typical mobile network (target).</w:t>
            </w:r>
          </w:p>
        </w:tc>
        <w:tc>
          <w:tcPr>
            <w:tcW w:type="dxa" w:w="1008"/>
            <w:vAlign w:val="top"/>
          </w:tcPr>
          <w:p>
            <w:pPr>
              <w:spacing w:after="40"/>
            </w:pPr>
            <w:r>
              <w:rPr>
                <w:sz w:val="19"/>
              </w:rPr>
              <w:t>Must</w:t>
            </w:r>
          </w:p>
        </w:tc>
        <w:tc>
          <w:tcPr>
            <w:tcW w:type="dxa" w:w="2304"/>
            <w:vAlign w:val="top"/>
          </w:tcPr>
          <w:p>
            <w:pPr>
              <w:spacing w:after="40"/>
            </w:pPr>
            <w:r>
              <w:rPr>
                <w:sz w:val="19"/>
              </w:rPr>
              <w:t>Test: Lighthouse or timed navigation on the reference phone.</w:t>
            </w:r>
          </w:p>
        </w:tc>
      </w:tr>
    </w:tbl>
    <w:p>
      <w:pPr>
        <w:spacing w:after="40"/>
      </w:pPr>
    </w:p>
    <w:p>
      <w:r>
        <w:t>Numbers are targets until measured on the reference phone. Index load may be separate from first paint; the 100 ms clock starts after the index is ready.</w:t>
      </w:r>
    </w:p>
    <w:p>
      <w:r>
        <w:rPr>
          <w:b/>
          <w:color w:val="B00000"/>
        </w:rPr>
        <w:t xml:space="preserve">UNVERIFIED: </w:t>
      </w:r>
      <w:r>
        <w:t>Whether 100 ms after keystroke (name search and filter + facet-count refresh) is achievable for the full Yu-Gi-Oh! card index on the reference phone depends on index size and bitset facet implementation. Check with spike S-01 in the architecture.</w:t>
      </w:r>
    </w:p>
    <w:p>
      <w:pPr>
        <w:pStyle w:val="Heading2"/>
      </w:pPr>
      <w:r>
        <w:t>7.2 Security and privacy</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NFR-03</w:t>
            </w:r>
          </w:p>
        </w:tc>
        <w:tc>
          <w:tcPr>
            <w:tcW w:type="dxa" w:w="1296"/>
            <w:vAlign w:val="top"/>
          </w:tcPr>
          <w:p>
            <w:pPr>
              <w:spacing w:after="40"/>
            </w:pPr>
            <w:r>
              <w:rPr>
                <w:sz w:val="19"/>
              </w:rPr>
              <w:t>Security</w:t>
            </w:r>
          </w:p>
        </w:tc>
        <w:tc>
          <w:tcPr>
            <w:tcW w:type="dxa" w:w="3744"/>
            <w:vAlign w:val="top"/>
          </w:tcPr>
          <w:p>
            <w:pPr>
              <w:spacing w:after="40"/>
            </w:pPr>
            <w:r>
              <w:rPr>
                <w:sz w:val="19"/>
              </w:rPr>
              <w:t>The system shall serve the app and API only over HTTPS.</w:t>
            </w:r>
          </w:p>
        </w:tc>
        <w:tc>
          <w:tcPr>
            <w:tcW w:type="dxa" w:w="1008"/>
            <w:vAlign w:val="top"/>
          </w:tcPr>
          <w:p>
            <w:pPr>
              <w:spacing w:after="40"/>
            </w:pPr>
            <w:r>
              <w:rPr>
                <w:sz w:val="19"/>
              </w:rPr>
              <w:t>Must</w:t>
            </w:r>
          </w:p>
        </w:tc>
        <w:tc>
          <w:tcPr>
            <w:tcW w:type="dxa" w:w="2304"/>
            <w:vAlign w:val="top"/>
          </w:tcPr>
          <w:p>
            <w:pPr>
              <w:spacing w:after="40"/>
            </w:pPr>
            <w:r>
              <w:rPr>
                <w:sz w:val="19"/>
              </w:rPr>
              <w:t>Inspection: production URLs.</w:t>
            </w:r>
          </w:p>
        </w:tc>
      </w:tr>
      <w:tr>
        <w:tc>
          <w:tcPr>
            <w:tcW w:type="dxa" w:w="1008"/>
            <w:vAlign w:val="top"/>
          </w:tcPr>
          <w:p>
            <w:pPr>
              <w:spacing w:after="40"/>
            </w:pPr>
            <w:r>
              <w:rPr>
                <w:sz w:val="19"/>
              </w:rPr>
              <w:t>NFR-04</w:t>
            </w:r>
          </w:p>
        </w:tc>
        <w:tc>
          <w:tcPr>
            <w:tcW w:type="dxa" w:w="1296"/>
            <w:vAlign w:val="top"/>
          </w:tcPr>
          <w:p>
            <w:pPr>
              <w:spacing w:after="40"/>
            </w:pPr>
            <w:r>
              <w:rPr>
                <w:sz w:val="19"/>
              </w:rPr>
              <w:t>Security</w:t>
            </w:r>
          </w:p>
        </w:tc>
        <w:tc>
          <w:tcPr>
            <w:tcW w:type="dxa" w:w="3744"/>
            <w:vAlign w:val="top"/>
          </w:tcPr>
          <w:p>
            <w:pPr>
              <w:spacing w:after="40"/>
            </w:pPr>
            <w:r>
              <w:rPr>
                <w:sz w:val="19"/>
              </w:rPr>
              <w:t>The system shall store credentials and decks only through Supabase (OD-02), never in a public static bucket as plaintext secrets.</w:t>
            </w:r>
          </w:p>
        </w:tc>
        <w:tc>
          <w:tcPr>
            <w:tcW w:type="dxa" w:w="1008"/>
            <w:vAlign w:val="top"/>
          </w:tcPr>
          <w:p>
            <w:pPr>
              <w:spacing w:after="40"/>
            </w:pPr>
            <w:r>
              <w:rPr>
                <w:sz w:val="19"/>
              </w:rPr>
              <w:t>Must</w:t>
            </w:r>
          </w:p>
        </w:tc>
        <w:tc>
          <w:tcPr>
            <w:tcW w:type="dxa" w:w="2304"/>
            <w:vAlign w:val="top"/>
          </w:tcPr>
          <w:p>
            <w:pPr>
              <w:spacing w:after="40"/>
            </w:pPr>
            <w:r>
              <w:rPr>
                <w:sz w:val="19"/>
              </w:rPr>
              <w:t>Analysis: architecture review of storage.</w:t>
            </w:r>
          </w:p>
        </w:tc>
      </w:tr>
      <w:tr>
        <w:tc>
          <w:tcPr>
            <w:tcW w:type="dxa" w:w="1008"/>
            <w:vAlign w:val="top"/>
          </w:tcPr>
          <w:p>
            <w:pPr>
              <w:spacing w:after="40"/>
            </w:pPr>
            <w:r>
              <w:rPr>
                <w:sz w:val="19"/>
              </w:rPr>
              <w:t>NFR-05</w:t>
            </w:r>
          </w:p>
        </w:tc>
        <w:tc>
          <w:tcPr>
            <w:tcW w:type="dxa" w:w="1296"/>
            <w:vAlign w:val="top"/>
          </w:tcPr>
          <w:p>
            <w:pPr>
              <w:spacing w:after="40"/>
            </w:pPr>
            <w:r>
              <w:rPr>
                <w:sz w:val="19"/>
              </w:rPr>
              <w:t>Security</w:t>
            </w:r>
          </w:p>
        </w:tc>
        <w:tc>
          <w:tcPr>
            <w:tcW w:type="dxa" w:w="3744"/>
            <w:vAlign w:val="top"/>
          </w:tcPr>
          <w:p>
            <w:pPr>
              <w:spacing w:after="40"/>
            </w:pPr>
            <w:r>
              <w:rPr>
                <w:sz w:val="19"/>
              </w:rPr>
              <w:t>The system shall not request card images from YGOPRODeck (or other upstream image hosts) in the browser at runtime.</w:t>
            </w:r>
          </w:p>
        </w:tc>
        <w:tc>
          <w:tcPr>
            <w:tcW w:type="dxa" w:w="1008"/>
            <w:vAlign w:val="top"/>
          </w:tcPr>
          <w:p>
            <w:pPr>
              <w:spacing w:after="40"/>
            </w:pPr>
            <w:r>
              <w:rPr>
                <w:sz w:val="19"/>
              </w:rPr>
              <w:t>Must</w:t>
            </w:r>
          </w:p>
        </w:tc>
        <w:tc>
          <w:tcPr>
            <w:tcW w:type="dxa" w:w="2304"/>
            <w:vAlign w:val="top"/>
          </w:tcPr>
          <w:p>
            <w:pPr>
              <w:spacing w:after="40"/>
            </w:pPr>
            <w:r>
              <w:rPr>
                <w:sz w:val="19"/>
              </w:rPr>
              <w:t>Test: network log during browse and detail.</w:t>
            </w:r>
          </w:p>
        </w:tc>
      </w:tr>
      <w:tr>
        <w:tc>
          <w:tcPr>
            <w:tcW w:type="dxa" w:w="1008"/>
            <w:vAlign w:val="top"/>
          </w:tcPr>
          <w:p>
            <w:pPr>
              <w:spacing w:after="40"/>
            </w:pPr>
            <w:r>
              <w:rPr>
                <w:sz w:val="19"/>
              </w:rPr>
              <w:t>NFR-06</w:t>
            </w:r>
          </w:p>
        </w:tc>
        <w:tc>
          <w:tcPr>
            <w:tcW w:type="dxa" w:w="1296"/>
            <w:vAlign w:val="top"/>
          </w:tcPr>
          <w:p>
            <w:pPr>
              <w:spacing w:after="40"/>
            </w:pPr>
            <w:r>
              <w:rPr>
                <w:sz w:val="19"/>
              </w:rPr>
              <w:t>Privacy</w:t>
            </w:r>
          </w:p>
        </w:tc>
        <w:tc>
          <w:tcPr>
            <w:tcW w:type="dxa" w:w="3744"/>
            <w:vAlign w:val="top"/>
          </w:tcPr>
          <w:p>
            <w:pPr>
              <w:spacing w:after="40"/>
            </w:pPr>
            <w:r>
              <w:rPr>
                <w:sz w:val="19"/>
              </w:rPr>
              <w:t>The system shall store only the account and deck fields listed in section 9.</w:t>
            </w:r>
          </w:p>
        </w:tc>
        <w:tc>
          <w:tcPr>
            <w:tcW w:type="dxa" w:w="1008"/>
            <w:vAlign w:val="top"/>
          </w:tcPr>
          <w:p>
            <w:pPr>
              <w:spacing w:after="40"/>
            </w:pPr>
            <w:r>
              <w:rPr>
                <w:sz w:val="19"/>
              </w:rPr>
              <w:t>Must</w:t>
            </w:r>
          </w:p>
        </w:tc>
        <w:tc>
          <w:tcPr>
            <w:tcW w:type="dxa" w:w="2304"/>
            <w:vAlign w:val="top"/>
          </w:tcPr>
          <w:p>
            <w:pPr>
              <w:spacing w:after="40"/>
            </w:pPr>
            <w:r>
              <w:rPr>
                <w:sz w:val="19"/>
              </w:rPr>
              <w:t>Inspection: data model vs. section 9.</w:t>
            </w:r>
          </w:p>
        </w:tc>
      </w:tr>
      <w:tr>
        <w:tc>
          <w:tcPr>
            <w:tcW w:type="dxa" w:w="1008"/>
            <w:vAlign w:val="top"/>
          </w:tcPr>
          <w:p>
            <w:pPr>
              <w:spacing w:after="40"/>
            </w:pPr>
            <w:r>
              <w:rPr>
                <w:sz w:val="19"/>
              </w:rPr>
              <w:t>NFR-07</w:t>
            </w:r>
          </w:p>
        </w:tc>
        <w:tc>
          <w:tcPr>
            <w:tcW w:type="dxa" w:w="1296"/>
            <w:vAlign w:val="top"/>
          </w:tcPr>
          <w:p>
            <w:pPr>
              <w:spacing w:after="40"/>
            </w:pPr>
            <w:r>
              <w:rPr>
                <w:sz w:val="19"/>
              </w:rPr>
              <w:t>Privacy</w:t>
            </w:r>
          </w:p>
        </w:tc>
        <w:tc>
          <w:tcPr>
            <w:tcW w:type="dxa" w:w="3744"/>
            <w:vAlign w:val="top"/>
          </w:tcPr>
          <w:p>
            <w:pPr>
              <w:spacing w:after="40"/>
            </w:pPr>
            <w:r>
              <w:rPr>
                <w:sz w:val="19"/>
              </w:rPr>
              <w:t>The system shall hard-delete the account and personal decks, want lists, and collection from the live store immediately on confirmed request; only provider backups may remain until they age out within 30 days.</w:t>
            </w:r>
          </w:p>
        </w:tc>
        <w:tc>
          <w:tcPr>
            <w:tcW w:type="dxa" w:w="1008"/>
            <w:vAlign w:val="top"/>
          </w:tcPr>
          <w:p>
            <w:pPr>
              <w:spacing w:after="40"/>
            </w:pPr>
            <w:r>
              <w:rPr>
                <w:sz w:val="19"/>
              </w:rPr>
              <w:t>Must</w:t>
            </w:r>
          </w:p>
        </w:tc>
        <w:tc>
          <w:tcPr>
            <w:tcW w:type="dxa" w:w="2304"/>
            <w:vAlign w:val="top"/>
          </w:tcPr>
          <w:p>
            <w:pPr>
              <w:spacing w:after="40"/>
            </w:pPr>
            <w:r>
              <w:rPr>
                <w:sz w:val="19"/>
              </w:rPr>
              <w:t>Test: delete account; live rows gone at once; document backup retention within 30 days.</w:t>
            </w:r>
          </w:p>
        </w:tc>
      </w:tr>
    </w:tbl>
    <w:p>
      <w:pPr>
        <w:spacing w:after="40"/>
      </w:pPr>
    </w:p>
    <w:p>
      <w:r>
        <w:t>Price and store links open third-party sites; those sites have their own privacy policies. OTCP does not embed third-party checkout.</w:t>
      </w:r>
    </w:p>
    <w:p>
      <w:pPr>
        <w:pStyle w:val="Heading2"/>
      </w:pPr>
      <w:r>
        <w:t>7.3 Reliability</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NFR-08</w:t>
            </w:r>
          </w:p>
        </w:tc>
        <w:tc>
          <w:tcPr>
            <w:tcW w:type="dxa" w:w="1296"/>
            <w:vAlign w:val="top"/>
          </w:tcPr>
          <w:p>
            <w:pPr>
              <w:spacing w:after="40"/>
            </w:pPr>
            <w:r>
              <w:rPr>
                <w:sz w:val="19"/>
              </w:rPr>
              <w:t>Reliability</w:t>
            </w:r>
          </w:p>
        </w:tc>
        <w:tc>
          <w:tcPr>
            <w:tcW w:type="dxa" w:w="3744"/>
            <w:vAlign w:val="top"/>
          </w:tcPr>
          <w:p>
            <w:pPr>
              <w:spacing w:after="40"/>
            </w:pPr>
            <w:r>
              <w:rPr>
                <w:sz w:val="19"/>
              </w:rPr>
              <w:t>The system shall publish a refresh only if validation passes; the previous published dataset remains live on failure.</w:t>
            </w:r>
          </w:p>
        </w:tc>
        <w:tc>
          <w:tcPr>
            <w:tcW w:type="dxa" w:w="1008"/>
            <w:vAlign w:val="top"/>
          </w:tcPr>
          <w:p>
            <w:pPr>
              <w:spacing w:after="40"/>
            </w:pPr>
            <w:r>
              <w:rPr>
                <w:sz w:val="19"/>
              </w:rPr>
              <w:t>Must</w:t>
            </w:r>
          </w:p>
        </w:tc>
        <w:tc>
          <w:tcPr>
            <w:tcW w:type="dxa" w:w="2304"/>
            <w:vAlign w:val="top"/>
          </w:tcPr>
          <w:p>
            <w:pPr>
              <w:spacing w:after="40"/>
            </w:pPr>
            <w:r>
              <w:rPr>
                <w:sz w:val="19"/>
              </w:rPr>
              <w:t>Test: inject an invalid record; site still serves the prior set.</w:t>
            </w:r>
          </w:p>
        </w:tc>
      </w:tr>
    </w:tbl>
    <w:p>
      <w:pPr>
        <w:spacing w:after="40"/>
      </w:pPr>
    </w:p>
    <w:p>
      <w:pPr>
        <w:pStyle w:val="Heading2"/>
      </w:pPr>
      <w:r>
        <w:t>7.4 Usability and accessibility</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NFR-09</w:t>
            </w:r>
          </w:p>
        </w:tc>
        <w:tc>
          <w:tcPr>
            <w:tcW w:type="dxa" w:w="1296"/>
            <w:vAlign w:val="top"/>
          </w:tcPr>
          <w:p>
            <w:pPr>
              <w:spacing w:after="40"/>
            </w:pPr>
            <w:r>
              <w:rPr>
                <w:sz w:val="19"/>
              </w:rPr>
              <w:t>Usability</w:t>
            </w:r>
          </w:p>
        </w:tc>
        <w:tc>
          <w:tcPr>
            <w:tcW w:type="dxa" w:w="3744"/>
            <w:vAlign w:val="top"/>
          </w:tcPr>
          <w:p>
            <w:pPr>
              <w:spacing w:after="40"/>
            </w:pPr>
            <w:r>
              <w:rPr>
                <w:sz w:val="19"/>
              </w:rPr>
              <w:t xml:space="preserve">The system shall meet WCAG 2.2 Level AA for the pages in the </w:t>
            </w:r>
            <w:r>
              <w:rPr>
                <w:i/>
                <w:sz w:val="19"/>
              </w:rPr>
              <w:t>Screen map reference</w:t>
            </w:r>
            <w:r>
              <w:rPr>
                <w:sz w:val="19"/>
              </w:rPr>
              <w:t>.</w:t>
            </w:r>
          </w:p>
        </w:tc>
        <w:tc>
          <w:tcPr>
            <w:tcW w:type="dxa" w:w="1008"/>
            <w:vAlign w:val="top"/>
          </w:tcPr>
          <w:p>
            <w:pPr>
              <w:spacing w:after="40"/>
            </w:pPr>
            <w:r>
              <w:rPr>
                <w:sz w:val="19"/>
              </w:rPr>
              <w:t>Must</w:t>
            </w:r>
          </w:p>
        </w:tc>
        <w:tc>
          <w:tcPr>
            <w:tcW w:type="dxa" w:w="2304"/>
            <w:vAlign w:val="top"/>
          </w:tcPr>
          <w:p>
            <w:pPr>
              <w:spacing w:after="40"/>
            </w:pPr>
            <w:r>
              <w:rPr>
                <w:sz w:val="19"/>
              </w:rPr>
              <w:t>Analysis: axe or equivalent plus manual checks.</w:t>
            </w:r>
          </w:p>
        </w:tc>
      </w:tr>
      <w:tr>
        <w:tc>
          <w:tcPr>
            <w:tcW w:type="dxa" w:w="1008"/>
            <w:vAlign w:val="top"/>
          </w:tcPr>
          <w:p>
            <w:pPr>
              <w:spacing w:after="40"/>
            </w:pPr>
            <w:r>
              <w:rPr>
                <w:sz w:val="19"/>
              </w:rPr>
              <w:t>NFR-10</w:t>
            </w:r>
          </w:p>
        </w:tc>
        <w:tc>
          <w:tcPr>
            <w:tcW w:type="dxa" w:w="1296"/>
            <w:vAlign w:val="top"/>
          </w:tcPr>
          <w:p>
            <w:pPr>
              <w:spacing w:after="40"/>
            </w:pPr>
            <w:r>
              <w:rPr>
                <w:sz w:val="19"/>
              </w:rPr>
              <w:t>Usability</w:t>
            </w:r>
          </w:p>
        </w:tc>
        <w:tc>
          <w:tcPr>
            <w:tcW w:type="dxa" w:w="3744"/>
            <w:vAlign w:val="top"/>
          </w:tcPr>
          <w:p>
            <w:pPr>
              <w:spacing w:after="40"/>
            </w:pPr>
            <w:r>
              <w:rPr>
                <w:sz w:val="19"/>
              </w:rPr>
              <w:t>The system shall make every interactive control reachable and operable by keyboard alone.</w:t>
            </w:r>
          </w:p>
        </w:tc>
        <w:tc>
          <w:tcPr>
            <w:tcW w:type="dxa" w:w="1008"/>
            <w:vAlign w:val="top"/>
          </w:tcPr>
          <w:p>
            <w:pPr>
              <w:spacing w:after="40"/>
            </w:pPr>
            <w:r>
              <w:rPr>
                <w:sz w:val="19"/>
              </w:rPr>
              <w:t>Must</w:t>
            </w:r>
          </w:p>
        </w:tc>
        <w:tc>
          <w:tcPr>
            <w:tcW w:type="dxa" w:w="2304"/>
            <w:vAlign w:val="top"/>
          </w:tcPr>
          <w:p>
            <w:pPr>
              <w:spacing w:after="40"/>
            </w:pPr>
            <w:r>
              <w:rPr>
                <w:sz w:val="19"/>
              </w:rPr>
              <w:t>Test: run UC-01, UC-05, and UC-06 by keyboard only.</w:t>
            </w:r>
          </w:p>
        </w:tc>
      </w:tr>
      <w:tr>
        <w:tc>
          <w:tcPr>
            <w:tcW w:type="dxa" w:w="1008"/>
            <w:vAlign w:val="top"/>
          </w:tcPr>
          <w:p>
            <w:pPr>
              <w:spacing w:after="40"/>
            </w:pPr>
            <w:r>
              <w:rPr>
                <w:sz w:val="19"/>
              </w:rPr>
              <w:t>NFR-11</w:t>
            </w:r>
          </w:p>
        </w:tc>
        <w:tc>
          <w:tcPr>
            <w:tcW w:type="dxa" w:w="1296"/>
            <w:vAlign w:val="top"/>
          </w:tcPr>
          <w:p>
            <w:pPr>
              <w:spacing w:after="40"/>
            </w:pPr>
            <w:r>
              <w:rPr>
                <w:sz w:val="19"/>
              </w:rPr>
              <w:t>Usability</w:t>
            </w:r>
          </w:p>
        </w:tc>
        <w:tc>
          <w:tcPr>
            <w:tcW w:type="dxa" w:w="3744"/>
            <w:vAlign w:val="top"/>
          </w:tcPr>
          <w:p>
            <w:pPr>
              <w:spacing w:after="40"/>
            </w:pPr>
            <w:r>
              <w:rPr>
                <w:sz w:val="19"/>
              </w:rPr>
              <w:t>The system shall not convey ban status, errors, or selection by color alone.</w:t>
            </w:r>
          </w:p>
        </w:tc>
        <w:tc>
          <w:tcPr>
            <w:tcW w:type="dxa" w:w="1008"/>
            <w:vAlign w:val="top"/>
          </w:tcPr>
          <w:p>
            <w:pPr>
              <w:spacing w:after="40"/>
            </w:pPr>
            <w:r>
              <w:rPr>
                <w:sz w:val="19"/>
              </w:rPr>
              <w:t>Must</w:t>
            </w:r>
          </w:p>
        </w:tc>
        <w:tc>
          <w:tcPr>
            <w:tcW w:type="dxa" w:w="2304"/>
            <w:vAlign w:val="top"/>
          </w:tcPr>
          <w:p>
            <w:pPr>
              <w:spacing w:after="40"/>
            </w:pPr>
            <w:r>
              <w:rPr>
                <w:sz w:val="19"/>
              </w:rPr>
              <w:t>Inspection: Forbidden also has text or an icon.</w:t>
            </w:r>
          </w:p>
        </w:tc>
      </w:tr>
      <w:tr>
        <w:tc>
          <w:tcPr>
            <w:tcW w:type="dxa" w:w="1008"/>
            <w:vAlign w:val="top"/>
          </w:tcPr>
          <w:p>
            <w:pPr>
              <w:spacing w:after="40"/>
            </w:pPr>
            <w:r>
              <w:rPr>
                <w:sz w:val="19"/>
              </w:rPr>
              <w:t>NFR-12</w:t>
            </w:r>
          </w:p>
        </w:tc>
        <w:tc>
          <w:tcPr>
            <w:tcW w:type="dxa" w:w="1296"/>
            <w:vAlign w:val="top"/>
          </w:tcPr>
          <w:p>
            <w:pPr>
              <w:spacing w:after="40"/>
            </w:pPr>
            <w:r>
              <w:rPr>
                <w:sz w:val="19"/>
              </w:rPr>
              <w:t>Usability</w:t>
            </w:r>
          </w:p>
        </w:tc>
        <w:tc>
          <w:tcPr>
            <w:tcW w:type="dxa" w:w="3744"/>
            <w:vAlign w:val="top"/>
          </w:tcPr>
          <w:p>
            <w:pPr>
              <w:spacing w:after="40"/>
            </w:pPr>
            <w:r>
              <w:rPr>
                <w:sz w:val="19"/>
              </w:rPr>
              <w:t>The system shall present a first-class layout at 375 CSS pixels wide without horizontal scrolling of primary content.</w:t>
            </w:r>
          </w:p>
        </w:tc>
        <w:tc>
          <w:tcPr>
            <w:tcW w:type="dxa" w:w="1008"/>
            <w:vAlign w:val="top"/>
          </w:tcPr>
          <w:p>
            <w:pPr>
              <w:spacing w:after="40"/>
            </w:pPr>
            <w:r>
              <w:rPr>
                <w:sz w:val="19"/>
              </w:rPr>
              <w:t>Must</w:t>
            </w:r>
          </w:p>
        </w:tc>
        <w:tc>
          <w:tcPr>
            <w:tcW w:type="dxa" w:w="2304"/>
            <w:vAlign w:val="top"/>
          </w:tcPr>
          <w:p>
            <w:pPr>
              <w:spacing w:after="40"/>
            </w:pPr>
            <w:r>
              <w:rPr>
                <w:sz w:val="19"/>
              </w:rPr>
              <w:t>Inspection: screenshots at 375 and 1280 px.</w:t>
            </w:r>
          </w:p>
        </w:tc>
      </w:tr>
      <w:tr>
        <w:tc>
          <w:tcPr>
            <w:tcW w:type="dxa" w:w="1008"/>
            <w:vAlign w:val="top"/>
          </w:tcPr>
          <w:p>
            <w:pPr>
              <w:spacing w:after="40"/>
            </w:pPr>
            <w:r>
              <w:rPr>
                <w:sz w:val="19"/>
              </w:rPr>
              <w:t>NFR-13</w:t>
            </w:r>
          </w:p>
        </w:tc>
        <w:tc>
          <w:tcPr>
            <w:tcW w:type="dxa" w:w="1296"/>
            <w:vAlign w:val="top"/>
          </w:tcPr>
          <w:p>
            <w:pPr>
              <w:spacing w:after="40"/>
            </w:pPr>
            <w:r>
              <w:rPr>
                <w:sz w:val="19"/>
              </w:rPr>
              <w:t>Usability</w:t>
            </w:r>
          </w:p>
        </w:tc>
        <w:tc>
          <w:tcPr>
            <w:tcW w:type="dxa" w:w="3744"/>
            <w:vAlign w:val="top"/>
          </w:tcPr>
          <w:p>
            <w:pPr>
              <w:spacing w:after="40"/>
            </w:pPr>
            <w:r>
              <w:rPr>
                <w:sz w:val="19"/>
              </w:rPr>
              <w:t>The system shall use a clean, minimal, monochrome-leaning chrome so card art supplies most color.</w:t>
            </w:r>
          </w:p>
        </w:tc>
        <w:tc>
          <w:tcPr>
            <w:tcW w:type="dxa" w:w="1008"/>
            <w:vAlign w:val="top"/>
          </w:tcPr>
          <w:p>
            <w:pPr>
              <w:spacing w:after="40"/>
            </w:pPr>
            <w:r>
              <w:rPr>
                <w:sz w:val="19"/>
              </w:rPr>
              <w:t>Should</w:t>
            </w:r>
          </w:p>
        </w:tc>
        <w:tc>
          <w:tcPr>
            <w:tcW w:type="dxa" w:w="2304"/>
            <w:vAlign w:val="top"/>
          </w:tcPr>
          <w:p>
            <w:pPr>
              <w:spacing w:after="40"/>
            </w:pPr>
            <w:r>
              <w:rPr>
                <w:sz w:val="19"/>
              </w:rPr>
              <w:t>Demo: compare chrome contrast to card art.</w:t>
            </w:r>
          </w:p>
        </w:tc>
      </w:tr>
    </w:tbl>
    <w:p>
      <w:pPr>
        <w:spacing w:after="40"/>
      </w:pPr>
    </w:p>
    <w:p>
      <w:pPr>
        <w:pStyle w:val="Heading2"/>
      </w:pPr>
      <w:r>
        <w:t>7.5 Maintainability</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NFR-14</w:t>
            </w:r>
          </w:p>
        </w:tc>
        <w:tc>
          <w:tcPr>
            <w:tcW w:type="dxa" w:w="1296"/>
            <w:vAlign w:val="top"/>
          </w:tcPr>
          <w:p>
            <w:pPr>
              <w:spacing w:after="40"/>
            </w:pPr>
            <w:r>
              <w:rPr>
                <w:sz w:val="19"/>
              </w:rPr>
              <w:t>Maintain.</w:t>
            </w:r>
          </w:p>
        </w:tc>
        <w:tc>
          <w:tcPr>
            <w:tcW w:type="dxa" w:w="3744"/>
            <w:vAlign w:val="top"/>
          </w:tcPr>
          <w:p>
            <w:pPr>
              <w:spacing w:after="40"/>
            </w:pPr>
            <w:r>
              <w:rPr>
                <w:sz w:val="19"/>
              </w:rPr>
              <w:t>The system shall keep schema validation, deck export encoding, and format rules in modules testable without a browser.</w:t>
            </w:r>
          </w:p>
        </w:tc>
        <w:tc>
          <w:tcPr>
            <w:tcW w:type="dxa" w:w="1008"/>
            <w:vAlign w:val="top"/>
          </w:tcPr>
          <w:p>
            <w:pPr>
              <w:spacing w:after="40"/>
            </w:pPr>
            <w:r>
              <w:rPr>
                <w:sz w:val="19"/>
              </w:rPr>
              <w:t>Must</w:t>
            </w:r>
          </w:p>
        </w:tc>
        <w:tc>
          <w:tcPr>
            <w:tcW w:type="dxa" w:w="2304"/>
            <w:vAlign w:val="top"/>
          </w:tcPr>
          <w:p>
            <w:pPr>
              <w:spacing w:after="40"/>
            </w:pPr>
            <w:r>
              <w:rPr>
                <w:sz w:val="19"/>
              </w:rPr>
              <w:t>Inspection: unit tests run headless.</w:t>
            </w:r>
          </w:p>
        </w:tc>
      </w:tr>
      <w:tr>
        <w:tc>
          <w:tcPr>
            <w:tcW w:type="dxa" w:w="1008"/>
            <w:vAlign w:val="top"/>
          </w:tcPr>
          <w:p>
            <w:pPr>
              <w:spacing w:after="40"/>
            </w:pPr>
            <w:r>
              <w:rPr>
                <w:sz w:val="19"/>
              </w:rPr>
              <w:t>NFR-15</w:t>
            </w:r>
          </w:p>
        </w:tc>
        <w:tc>
          <w:tcPr>
            <w:tcW w:type="dxa" w:w="1296"/>
            <w:vAlign w:val="top"/>
          </w:tcPr>
          <w:p>
            <w:pPr>
              <w:spacing w:after="40"/>
            </w:pPr>
            <w:r>
              <w:rPr>
                <w:sz w:val="19"/>
              </w:rPr>
              <w:t>Maintain.</w:t>
            </w:r>
          </w:p>
        </w:tc>
        <w:tc>
          <w:tcPr>
            <w:tcW w:type="dxa" w:w="3744"/>
            <w:vAlign w:val="top"/>
          </w:tcPr>
          <w:p>
            <w:pPr>
              <w:spacing w:after="40"/>
            </w:pPr>
            <w:r>
              <w:rPr>
                <w:sz w:val="19"/>
              </w:rPr>
              <w:t>The system shall cover schema validation and deck export with at least 80% line coverage (target).</w:t>
            </w:r>
          </w:p>
        </w:tc>
        <w:tc>
          <w:tcPr>
            <w:tcW w:type="dxa" w:w="1008"/>
            <w:vAlign w:val="top"/>
          </w:tcPr>
          <w:p>
            <w:pPr>
              <w:spacing w:after="40"/>
            </w:pPr>
            <w:r>
              <w:rPr>
                <w:sz w:val="19"/>
              </w:rPr>
              <w:t>Should</w:t>
            </w:r>
          </w:p>
        </w:tc>
        <w:tc>
          <w:tcPr>
            <w:tcW w:type="dxa" w:w="2304"/>
            <w:vAlign w:val="top"/>
          </w:tcPr>
          <w:p>
            <w:pPr>
              <w:spacing w:after="40"/>
            </w:pPr>
            <w:r>
              <w:rPr>
                <w:sz w:val="19"/>
              </w:rPr>
              <w:t>Analysis: coverage report.</w:t>
            </w:r>
          </w:p>
        </w:tc>
      </w:tr>
    </w:tbl>
    <w:p>
      <w:pPr>
        <w:spacing w:after="40"/>
      </w:pPr>
    </w:p>
    <w:p>
      <w:pPr>
        <w:pStyle w:val="Heading2"/>
      </w:pPr>
      <w:r>
        <w:t>7.6 Portability</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NFR-16</w:t>
            </w:r>
          </w:p>
        </w:tc>
        <w:tc>
          <w:tcPr>
            <w:tcW w:type="dxa" w:w="1296"/>
            <w:vAlign w:val="top"/>
          </w:tcPr>
          <w:p>
            <w:pPr>
              <w:spacing w:after="40"/>
            </w:pPr>
            <w:r>
              <w:rPr>
                <w:sz w:val="19"/>
              </w:rPr>
              <w:t>Portability</w:t>
            </w:r>
          </w:p>
        </w:tc>
        <w:tc>
          <w:tcPr>
            <w:tcW w:type="dxa" w:w="3744"/>
            <w:vAlign w:val="top"/>
          </w:tcPr>
          <w:p>
            <w:pPr>
              <w:spacing w:after="40"/>
            </w:pPr>
            <w:r>
              <w:rPr>
                <w:sz w:val="19"/>
              </w:rPr>
              <w:t>The system shall support the current stable releases of Chrome, Firefox, Safari, and Edge on desktop and mobile.</w:t>
            </w:r>
          </w:p>
        </w:tc>
        <w:tc>
          <w:tcPr>
            <w:tcW w:type="dxa" w:w="1008"/>
            <w:vAlign w:val="top"/>
          </w:tcPr>
          <w:p>
            <w:pPr>
              <w:spacing w:after="40"/>
            </w:pPr>
            <w:r>
              <w:rPr>
                <w:sz w:val="19"/>
              </w:rPr>
              <w:t>Must</w:t>
            </w:r>
          </w:p>
        </w:tc>
        <w:tc>
          <w:tcPr>
            <w:tcW w:type="dxa" w:w="2304"/>
            <w:vAlign w:val="top"/>
          </w:tcPr>
          <w:p>
            <w:pPr>
              <w:spacing w:after="40"/>
            </w:pPr>
            <w:r>
              <w:rPr>
                <w:sz w:val="19"/>
              </w:rPr>
              <w:t>Test: smoke of UC-01 and UC-05 on each.</w:t>
            </w:r>
          </w:p>
        </w:tc>
      </w:tr>
    </w:tbl>
    <w:p>
      <w:pPr>
        <w:spacing w:after="40"/>
      </w:pPr>
    </w:p>
    <w:p>
      <w:pPr>
        <w:pStyle w:val="Heading2"/>
      </w:pPr>
      <w:r>
        <w:t>7.7 Compliance</w:t>
      </w:r>
    </w:p>
    <w:tbl>
      <w:tblPr>
        <w:tblStyle w:val="TableGrid"/>
        <w:tblW w:type="auto" w:w="0"/>
        <w:tblLayout w:type="fixed"/>
        <w:tblLook w:firstColumn="1" w:firstRow="1" w:lastColumn="0" w:lastRow="0" w:noHBand="0" w:noVBand="1" w:val="04A0"/>
      </w:tblPr>
      <w:tblGrid>
        <w:gridCol w:w="1008"/>
        <w:gridCol w:w="1296"/>
        <w:gridCol w:w="3744"/>
        <w:gridCol w:w="1008"/>
        <w:gridCol w:w="2304"/>
      </w:tblGrid>
      <w:tr>
        <w:trPr>
          <w:tblHeader w:val="true"/>
        </w:trPr>
        <w:tc>
          <w:tcPr>
            <w:tcW w:type="dxa" w:w="1008"/>
            <w:shd w:val="clear" w:color="auto" w:fill="D9E2F3"/>
          </w:tcPr>
          <w:p>
            <w:r/>
            <w:r>
              <w:rPr>
                <w:b/>
                <w:sz w:val="19"/>
              </w:rPr>
              <w:t>ID</w:t>
            </w:r>
          </w:p>
        </w:tc>
        <w:tc>
          <w:tcPr>
            <w:tcW w:type="dxa" w:w="1296"/>
            <w:shd w:val="clear" w:color="auto" w:fill="D9E2F3"/>
          </w:tcPr>
          <w:p>
            <w:r/>
            <w:r>
              <w:rPr>
                <w:b/>
                <w:sz w:val="19"/>
              </w:rPr>
              <w:t>Category</w:t>
            </w:r>
          </w:p>
        </w:tc>
        <w:tc>
          <w:tcPr>
            <w:tcW w:type="dxa" w:w="3744"/>
            <w:shd w:val="clear" w:color="auto" w:fill="D9E2F3"/>
          </w:tcPr>
          <w:p>
            <w:r/>
            <w:r>
              <w:rPr>
                <w:b/>
                <w:sz w:val="19"/>
              </w:rPr>
              <w:t>Requirement</w:t>
            </w:r>
          </w:p>
        </w:tc>
        <w:tc>
          <w:tcPr>
            <w:tcW w:type="dxa" w:w="1008"/>
            <w:shd w:val="clear" w:color="auto" w:fill="D9E2F3"/>
          </w:tcPr>
          <w:p>
            <w:r/>
            <w:r>
              <w:rPr>
                <w:b/>
                <w:sz w:val="19"/>
              </w:rPr>
              <w:t>Priority</w:t>
            </w:r>
          </w:p>
        </w:tc>
        <w:tc>
          <w:tcPr>
            <w:tcW w:type="dxa" w:w="2304"/>
            <w:shd w:val="clear" w:color="auto" w:fill="D9E2F3"/>
          </w:tcPr>
          <w:p>
            <w:r/>
            <w:r>
              <w:rPr>
                <w:b/>
                <w:sz w:val="19"/>
              </w:rPr>
              <w:t>Verification</w:t>
            </w:r>
          </w:p>
        </w:tc>
      </w:tr>
      <w:tr>
        <w:tc>
          <w:tcPr>
            <w:tcW w:type="dxa" w:w="1008"/>
            <w:vAlign w:val="top"/>
          </w:tcPr>
          <w:p>
            <w:pPr>
              <w:spacing w:after="40"/>
            </w:pPr>
            <w:r>
              <w:rPr>
                <w:sz w:val="19"/>
              </w:rPr>
              <w:t>NFR-17</w:t>
            </w:r>
          </w:p>
        </w:tc>
        <w:tc>
          <w:tcPr>
            <w:tcW w:type="dxa" w:w="1296"/>
            <w:vAlign w:val="top"/>
          </w:tcPr>
          <w:p>
            <w:pPr>
              <w:spacing w:after="40"/>
            </w:pPr>
            <w:r>
              <w:rPr>
                <w:sz w:val="19"/>
              </w:rPr>
              <w:t>Compliance</w:t>
            </w:r>
          </w:p>
        </w:tc>
        <w:tc>
          <w:tcPr>
            <w:tcW w:type="dxa" w:w="3744"/>
            <w:vAlign w:val="top"/>
          </w:tcPr>
          <w:p>
            <w:pPr>
              <w:spacing w:after="40"/>
            </w:pPr>
            <w:r>
              <w:rPr>
                <w:sz w:val="19"/>
              </w:rPr>
              <w:t xml:space="preserve">The system shall keep project docs as Markdown under </w:t>
            </w:r>
            <w:r>
              <w:rPr>
                <w:rFonts w:ascii="Consolas" w:hAnsi="Consolas"/>
                <w:sz w:val="19"/>
              </w:rPr>
              <w:t>docs/</w:t>
            </w:r>
            <w:r>
              <w:rPr>
                <w:sz w:val="19"/>
              </w:rPr>
              <w:t xml:space="preserve"> plus Word and PDF copies named </w:t>
            </w:r>
            <w:r>
              <w:rPr>
                <w:rFonts w:ascii="Consolas" w:hAnsi="Consolas"/>
                <w:sz w:val="19"/>
              </w:rPr>
              <w:t>Plong_OTCP_*.docx</w:t>
            </w:r>
            <w:r>
              <w:rPr>
                <w:sz w:val="19"/>
              </w:rPr>
              <w:t xml:space="preserve"> / </w:t>
            </w:r>
            <w:r>
              <w:rPr>
                <w:rFonts w:ascii="Consolas" w:hAnsi="Consolas"/>
                <w:sz w:val="19"/>
              </w:rPr>
              <w:t>.pdf</w:t>
            </w:r>
            <w:r>
              <w:rPr>
                <w:sz w:val="19"/>
              </w:rPr>
              <w:t>.</w:t>
            </w:r>
          </w:p>
        </w:tc>
        <w:tc>
          <w:tcPr>
            <w:tcW w:type="dxa" w:w="1008"/>
            <w:vAlign w:val="top"/>
          </w:tcPr>
          <w:p>
            <w:pPr>
              <w:spacing w:after="40"/>
            </w:pPr>
            <w:r>
              <w:rPr>
                <w:sz w:val="19"/>
              </w:rPr>
              <w:t>Must</w:t>
            </w:r>
          </w:p>
        </w:tc>
        <w:tc>
          <w:tcPr>
            <w:tcW w:type="dxa" w:w="2304"/>
            <w:vAlign w:val="top"/>
          </w:tcPr>
          <w:p>
            <w:pPr>
              <w:spacing w:after="40"/>
            </w:pPr>
            <w:r>
              <w:rPr>
                <w:sz w:val="19"/>
              </w:rPr>
              <w:t>Inspection: docs folder.</w:t>
            </w:r>
          </w:p>
        </w:tc>
      </w:tr>
      <w:tr>
        <w:tc>
          <w:tcPr>
            <w:tcW w:type="dxa" w:w="1008"/>
            <w:vAlign w:val="top"/>
          </w:tcPr>
          <w:p>
            <w:pPr>
              <w:spacing w:after="40"/>
            </w:pPr>
            <w:r>
              <w:rPr>
                <w:sz w:val="19"/>
              </w:rPr>
              <w:t>NFR-18</w:t>
            </w:r>
          </w:p>
        </w:tc>
        <w:tc>
          <w:tcPr>
            <w:tcW w:type="dxa" w:w="1296"/>
            <w:vAlign w:val="top"/>
          </w:tcPr>
          <w:p>
            <w:pPr>
              <w:spacing w:after="40"/>
            </w:pPr>
            <w:r>
              <w:rPr>
                <w:sz w:val="19"/>
              </w:rPr>
              <w:t>Compliance</w:t>
            </w:r>
          </w:p>
        </w:tc>
        <w:tc>
          <w:tcPr>
            <w:tcW w:type="dxa" w:w="3744"/>
            <w:vAlign w:val="top"/>
          </w:tcPr>
          <w:p>
            <w:pPr>
              <w:spacing w:after="40"/>
            </w:pPr>
            <w:r>
              <w:rPr>
                <w:sz w:val="19"/>
              </w:rPr>
              <w:t>The system shall show third-party notices for libraries and data sources in an About or Notices page.</w:t>
            </w:r>
          </w:p>
        </w:tc>
        <w:tc>
          <w:tcPr>
            <w:tcW w:type="dxa" w:w="1008"/>
            <w:vAlign w:val="top"/>
          </w:tcPr>
          <w:p>
            <w:pPr>
              <w:spacing w:after="40"/>
            </w:pPr>
            <w:r>
              <w:rPr>
                <w:sz w:val="19"/>
              </w:rPr>
              <w:t>Must</w:t>
            </w:r>
          </w:p>
        </w:tc>
        <w:tc>
          <w:tcPr>
            <w:tcW w:type="dxa" w:w="2304"/>
            <w:vAlign w:val="top"/>
          </w:tcPr>
          <w:p>
            <w:pPr>
              <w:spacing w:after="40"/>
            </w:pPr>
            <w:r>
              <w:rPr>
                <w:sz w:val="19"/>
              </w:rPr>
              <w:t>Inspection: each listed dependency has a notice.</w:t>
            </w:r>
          </w:p>
        </w:tc>
      </w:tr>
    </w:tbl>
    <w:p>
      <w:pPr>
        <w:spacing w:after="40"/>
      </w:pPr>
    </w:p>
    <w:p>
      <w:pPr>
        <w:pStyle w:val="Heading1"/>
      </w:pPr>
      <w:r>
        <w:t>8. Use cases</w:t>
      </w:r>
    </w:p>
    <w:p>
      <w:r>
        <w:t>One use case per key user goal. Related requirement IDs use the keys resolved in this build.</w:t>
      </w:r>
    </w:p>
    <w:p>
      <w:pPr>
        <w:pStyle w:val="Heading2"/>
      </w:pPr>
      <w:r>
        <w:t>UC-01: Search for a card mid-game</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Find a card's text quickly during play.</w:t>
            </w:r>
          </w:p>
        </w:tc>
      </w:tr>
      <w:tr>
        <w:tc>
          <w:tcPr>
            <w:tcW w:type="dxa" w:w="2160"/>
            <w:vAlign w:val="top"/>
          </w:tcPr>
          <w:p>
            <w:pPr>
              <w:spacing w:after="40"/>
            </w:pPr>
            <w:r>
              <w:rPr>
                <w:sz w:val="19"/>
              </w:rPr>
              <w:t>Preconditions</w:t>
            </w:r>
          </w:p>
        </w:tc>
        <w:tc>
          <w:tcPr>
            <w:tcW w:type="dxa" w:w="7200"/>
            <w:vAlign w:val="top"/>
          </w:tcPr>
          <w:p>
            <w:pPr>
              <w:spacing w:after="40"/>
            </w:pPr>
            <w:r>
              <w:rPr>
                <w:sz w:val="19"/>
              </w:rPr>
              <w:t>OTCP is open; the card index is loaded.</w:t>
            </w:r>
          </w:p>
        </w:tc>
      </w:tr>
      <w:tr>
        <w:tc>
          <w:tcPr>
            <w:tcW w:type="dxa" w:w="2160"/>
            <w:vAlign w:val="top"/>
          </w:tcPr>
          <w:p>
            <w:pPr>
              <w:spacing w:after="40"/>
            </w:pPr>
            <w:r>
              <w:rPr>
                <w:sz w:val="19"/>
              </w:rPr>
              <w:t>Main flow</w:t>
            </w:r>
          </w:p>
        </w:tc>
        <w:tc>
          <w:tcPr>
            <w:tcW w:type="dxa" w:w="7200"/>
            <w:vAlign w:val="top"/>
          </w:tcPr>
          <w:p>
            <w:pPr>
              <w:spacing w:after="40"/>
            </w:pPr>
            <w:r>
              <w:rPr>
                <w:sz w:val="19"/>
              </w:rPr>
              <w:t>1. User focuses the search field.</w:t>
            </w:r>
          </w:p>
          <w:p>
            <w:pPr>
              <w:spacing w:after="40"/>
            </w:pPr>
            <w:r>
              <w:rPr>
                <w:sz w:val="19"/>
              </w:rPr>
              <w:t>2. User types part of a card name.</w:t>
            </w:r>
          </w:p>
          <w:p>
            <w:pPr>
              <w:spacing w:after="40"/>
            </w:pPr>
            <w:r>
              <w:rPr>
                <w:sz w:val="19"/>
              </w:rPr>
              <w:t>3. System shows matching cards within the performance target.</w:t>
            </w:r>
          </w:p>
          <w:p>
            <w:pPr>
              <w:spacing w:after="40"/>
            </w:pPr>
            <w:r>
              <w:rPr>
                <w:sz w:val="19"/>
              </w:rPr>
              <w:t>4. User opens one result.</w:t>
            </w:r>
          </w:p>
          <w:p>
            <w:pPr>
              <w:spacing w:after="40"/>
            </w:pPr>
            <w:r>
              <w:rPr>
                <w:sz w:val="19"/>
              </w:rPr>
              <w:t>5. System shows the detail view with text and art.</w:t>
            </w:r>
          </w:p>
        </w:tc>
      </w:tr>
      <w:tr>
        <w:tc>
          <w:tcPr>
            <w:tcW w:type="dxa" w:w="2160"/>
            <w:vAlign w:val="top"/>
          </w:tcPr>
          <w:p>
            <w:pPr>
              <w:spacing w:after="40"/>
            </w:pPr>
            <w:r>
              <w:rPr>
                <w:sz w:val="19"/>
              </w:rPr>
              <w:t>Expected result</w:t>
            </w:r>
          </w:p>
        </w:tc>
        <w:tc>
          <w:tcPr>
            <w:tcW w:type="dxa" w:w="7200"/>
            <w:vAlign w:val="top"/>
          </w:tcPr>
          <w:p>
            <w:pPr>
              <w:spacing w:after="40"/>
            </w:pPr>
            <w:r>
              <w:rPr>
                <w:sz w:val="19"/>
              </w:rPr>
              <w:t>The chosen card's text and art are visible.</w:t>
            </w:r>
          </w:p>
        </w:tc>
      </w:tr>
      <w:tr>
        <w:tc>
          <w:tcPr>
            <w:tcW w:type="dxa" w:w="2160"/>
            <w:vAlign w:val="top"/>
          </w:tcPr>
          <w:p>
            <w:pPr>
              <w:spacing w:after="40"/>
            </w:pPr>
            <w:r>
              <w:rPr>
                <w:sz w:val="19"/>
              </w:rPr>
              <w:t>Alternatives / errors</w:t>
            </w:r>
          </w:p>
        </w:tc>
        <w:tc>
          <w:tcPr>
            <w:tcW w:type="dxa" w:w="7200"/>
            <w:vAlign w:val="top"/>
          </w:tcPr>
          <w:p>
            <w:pPr>
              <w:spacing w:after="40"/>
            </w:pPr>
            <w:r>
              <w:rPr>
                <w:sz w:val="19"/>
              </w:rPr>
              <w:t>2a. No matches: system shows an empty state.</w:t>
            </w:r>
          </w:p>
          <w:p>
            <w:pPr>
              <w:spacing w:after="40"/>
            </w:pPr>
            <w:r>
              <w:rPr>
                <w:sz w:val="19"/>
              </w:rPr>
              <w:t>3a. Index still loading: system shows a loading state and does not start the 100 ms clock.</w:t>
            </w:r>
          </w:p>
        </w:tc>
      </w:tr>
      <w:tr>
        <w:tc>
          <w:tcPr>
            <w:tcW w:type="dxa" w:w="2160"/>
            <w:vAlign w:val="top"/>
          </w:tcPr>
          <w:p>
            <w:pPr>
              <w:spacing w:after="40"/>
            </w:pPr>
            <w:r>
              <w:rPr>
                <w:sz w:val="19"/>
              </w:rPr>
              <w:t>Related requirements</w:t>
            </w:r>
          </w:p>
        </w:tc>
        <w:tc>
          <w:tcPr>
            <w:tcW w:type="dxa" w:w="7200"/>
            <w:vAlign w:val="top"/>
          </w:tcPr>
          <w:p>
            <w:pPr>
              <w:spacing w:after="40"/>
            </w:pPr>
            <w:r>
              <w:rPr>
                <w:sz w:val="19"/>
              </w:rPr>
              <w:t>FR-01, FR-02, FR-09, FR-10, NFR-01, NFR-10</w:t>
            </w:r>
          </w:p>
        </w:tc>
      </w:tr>
    </w:tbl>
    <w:p>
      <w:pPr>
        <w:spacing w:after="40"/>
      </w:pPr>
    </w:p>
    <w:p>
      <w:pPr>
        <w:pStyle w:val="Heading2"/>
      </w:pPr>
      <w:r>
        <w:t>UC-02: Filter cards and compare them in a table</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Narrow the catalog and compare stats.</w:t>
            </w:r>
          </w:p>
        </w:tc>
      </w:tr>
      <w:tr>
        <w:tc>
          <w:tcPr>
            <w:tcW w:type="dxa" w:w="2160"/>
            <w:vAlign w:val="top"/>
          </w:tcPr>
          <w:p>
            <w:pPr>
              <w:spacing w:after="40"/>
            </w:pPr>
            <w:r>
              <w:rPr>
                <w:sz w:val="19"/>
              </w:rPr>
              <w:t>Preconditions</w:t>
            </w:r>
          </w:p>
        </w:tc>
        <w:tc>
          <w:tcPr>
            <w:tcW w:type="dxa" w:w="7200"/>
            <w:vAlign w:val="top"/>
          </w:tcPr>
          <w:p>
            <w:pPr>
              <w:spacing w:after="40"/>
            </w:pPr>
            <w:r>
              <w:rPr>
                <w:sz w:val="19"/>
              </w:rPr>
              <w:t>OTCP is open; a format may be selected.</w:t>
            </w:r>
          </w:p>
        </w:tc>
      </w:tr>
      <w:tr>
        <w:tc>
          <w:tcPr>
            <w:tcW w:type="dxa" w:w="2160"/>
            <w:vAlign w:val="top"/>
          </w:tcPr>
          <w:p>
            <w:pPr>
              <w:spacing w:after="40"/>
            </w:pPr>
            <w:r>
              <w:rPr>
                <w:sz w:val="19"/>
              </w:rPr>
              <w:t>Main flow</w:t>
            </w:r>
          </w:p>
        </w:tc>
        <w:tc>
          <w:tcPr>
            <w:tcW w:type="dxa" w:w="7200"/>
            <w:vAlign w:val="top"/>
          </w:tcPr>
          <w:p>
            <w:pPr>
              <w:spacing w:after="40"/>
            </w:pPr>
            <w:r>
              <w:rPr>
                <w:sz w:val="19"/>
              </w:rPr>
              <w:t>1. User selects a format.</w:t>
            </w:r>
          </w:p>
          <w:p>
            <w:pPr>
              <w:spacing w:after="40"/>
            </w:pPr>
            <w:r>
              <w:rPr>
                <w:sz w:val="19"/>
              </w:rPr>
              <w:t xml:space="preserve">2. User applies filters from the </w:t>
            </w:r>
            <w:r>
              <w:rPr>
                <w:i/>
                <w:sz w:val="19"/>
              </w:rPr>
              <w:t>Filter fields reference</w:t>
            </w:r>
            <w:r>
              <w:rPr>
                <w:sz w:val="19"/>
              </w:rPr>
              <w:t>.</w:t>
            </w:r>
          </w:p>
          <w:p>
            <w:pPr>
              <w:spacing w:after="40"/>
            </w:pPr>
            <w:r>
              <w:rPr>
                <w:sz w:val="19"/>
              </w:rPr>
              <w:t>3. User switches to table view.</w:t>
            </w:r>
          </w:p>
          <w:p>
            <w:pPr>
              <w:spacing w:after="40"/>
            </w:pPr>
            <w:r>
              <w:rPr>
                <w:sz w:val="19"/>
              </w:rPr>
              <w:t>4. System shows sortable columns.</w:t>
            </w:r>
          </w:p>
          <w:p>
            <w:pPr>
              <w:spacing w:after="40"/>
            </w:pPr>
            <w:r>
              <w:rPr>
                <w:sz w:val="19"/>
              </w:rPr>
              <w:t>5. User sorts by ATK descending.</w:t>
            </w:r>
          </w:p>
        </w:tc>
      </w:tr>
      <w:tr>
        <w:tc>
          <w:tcPr>
            <w:tcW w:type="dxa" w:w="2160"/>
            <w:vAlign w:val="top"/>
          </w:tcPr>
          <w:p>
            <w:pPr>
              <w:spacing w:after="40"/>
            </w:pPr>
            <w:r>
              <w:rPr>
                <w:sz w:val="19"/>
              </w:rPr>
              <w:t>Expected result</w:t>
            </w:r>
          </w:p>
        </w:tc>
        <w:tc>
          <w:tcPr>
            <w:tcW w:type="dxa" w:w="7200"/>
            <w:vAlign w:val="top"/>
          </w:tcPr>
          <w:p>
            <w:pPr>
              <w:spacing w:after="40"/>
            </w:pPr>
            <w:r>
              <w:rPr>
                <w:sz w:val="19"/>
              </w:rPr>
              <w:t>The table shows only cards matching the format and filters, sorted as requested.</w:t>
            </w:r>
          </w:p>
        </w:tc>
      </w:tr>
      <w:tr>
        <w:tc>
          <w:tcPr>
            <w:tcW w:type="dxa" w:w="2160"/>
            <w:vAlign w:val="top"/>
          </w:tcPr>
          <w:p>
            <w:pPr>
              <w:spacing w:after="40"/>
            </w:pPr>
            <w:r>
              <w:rPr>
                <w:sz w:val="19"/>
              </w:rPr>
              <w:t>Alternatives / errors</w:t>
            </w:r>
          </w:p>
        </w:tc>
        <w:tc>
          <w:tcPr>
            <w:tcW w:type="dxa" w:w="7200"/>
            <w:vAlign w:val="top"/>
          </w:tcPr>
          <w:p>
            <w:pPr>
              <w:spacing w:after="40"/>
            </w:pPr>
            <w:r>
              <w:rPr>
                <w:sz w:val="19"/>
              </w:rPr>
              <w:t>2a. User clears filters: full format pool returns.</w:t>
            </w:r>
          </w:p>
        </w:tc>
      </w:tr>
      <w:tr>
        <w:tc>
          <w:tcPr>
            <w:tcW w:type="dxa" w:w="2160"/>
            <w:vAlign w:val="top"/>
          </w:tcPr>
          <w:p>
            <w:pPr>
              <w:spacing w:after="40"/>
            </w:pPr>
            <w:r>
              <w:rPr>
                <w:sz w:val="19"/>
              </w:rPr>
              <w:t>Related requirements</w:t>
            </w:r>
          </w:p>
        </w:tc>
        <w:tc>
          <w:tcPr>
            <w:tcW w:type="dxa" w:w="7200"/>
            <w:vAlign w:val="top"/>
          </w:tcPr>
          <w:p>
            <w:pPr>
              <w:spacing w:after="40"/>
            </w:pPr>
            <w:r>
              <w:rPr>
                <w:sz w:val="19"/>
              </w:rPr>
              <w:t>FR-04, FR-05, FR-06, FR-07, FR-13, FR-14</w:t>
            </w:r>
          </w:p>
        </w:tc>
      </w:tr>
    </w:tbl>
    <w:p>
      <w:pPr>
        <w:spacing w:after="40"/>
      </w:pPr>
    </w:p>
    <w:p>
      <w:pPr>
        <w:pStyle w:val="Heading2"/>
      </w:pPr>
      <w:r>
        <w:t>UC-03: Check a card's price and open a store</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 or Collector</w:t>
            </w:r>
          </w:p>
        </w:tc>
      </w:tr>
      <w:tr>
        <w:tc>
          <w:tcPr>
            <w:tcW w:type="dxa" w:w="2160"/>
            <w:vAlign w:val="top"/>
          </w:tcPr>
          <w:p>
            <w:pPr>
              <w:spacing w:after="40"/>
            </w:pPr>
            <w:r>
              <w:rPr>
                <w:sz w:val="19"/>
              </w:rPr>
              <w:t>Goal</w:t>
            </w:r>
          </w:p>
        </w:tc>
        <w:tc>
          <w:tcPr>
            <w:tcW w:type="dxa" w:w="7200"/>
            <w:vAlign w:val="top"/>
          </w:tcPr>
          <w:p>
            <w:pPr>
              <w:spacing w:after="40"/>
            </w:pPr>
            <w:r>
              <w:rPr>
                <w:sz w:val="19"/>
              </w:rPr>
              <w:t>See recent prices and buy or compare on a store site.</w:t>
            </w:r>
          </w:p>
        </w:tc>
      </w:tr>
      <w:tr>
        <w:tc>
          <w:tcPr>
            <w:tcW w:type="dxa" w:w="2160"/>
            <w:vAlign w:val="top"/>
          </w:tcPr>
          <w:p>
            <w:pPr>
              <w:spacing w:after="40"/>
            </w:pPr>
            <w:r>
              <w:rPr>
                <w:sz w:val="19"/>
              </w:rPr>
              <w:t>Preconditions</w:t>
            </w:r>
          </w:p>
        </w:tc>
        <w:tc>
          <w:tcPr>
            <w:tcW w:type="dxa" w:w="7200"/>
            <w:vAlign w:val="top"/>
          </w:tcPr>
          <w:p>
            <w:pPr>
              <w:spacing w:after="40"/>
            </w:pPr>
            <w:r>
              <w:rPr>
                <w:sz w:val="19"/>
              </w:rPr>
              <w:t>A card detail view is open; prices were published in the last refresh.</w:t>
            </w:r>
          </w:p>
        </w:tc>
      </w:tr>
      <w:tr>
        <w:tc>
          <w:tcPr>
            <w:tcW w:type="dxa" w:w="2160"/>
            <w:vAlign w:val="top"/>
          </w:tcPr>
          <w:p>
            <w:pPr>
              <w:spacing w:after="40"/>
            </w:pPr>
            <w:r>
              <w:rPr>
                <w:sz w:val="19"/>
              </w:rPr>
              <w:t>Main flow</w:t>
            </w:r>
          </w:p>
        </w:tc>
        <w:tc>
          <w:tcPr>
            <w:tcW w:type="dxa" w:w="7200"/>
            <w:vAlign w:val="top"/>
          </w:tcPr>
          <w:p>
            <w:pPr>
              <w:spacing w:after="40"/>
            </w:pPr>
            <w:r>
              <w:rPr>
                <w:sz w:val="19"/>
              </w:rPr>
              <w:t>1. User views the Prices section.</w:t>
            </w:r>
          </w:p>
          <w:p>
            <w:pPr>
              <w:spacing w:after="40"/>
            </w:pPr>
            <w:r>
              <w:rPr>
                <w:sz w:val="19"/>
              </w:rPr>
              <w:t xml:space="preserve">2. System shows each available vendor price from the </w:t>
            </w:r>
            <w:r>
              <w:rPr>
                <w:i/>
                <w:sz w:val="19"/>
              </w:rPr>
              <w:t>Price sources reference</w:t>
            </w:r>
            <w:r>
              <w:rPr>
                <w:sz w:val="19"/>
              </w:rPr>
              <w:t>.</w:t>
            </w:r>
          </w:p>
          <w:p>
            <w:pPr>
              <w:spacing w:after="40"/>
            </w:pPr>
            <w:r>
              <w:rPr>
                <w:sz w:val="19"/>
              </w:rPr>
              <w:t>3. User chooses Open on TCGplayer.</w:t>
            </w:r>
          </w:p>
          <w:p>
            <w:pPr>
              <w:spacing w:after="40"/>
            </w:pPr>
            <w:r>
              <w:rPr>
                <w:sz w:val="19"/>
              </w:rPr>
              <w:t>4. System opens the store search or product page in a new tab.</w:t>
            </w:r>
          </w:p>
        </w:tc>
      </w:tr>
      <w:tr>
        <w:tc>
          <w:tcPr>
            <w:tcW w:type="dxa" w:w="2160"/>
            <w:vAlign w:val="top"/>
          </w:tcPr>
          <w:p>
            <w:pPr>
              <w:spacing w:after="40"/>
            </w:pPr>
            <w:r>
              <w:rPr>
                <w:sz w:val="19"/>
              </w:rPr>
              <w:t>Expected result</w:t>
            </w:r>
          </w:p>
        </w:tc>
        <w:tc>
          <w:tcPr>
            <w:tcW w:type="dxa" w:w="7200"/>
            <w:vAlign w:val="top"/>
          </w:tcPr>
          <w:p>
            <w:pPr>
              <w:spacing w:after="40"/>
            </w:pPr>
            <w:r>
              <w:rPr>
                <w:sz w:val="19"/>
              </w:rPr>
              <w:t>Prices are visible; the store page opened for that card.</w:t>
            </w:r>
          </w:p>
        </w:tc>
      </w:tr>
      <w:tr>
        <w:tc>
          <w:tcPr>
            <w:tcW w:type="dxa" w:w="2160"/>
            <w:vAlign w:val="top"/>
          </w:tcPr>
          <w:p>
            <w:pPr>
              <w:spacing w:after="40"/>
            </w:pPr>
            <w:r>
              <w:rPr>
                <w:sz w:val="19"/>
              </w:rPr>
              <w:t>Alternatives / errors</w:t>
            </w:r>
          </w:p>
        </w:tc>
        <w:tc>
          <w:tcPr>
            <w:tcW w:type="dxa" w:w="7200"/>
            <w:vAlign w:val="top"/>
          </w:tcPr>
          <w:p>
            <w:pPr>
              <w:spacing w:after="40"/>
            </w:pPr>
            <w:r>
              <w:rPr>
                <w:sz w:val="19"/>
              </w:rPr>
              <w:t>2a. A vendor price is missing: that row shows Unavailable.</w:t>
            </w:r>
          </w:p>
        </w:tc>
      </w:tr>
      <w:tr>
        <w:tc>
          <w:tcPr>
            <w:tcW w:type="dxa" w:w="2160"/>
            <w:vAlign w:val="top"/>
          </w:tcPr>
          <w:p>
            <w:pPr>
              <w:spacing w:after="40"/>
            </w:pPr>
            <w:r>
              <w:rPr>
                <w:sz w:val="19"/>
              </w:rPr>
              <w:t>Related requirements</w:t>
            </w:r>
          </w:p>
        </w:tc>
        <w:tc>
          <w:tcPr>
            <w:tcW w:type="dxa" w:w="7200"/>
            <w:vAlign w:val="top"/>
          </w:tcPr>
          <w:p>
            <w:pPr>
              <w:spacing w:after="40"/>
            </w:pPr>
            <w:r>
              <w:rPr>
                <w:sz w:val="19"/>
              </w:rPr>
              <w:t>FR-44, FR-45</w:t>
            </w:r>
          </w:p>
        </w:tc>
      </w:tr>
    </w:tbl>
    <w:p>
      <w:pPr>
        <w:spacing w:after="40"/>
      </w:pPr>
    </w:p>
    <w:p>
      <w:pPr>
        <w:pStyle w:val="Heading2"/>
      </w:pPr>
      <w:r>
        <w:t>UC-04: Browse Edison format legality</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See which cards are legal and limited in Edison.</w:t>
            </w:r>
          </w:p>
        </w:tc>
      </w:tr>
      <w:tr>
        <w:tc>
          <w:tcPr>
            <w:tcW w:type="dxa" w:w="2160"/>
            <w:vAlign w:val="top"/>
          </w:tcPr>
          <w:p>
            <w:pPr>
              <w:spacing w:after="40"/>
            </w:pPr>
            <w:r>
              <w:rPr>
                <w:sz w:val="19"/>
              </w:rPr>
              <w:t>Preconditions</w:t>
            </w:r>
          </w:p>
        </w:tc>
        <w:tc>
          <w:tcPr>
            <w:tcW w:type="dxa" w:w="7200"/>
            <w:vAlign w:val="top"/>
          </w:tcPr>
          <w:p>
            <w:pPr>
              <w:spacing w:after="40"/>
            </w:pPr>
            <w:r>
              <w:rPr>
                <w:sz w:val="19"/>
              </w:rPr>
              <w:t>OTCP is open.</w:t>
            </w:r>
          </w:p>
        </w:tc>
      </w:tr>
      <w:tr>
        <w:tc>
          <w:tcPr>
            <w:tcW w:type="dxa" w:w="2160"/>
            <w:vAlign w:val="top"/>
          </w:tcPr>
          <w:p>
            <w:pPr>
              <w:spacing w:after="40"/>
            </w:pPr>
            <w:r>
              <w:rPr>
                <w:sz w:val="19"/>
              </w:rPr>
              <w:t>Main flow</w:t>
            </w:r>
          </w:p>
        </w:tc>
        <w:tc>
          <w:tcPr>
            <w:tcW w:type="dxa" w:w="7200"/>
            <w:vAlign w:val="top"/>
          </w:tcPr>
          <w:p>
            <w:pPr>
              <w:spacing w:after="40"/>
            </w:pPr>
            <w:r>
              <w:rPr>
                <w:sz w:val="19"/>
              </w:rPr>
              <w:t>1. User opens Formats and selects Edison.</w:t>
            </w:r>
          </w:p>
          <w:p>
            <w:pPr>
              <w:spacing w:after="40"/>
            </w:pPr>
            <w:r>
              <w:rPr>
                <w:sz w:val="19"/>
              </w:rPr>
              <w:t>2. System sets the card pool and banlist for Edison.</w:t>
            </w:r>
          </w:p>
          <w:p>
            <w:pPr>
              <w:spacing w:after="40"/>
            </w:pPr>
            <w:r>
              <w:rPr>
                <w:sz w:val="19"/>
              </w:rPr>
              <w:t>3. User searches a Forbidden card.</w:t>
            </w:r>
          </w:p>
          <w:p>
            <w:pPr>
              <w:spacing w:after="40"/>
            </w:pPr>
            <w:r>
              <w:rPr>
                <w:sz w:val="19"/>
              </w:rPr>
              <w:t>4. System shows Forbidden status in results and detail.</w:t>
            </w:r>
          </w:p>
        </w:tc>
      </w:tr>
      <w:tr>
        <w:tc>
          <w:tcPr>
            <w:tcW w:type="dxa" w:w="2160"/>
            <w:vAlign w:val="top"/>
          </w:tcPr>
          <w:p>
            <w:pPr>
              <w:spacing w:after="40"/>
            </w:pPr>
            <w:r>
              <w:rPr>
                <w:sz w:val="19"/>
              </w:rPr>
              <w:t>Expected result</w:t>
            </w:r>
          </w:p>
        </w:tc>
        <w:tc>
          <w:tcPr>
            <w:tcW w:type="dxa" w:w="7200"/>
            <w:vAlign w:val="top"/>
          </w:tcPr>
          <w:p>
            <w:pPr>
              <w:spacing w:after="40"/>
            </w:pPr>
            <w:r>
              <w:rPr>
                <w:sz w:val="19"/>
              </w:rPr>
              <w:t>Edison pool and banlist are active.</w:t>
            </w:r>
          </w:p>
        </w:tc>
      </w:tr>
      <w:tr>
        <w:tc>
          <w:tcPr>
            <w:tcW w:type="dxa" w:w="2160"/>
            <w:vAlign w:val="top"/>
          </w:tcPr>
          <w:p>
            <w:pPr>
              <w:spacing w:after="40"/>
            </w:pPr>
            <w:r>
              <w:rPr>
                <w:sz w:val="19"/>
              </w:rPr>
              <w:t>Alternatives / errors</w:t>
            </w:r>
          </w:p>
        </w:tc>
        <w:tc>
          <w:tcPr>
            <w:tcW w:type="dxa" w:w="7200"/>
            <w:vAlign w:val="top"/>
          </w:tcPr>
          <w:p>
            <w:pPr>
              <w:spacing w:after="40"/>
            </w:pPr>
            <w:r>
              <w:rPr>
                <w:sz w:val="19"/>
              </w:rPr>
              <w:t>1a. Format data missing: system says the format is unavailable.</w:t>
            </w:r>
          </w:p>
        </w:tc>
      </w:tr>
      <w:tr>
        <w:tc>
          <w:tcPr>
            <w:tcW w:type="dxa" w:w="2160"/>
            <w:vAlign w:val="top"/>
          </w:tcPr>
          <w:p>
            <w:pPr>
              <w:spacing w:after="40"/>
            </w:pPr>
            <w:r>
              <w:rPr>
                <w:sz w:val="19"/>
              </w:rPr>
              <w:t>Related requirements</w:t>
            </w:r>
          </w:p>
        </w:tc>
        <w:tc>
          <w:tcPr>
            <w:tcW w:type="dxa" w:w="7200"/>
            <w:vAlign w:val="top"/>
          </w:tcPr>
          <w:p>
            <w:pPr>
              <w:spacing w:after="40"/>
            </w:pPr>
            <w:r>
              <w:rPr>
                <w:sz w:val="19"/>
              </w:rPr>
              <w:t>FR-11, FR-12, FR-13, FR-14, FR-20</w:t>
            </w:r>
          </w:p>
        </w:tc>
      </w:tr>
    </w:tbl>
    <w:p>
      <w:pPr>
        <w:spacing w:after="40"/>
      </w:pPr>
    </w:p>
    <w:p>
      <w:pPr>
        <w:pStyle w:val="Heading2"/>
      </w:pPr>
      <w:r>
        <w:t>UC-05: Build a deck for a format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Assemble a legal deck list.</w:t>
            </w:r>
          </w:p>
        </w:tc>
      </w:tr>
      <w:tr>
        <w:tc>
          <w:tcPr>
            <w:tcW w:type="dxa" w:w="2160"/>
            <w:vAlign w:val="top"/>
          </w:tcPr>
          <w:p>
            <w:pPr>
              <w:spacing w:after="40"/>
            </w:pPr>
            <w:r>
              <w:rPr>
                <w:sz w:val="19"/>
              </w:rPr>
              <w:t>Preconditions</w:t>
            </w:r>
          </w:p>
        </w:tc>
        <w:tc>
          <w:tcPr>
            <w:tcW w:type="dxa" w:w="7200"/>
            <w:vAlign w:val="top"/>
          </w:tcPr>
          <w:p>
            <w:pPr>
              <w:spacing w:after="40"/>
            </w:pPr>
            <w:r>
              <w:rPr>
                <w:sz w:val="19"/>
              </w:rPr>
              <w:t>A format is selected.</w:t>
            </w:r>
          </w:p>
        </w:tc>
      </w:tr>
      <w:tr>
        <w:tc>
          <w:tcPr>
            <w:tcW w:type="dxa" w:w="2160"/>
            <w:vAlign w:val="top"/>
          </w:tcPr>
          <w:p>
            <w:pPr>
              <w:spacing w:after="40"/>
            </w:pPr>
            <w:r>
              <w:rPr>
                <w:sz w:val="19"/>
              </w:rPr>
              <w:t>Main flow</w:t>
            </w:r>
          </w:p>
        </w:tc>
        <w:tc>
          <w:tcPr>
            <w:tcW w:type="dxa" w:w="7200"/>
            <w:vAlign w:val="top"/>
          </w:tcPr>
          <w:p>
            <w:pPr>
              <w:spacing w:after="40"/>
            </w:pPr>
            <w:r>
              <w:rPr>
                <w:sz w:val="19"/>
              </w:rPr>
              <w:t>1. User creates a new deck.</w:t>
            </w:r>
          </w:p>
          <w:p>
            <w:pPr>
              <w:spacing w:after="40"/>
            </w:pPr>
            <w:r>
              <w:rPr>
                <w:sz w:val="19"/>
              </w:rPr>
              <w:t>2. User adds cards from search to Main, Extra, and Side.</w:t>
            </w:r>
          </w:p>
          <w:p>
            <w:pPr>
              <w:spacing w:after="40"/>
            </w:pPr>
            <w:r>
              <w:rPr>
                <w:sz w:val="19"/>
              </w:rPr>
              <w:t>3. System updates counts and flags banlist violations.</w:t>
            </w:r>
          </w:p>
          <w:p>
            <w:pPr>
              <w:spacing w:after="40"/>
            </w:pPr>
            <w:r>
              <w:rPr>
                <w:sz w:val="19"/>
              </w:rPr>
              <w:t>4. User fixes a Limited-card overcount.</w:t>
            </w:r>
          </w:p>
        </w:tc>
      </w:tr>
      <w:tr>
        <w:tc>
          <w:tcPr>
            <w:tcW w:type="dxa" w:w="2160"/>
            <w:vAlign w:val="top"/>
          </w:tcPr>
          <w:p>
            <w:pPr>
              <w:spacing w:after="40"/>
            </w:pPr>
            <w:r>
              <w:rPr>
                <w:sz w:val="19"/>
              </w:rPr>
              <w:t>Expected result</w:t>
            </w:r>
          </w:p>
        </w:tc>
        <w:tc>
          <w:tcPr>
            <w:tcW w:type="dxa" w:w="7200"/>
            <w:vAlign w:val="top"/>
          </w:tcPr>
          <w:p>
            <w:pPr>
              <w:spacing w:after="40"/>
            </w:pPr>
            <w:r>
              <w:rPr>
                <w:sz w:val="19"/>
              </w:rPr>
              <w:t>The deck meets section counts and banlist rules, or remaining errors are visible.</w:t>
            </w:r>
          </w:p>
        </w:tc>
      </w:tr>
      <w:tr>
        <w:tc>
          <w:tcPr>
            <w:tcW w:type="dxa" w:w="2160"/>
            <w:vAlign w:val="top"/>
          </w:tcPr>
          <w:p>
            <w:pPr>
              <w:spacing w:after="40"/>
            </w:pPr>
            <w:r>
              <w:rPr>
                <w:sz w:val="19"/>
              </w:rPr>
              <w:t>Alternatives / errors</w:t>
            </w:r>
          </w:p>
        </w:tc>
        <w:tc>
          <w:tcPr>
            <w:tcW w:type="dxa" w:w="7200"/>
            <w:vAlign w:val="top"/>
          </w:tcPr>
          <w:p>
            <w:pPr>
              <w:spacing w:after="40"/>
            </w:pPr>
            <w:r>
              <w:rPr>
                <w:sz w:val="19"/>
              </w:rPr>
              <w:t>2a. Guest user: deck stays in the browser until export or sign-in to save or share.</w:t>
            </w:r>
          </w:p>
          <w:p>
            <w:pPr>
              <w:spacing w:after="40"/>
            </w:pPr>
            <w:r>
              <w:rPr>
                <w:sz w:val="19"/>
              </w:rPr>
              <w:t>3a. Extra Deck card dropped on Main: system refuses and says why.</w:t>
            </w:r>
          </w:p>
        </w:tc>
      </w:tr>
      <w:tr>
        <w:tc>
          <w:tcPr>
            <w:tcW w:type="dxa" w:w="2160"/>
            <w:vAlign w:val="top"/>
          </w:tcPr>
          <w:p>
            <w:pPr>
              <w:spacing w:after="40"/>
            </w:pPr>
            <w:r>
              <w:rPr>
                <w:sz w:val="19"/>
              </w:rPr>
              <w:t>Related requirements</w:t>
            </w:r>
          </w:p>
        </w:tc>
        <w:tc>
          <w:tcPr>
            <w:tcW w:type="dxa" w:w="7200"/>
            <w:vAlign w:val="top"/>
          </w:tcPr>
          <w:p>
            <w:pPr>
              <w:spacing w:after="40"/>
            </w:pPr>
            <w:r>
              <w:rPr>
                <w:sz w:val="19"/>
              </w:rPr>
              <w:t>FR-21, FR-22, FR-23, FR-24, FR-25, FR-26, FR-27, FR-71</w:t>
            </w:r>
          </w:p>
        </w:tc>
      </w:tr>
    </w:tbl>
    <w:p>
      <w:pPr>
        <w:spacing w:after="40"/>
      </w:pPr>
    </w:p>
    <w:p>
      <w:pPr>
        <w:pStyle w:val="Heading2"/>
      </w:pPr>
      <w:r>
        <w:t>UC-06: Export a deck for a simulator or store</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Take the deck into YGOPro/EDOPro or TCGplayer Mass Entry.</w:t>
            </w:r>
          </w:p>
        </w:tc>
      </w:tr>
      <w:tr>
        <w:tc>
          <w:tcPr>
            <w:tcW w:type="dxa" w:w="2160"/>
            <w:vAlign w:val="top"/>
          </w:tcPr>
          <w:p>
            <w:pPr>
              <w:spacing w:after="40"/>
            </w:pPr>
            <w:r>
              <w:rPr>
                <w:sz w:val="19"/>
              </w:rPr>
              <w:t>Preconditions</w:t>
            </w:r>
          </w:p>
        </w:tc>
        <w:tc>
          <w:tcPr>
            <w:tcW w:type="dxa" w:w="7200"/>
            <w:vAlign w:val="top"/>
          </w:tcPr>
          <w:p>
            <w:pPr>
              <w:spacing w:after="40"/>
            </w:pPr>
            <w:r>
              <w:rPr>
                <w:sz w:val="19"/>
              </w:rPr>
              <w:t>A deck with at least one card is open.</w:t>
            </w:r>
          </w:p>
        </w:tc>
      </w:tr>
      <w:tr>
        <w:tc>
          <w:tcPr>
            <w:tcW w:type="dxa" w:w="2160"/>
            <w:vAlign w:val="top"/>
          </w:tcPr>
          <w:p>
            <w:pPr>
              <w:spacing w:after="40"/>
            </w:pPr>
            <w:r>
              <w:rPr>
                <w:sz w:val="19"/>
              </w:rPr>
              <w:t>Main flow</w:t>
            </w:r>
          </w:p>
        </w:tc>
        <w:tc>
          <w:tcPr>
            <w:tcW w:type="dxa" w:w="7200"/>
            <w:vAlign w:val="top"/>
          </w:tcPr>
          <w:p>
            <w:pPr>
              <w:spacing w:after="40"/>
            </w:pPr>
            <w:r>
              <w:rPr>
                <w:sz w:val="19"/>
              </w:rPr>
              <w:t>1. User chooses Export.</w:t>
            </w:r>
          </w:p>
          <w:p>
            <w:pPr>
              <w:spacing w:after="40"/>
            </w:pPr>
            <w:r>
              <w:rPr>
                <w:sz w:val="19"/>
              </w:rPr>
              <w:t xml:space="preserve">2. User downloads </w:t>
            </w:r>
            <w:r>
              <w:rPr>
                <w:rFonts w:ascii="Consolas" w:hAnsi="Consolas"/>
                <w:sz w:val="19"/>
              </w:rPr>
              <w:t>.ydk</w:t>
            </w:r>
            <w:r>
              <w:rPr>
                <w:sz w:val="19"/>
              </w:rPr>
              <w:t>.</w:t>
            </w:r>
          </w:p>
          <w:p>
            <w:pPr>
              <w:spacing w:after="40"/>
            </w:pPr>
            <w:r>
              <w:rPr>
                <w:sz w:val="19"/>
              </w:rPr>
              <w:t>3. User copies YDKE to the clipboard.</w:t>
            </w:r>
          </w:p>
          <w:p>
            <w:pPr>
              <w:spacing w:after="40"/>
            </w:pPr>
            <w:r>
              <w:rPr>
                <w:sz w:val="19"/>
              </w:rPr>
              <w:t>4. User copies TCGplayer Mass Entry lines to the clipboard.</w:t>
            </w:r>
          </w:p>
        </w:tc>
      </w:tr>
      <w:tr>
        <w:tc>
          <w:tcPr>
            <w:tcW w:type="dxa" w:w="2160"/>
            <w:vAlign w:val="top"/>
          </w:tcPr>
          <w:p>
            <w:pPr>
              <w:spacing w:after="40"/>
            </w:pPr>
            <w:r>
              <w:rPr>
                <w:sz w:val="19"/>
              </w:rPr>
              <w:t>Expected result</w:t>
            </w:r>
          </w:p>
        </w:tc>
        <w:tc>
          <w:tcPr>
            <w:tcW w:type="dxa" w:w="7200"/>
            <w:vAlign w:val="top"/>
          </w:tcPr>
          <w:p>
            <w:pPr>
              <w:spacing w:after="40"/>
            </w:pPr>
            <w:r>
              <w:rPr>
                <w:sz w:val="19"/>
              </w:rPr>
              <w:t xml:space="preserve">File and clipboard contents match the </w:t>
            </w:r>
            <w:r>
              <w:rPr>
                <w:i/>
                <w:sz w:val="19"/>
              </w:rPr>
              <w:t>Deck export formats reference</w:t>
            </w:r>
            <w:r>
              <w:rPr>
                <w:sz w:val="19"/>
              </w:rPr>
              <w:t>.</w:t>
            </w:r>
          </w:p>
        </w:tc>
      </w:tr>
      <w:tr>
        <w:tc>
          <w:tcPr>
            <w:tcW w:type="dxa" w:w="2160"/>
            <w:vAlign w:val="top"/>
          </w:tcPr>
          <w:p>
            <w:pPr>
              <w:spacing w:after="40"/>
            </w:pPr>
            <w:r>
              <w:rPr>
                <w:sz w:val="19"/>
              </w:rPr>
              <w:t>Alternatives / errors</w:t>
            </w:r>
          </w:p>
        </w:tc>
        <w:tc>
          <w:tcPr>
            <w:tcW w:type="dxa" w:w="7200"/>
            <w:vAlign w:val="top"/>
          </w:tcPr>
          <w:p>
            <w:pPr>
              <w:spacing w:after="40"/>
            </w:pPr>
            <w:r>
              <w:rPr>
                <w:sz w:val="19"/>
              </w:rPr>
              <w:t>2a. Deck has validation errors: system warns but still allows export (user choice).</w:t>
            </w:r>
          </w:p>
        </w:tc>
      </w:tr>
      <w:tr>
        <w:tc>
          <w:tcPr>
            <w:tcW w:type="dxa" w:w="2160"/>
            <w:vAlign w:val="top"/>
          </w:tcPr>
          <w:p>
            <w:pPr>
              <w:spacing w:after="40"/>
            </w:pPr>
            <w:r>
              <w:rPr>
                <w:sz w:val="19"/>
              </w:rPr>
              <w:t>Related requirements</w:t>
            </w:r>
          </w:p>
        </w:tc>
        <w:tc>
          <w:tcPr>
            <w:tcW w:type="dxa" w:w="7200"/>
            <w:vAlign w:val="top"/>
          </w:tcPr>
          <w:p>
            <w:pPr>
              <w:spacing w:after="40"/>
            </w:pPr>
            <w:r>
              <w:rPr>
                <w:sz w:val="19"/>
              </w:rPr>
              <w:t>FR-17, FR-28, FR-29, FR-31</w:t>
            </w:r>
          </w:p>
        </w:tc>
      </w:tr>
    </w:tbl>
    <w:p>
      <w:pPr>
        <w:spacing w:after="40"/>
      </w:pPr>
    </w:p>
    <w:p>
      <w:pPr>
        <w:pStyle w:val="Heading2"/>
      </w:pPr>
      <w:r>
        <w:t>UC-07: Create an account and save a deck</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Keep a deck across devices.</w:t>
            </w:r>
          </w:p>
        </w:tc>
      </w:tr>
      <w:tr>
        <w:tc>
          <w:tcPr>
            <w:tcW w:type="dxa" w:w="2160"/>
            <w:vAlign w:val="top"/>
          </w:tcPr>
          <w:p>
            <w:pPr>
              <w:spacing w:after="40"/>
            </w:pPr>
            <w:r>
              <w:rPr>
                <w:sz w:val="19"/>
              </w:rPr>
              <w:t>Preconditions</w:t>
            </w:r>
          </w:p>
        </w:tc>
        <w:tc>
          <w:tcPr>
            <w:tcW w:type="dxa" w:w="7200"/>
            <w:vAlign w:val="top"/>
          </w:tcPr>
          <w:p>
            <w:pPr>
              <w:spacing w:after="40"/>
            </w:pPr>
            <w:r>
              <w:rPr>
                <w:sz w:val="19"/>
              </w:rPr>
              <w:t>A guest deck is open; Supabase is configured.</w:t>
            </w:r>
          </w:p>
        </w:tc>
      </w:tr>
      <w:tr>
        <w:tc>
          <w:tcPr>
            <w:tcW w:type="dxa" w:w="2160"/>
            <w:vAlign w:val="top"/>
          </w:tcPr>
          <w:p>
            <w:pPr>
              <w:spacing w:after="40"/>
            </w:pPr>
            <w:r>
              <w:rPr>
                <w:sz w:val="19"/>
              </w:rPr>
              <w:t>Main flow</w:t>
            </w:r>
          </w:p>
        </w:tc>
        <w:tc>
          <w:tcPr>
            <w:tcW w:type="dxa" w:w="7200"/>
            <w:vAlign w:val="top"/>
          </w:tcPr>
          <w:p>
            <w:pPr>
              <w:spacing w:after="40"/>
            </w:pPr>
            <w:r>
              <w:rPr>
                <w:sz w:val="19"/>
              </w:rPr>
              <w:t xml:space="preserve">1. User creates an account with a method from the </w:t>
            </w:r>
            <w:r>
              <w:rPr>
                <w:i/>
                <w:sz w:val="19"/>
              </w:rPr>
              <w:t>Auth methods reference</w:t>
            </w:r>
            <w:r>
              <w:rPr>
                <w:sz w:val="19"/>
              </w:rPr>
              <w:t>.</w:t>
            </w:r>
          </w:p>
          <w:p>
            <w:pPr>
              <w:spacing w:after="40"/>
            </w:pPr>
            <w:r>
              <w:rPr>
                <w:sz w:val="19"/>
              </w:rPr>
              <w:t>2. System signs the user in.</w:t>
            </w:r>
          </w:p>
          <w:p>
            <w:pPr>
              <w:spacing w:after="40"/>
            </w:pPr>
            <w:r>
              <w:rPr>
                <w:sz w:val="19"/>
              </w:rPr>
              <w:t>3. User saves the open deck.</w:t>
            </w:r>
          </w:p>
          <w:p>
            <w:pPr>
              <w:spacing w:after="40"/>
            </w:pPr>
            <w:r>
              <w:rPr>
                <w:sz w:val="19"/>
              </w:rPr>
              <w:t>4. User signs out and signs in on another browser.</w:t>
            </w:r>
          </w:p>
          <w:p>
            <w:pPr>
              <w:spacing w:after="40"/>
            </w:pPr>
            <w:r>
              <w:rPr>
                <w:sz w:val="19"/>
              </w:rPr>
              <w:t>5. System lists and opens the saved deck.</w:t>
            </w:r>
          </w:p>
        </w:tc>
      </w:tr>
      <w:tr>
        <w:tc>
          <w:tcPr>
            <w:tcW w:type="dxa" w:w="2160"/>
            <w:vAlign w:val="top"/>
          </w:tcPr>
          <w:p>
            <w:pPr>
              <w:spacing w:after="40"/>
            </w:pPr>
            <w:r>
              <w:rPr>
                <w:sz w:val="19"/>
              </w:rPr>
              <w:t>Expected result</w:t>
            </w:r>
          </w:p>
        </w:tc>
        <w:tc>
          <w:tcPr>
            <w:tcW w:type="dxa" w:w="7200"/>
            <w:vAlign w:val="top"/>
          </w:tcPr>
          <w:p>
            <w:pPr>
              <w:spacing w:after="40"/>
            </w:pPr>
            <w:r>
              <w:rPr>
                <w:sz w:val="19"/>
              </w:rPr>
              <w:t>The deck is stored on the account and editable after sign-in.</w:t>
            </w:r>
          </w:p>
        </w:tc>
      </w:tr>
      <w:tr>
        <w:tc>
          <w:tcPr>
            <w:tcW w:type="dxa" w:w="2160"/>
            <w:vAlign w:val="top"/>
          </w:tcPr>
          <w:p>
            <w:pPr>
              <w:spacing w:after="40"/>
            </w:pPr>
            <w:r>
              <w:rPr>
                <w:sz w:val="19"/>
              </w:rPr>
              <w:t>Alternatives / errors</w:t>
            </w:r>
          </w:p>
        </w:tc>
        <w:tc>
          <w:tcPr>
            <w:tcW w:type="dxa" w:w="7200"/>
            <w:vAlign w:val="top"/>
          </w:tcPr>
          <w:p>
            <w:pPr>
              <w:spacing w:after="40"/>
            </w:pPr>
            <w:r>
              <w:rPr>
                <w:sz w:val="19"/>
              </w:rPr>
              <w:t>1a. Auth fails: system shows the error; guest deck remains.</w:t>
            </w:r>
          </w:p>
        </w:tc>
      </w:tr>
      <w:tr>
        <w:tc>
          <w:tcPr>
            <w:tcW w:type="dxa" w:w="2160"/>
            <w:vAlign w:val="top"/>
          </w:tcPr>
          <w:p>
            <w:pPr>
              <w:spacing w:after="40"/>
            </w:pPr>
            <w:r>
              <w:rPr>
                <w:sz w:val="19"/>
              </w:rPr>
              <w:t>Related requirements</w:t>
            </w:r>
          </w:p>
        </w:tc>
        <w:tc>
          <w:tcPr>
            <w:tcW w:type="dxa" w:w="7200"/>
            <w:vAlign w:val="top"/>
          </w:tcPr>
          <w:p>
            <w:pPr>
              <w:spacing w:after="40"/>
            </w:pPr>
            <w:r>
              <w:rPr>
                <w:sz w:val="19"/>
              </w:rPr>
              <w:t>FR-32, FR-33, FR-36, FR-37, FR-38, NFR-04</w:t>
            </w:r>
          </w:p>
        </w:tc>
      </w:tr>
    </w:tbl>
    <w:p>
      <w:pPr>
        <w:spacing w:after="40"/>
      </w:pPr>
    </w:p>
    <w:p>
      <w:pPr>
        <w:pStyle w:val="Heading2"/>
      </w:pPr>
      <w:r>
        <w:t>UC-08: Share a saved deck</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Let a friend view the deck read-only.</w:t>
            </w:r>
          </w:p>
        </w:tc>
      </w:tr>
      <w:tr>
        <w:tc>
          <w:tcPr>
            <w:tcW w:type="dxa" w:w="2160"/>
            <w:vAlign w:val="top"/>
          </w:tcPr>
          <w:p>
            <w:pPr>
              <w:spacing w:after="40"/>
            </w:pPr>
            <w:r>
              <w:rPr>
                <w:sz w:val="19"/>
              </w:rPr>
              <w:t>Preconditions</w:t>
            </w:r>
          </w:p>
        </w:tc>
        <w:tc>
          <w:tcPr>
            <w:tcW w:type="dxa" w:w="7200"/>
            <w:vAlign w:val="top"/>
          </w:tcPr>
          <w:p>
            <w:pPr>
              <w:spacing w:after="40"/>
            </w:pPr>
            <w:r>
              <w:rPr>
                <w:sz w:val="19"/>
              </w:rPr>
              <w:t>A saved deck exists; user is signed in.</w:t>
            </w:r>
          </w:p>
        </w:tc>
      </w:tr>
      <w:tr>
        <w:tc>
          <w:tcPr>
            <w:tcW w:type="dxa" w:w="2160"/>
            <w:vAlign w:val="top"/>
          </w:tcPr>
          <w:p>
            <w:pPr>
              <w:spacing w:after="40"/>
            </w:pPr>
            <w:r>
              <w:rPr>
                <w:sz w:val="19"/>
              </w:rPr>
              <w:t>Main flow</w:t>
            </w:r>
          </w:p>
        </w:tc>
        <w:tc>
          <w:tcPr>
            <w:tcW w:type="dxa" w:w="7200"/>
            <w:vAlign w:val="top"/>
          </w:tcPr>
          <w:p>
            <w:pPr>
              <w:spacing w:after="40"/>
            </w:pPr>
            <w:r>
              <w:rPr>
                <w:sz w:val="19"/>
              </w:rPr>
              <w:t>1. User creates a share link.</w:t>
            </w:r>
          </w:p>
          <w:p>
            <w:pPr>
              <w:spacing w:after="40"/>
            </w:pPr>
            <w:r>
              <w:rPr>
                <w:sz w:val="19"/>
              </w:rPr>
              <w:t>2. User sends the link to a friend.</w:t>
            </w:r>
          </w:p>
          <w:p>
            <w:pPr>
              <w:spacing w:after="40"/>
            </w:pPr>
            <w:r>
              <w:rPr>
                <w:sz w:val="19"/>
              </w:rPr>
              <w:t>3. Friend opens the link while signed out.</w:t>
            </w:r>
          </w:p>
          <w:p>
            <w:pPr>
              <w:spacing w:after="40"/>
            </w:pPr>
            <w:r>
              <w:rPr>
                <w:sz w:val="19"/>
              </w:rPr>
              <w:t>4. System shows the read-only deck.</w:t>
            </w:r>
          </w:p>
        </w:tc>
      </w:tr>
      <w:tr>
        <w:tc>
          <w:tcPr>
            <w:tcW w:type="dxa" w:w="2160"/>
            <w:vAlign w:val="top"/>
          </w:tcPr>
          <w:p>
            <w:pPr>
              <w:spacing w:after="40"/>
            </w:pPr>
            <w:r>
              <w:rPr>
                <w:sz w:val="19"/>
              </w:rPr>
              <w:t>Expected result</w:t>
            </w:r>
          </w:p>
        </w:tc>
        <w:tc>
          <w:tcPr>
            <w:tcW w:type="dxa" w:w="7200"/>
            <w:vAlign w:val="top"/>
          </w:tcPr>
          <w:p>
            <w:pPr>
              <w:spacing w:after="40"/>
            </w:pPr>
            <w:r>
              <w:rPr>
                <w:sz w:val="19"/>
              </w:rPr>
              <w:t>The friend sees the deck and cannot edit or delete it.</w:t>
            </w:r>
          </w:p>
        </w:tc>
      </w:tr>
      <w:tr>
        <w:tc>
          <w:tcPr>
            <w:tcW w:type="dxa" w:w="2160"/>
            <w:vAlign w:val="top"/>
          </w:tcPr>
          <w:p>
            <w:pPr>
              <w:spacing w:after="40"/>
            </w:pPr>
            <w:r>
              <w:rPr>
                <w:sz w:val="19"/>
              </w:rPr>
              <w:t>Alternatives / errors</w:t>
            </w:r>
          </w:p>
        </w:tc>
        <w:tc>
          <w:tcPr>
            <w:tcW w:type="dxa" w:w="7200"/>
            <w:vAlign w:val="top"/>
          </w:tcPr>
          <w:p>
            <w:pPr>
              <w:spacing w:after="40"/>
            </w:pPr>
            <w:r>
              <w:rPr>
                <w:sz w:val="19"/>
              </w:rPr>
              <w:t>4a. Link revoked or invalid: system shows not found.</w:t>
            </w:r>
          </w:p>
        </w:tc>
      </w:tr>
      <w:tr>
        <w:tc>
          <w:tcPr>
            <w:tcW w:type="dxa" w:w="2160"/>
            <w:vAlign w:val="top"/>
          </w:tcPr>
          <w:p>
            <w:pPr>
              <w:spacing w:after="40"/>
            </w:pPr>
            <w:r>
              <w:rPr>
                <w:sz w:val="19"/>
              </w:rPr>
              <w:t>Related requirements</w:t>
            </w:r>
          </w:p>
        </w:tc>
        <w:tc>
          <w:tcPr>
            <w:tcW w:type="dxa" w:w="7200"/>
            <w:vAlign w:val="top"/>
          </w:tcPr>
          <w:p>
            <w:pPr>
              <w:spacing w:after="40"/>
            </w:pPr>
            <w:r>
              <w:rPr>
                <w:sz w:val="19"/>
              </w:rPr>
              <w:t>FR-41, FR-42, FR-43</w:t>
            </w:r>
          </w:p>
        </w:tc>
      </w:tr>
    </w:tbl>
    <w:p>
      <w:pPr>
        <w:spacing w:after="40"/>
      </w:pPr>
    </w:p>
    <w:p>
      <w:pPr>
        <w:pStyle w:val="Heading2"/>
      </w:pPr>
      <w:r>
        <w:t>UC-09: Build a Genesys deck under the point cap</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Stay within the Genesys point cap while building.</w:t>
            </w:r>
          </w:p>
        </w:tc>
      </w:tr>
      <w:tr>
        <w:tc>
          <w:tcPr>
            <w:tcW w:type="dxa" w:w="2160"/>
            <w:vAlign w:val="top"/>
          </w:tcPr>
          <w:p>
            <w:pPr>
              <w:spacing w:after="40"/>
            </w:pPr>
            <w:r>
              <w:rPr>
                <w:sz w:val="19"/>
              </w:rPr>
              <w:t>Preconditions</w:t>
            </w:r>
          </w:p>
        </w:tc>
        <w:tc>
          <w:tcPr>
            <w:tcW w:type="dxa" w:w="7200"/>
            <w:vAlign w:val="top"/>
          </w:tcPr>
          <w:p>
            <w:pPr>
              <w:spacing w:after="40"/>
            </w:pPr>
            <w:r>
              <w:rPr>
                <w:sz w:val="19"/>
              </w:rPr>
              <w:t>Genesys is selected; point data is published.</w:t>
            </w:r>
          </w:p>
        </w:tc>
      </w:tr>
      <w:tr>
        <w:tc>
          <w:tcPr>
            <w:tcW w:type="dxa" w:w="2160"/>
            <w:vAlign w:val="top"/>
          </w:tcPr>
          <w:p>
            <w:pPr>
              <w:spacing w:after="40"/>
            </w:pPr>
            <w:r>
              <w:rPr>
                <w:sz w:val="19"/>
              </w:rPr>
              <w:t>Main flow</w:t>
            </w:r>
          </w:p>
        </w:tc>
        <w:tc>
          <w:tcPr>
            <w:tcW w:type="dxa" w:w="7200"/>
            <w:vAlign w:val="top"/>
          </w:tcPr>
          <w:p>
            <w:pPr>
              <w:spacing w:after="40"/>
            </w:pPr>
            <w:r>
              <w:rPr>
                <w:sz w:val="19"/>
              </w:rPr>
              <w:t>1. User creates a Genesys deck.</w:t>
            </w:r>
          </w:p>
          <w:p>
            <w:pPr>
              <w:spacing w:after="40"/>
            </w:pPr>
            <w:r>
              <w:rPr>
                <w:sz w:val="19"/>
              </w:rPr>
              <w:t>2. User adds cards; system shows running points.</w:t>
            </w:r>
          </w:p>
          <w:p>
            <w:pPr>
              <w:spacing w:after="40"/>
            </w:pPr>
            <w:r>
              <w:rPr>
                <w:sz w:val="19"/>
              </w:rPr>
              <w:t>3. User tries a Link monster; system refuses.</w:t>
            </w:r>
          </w:p>
          <w:p>
            <w:pPr>
              <w:spacing w:after="40"/>
            </w:pPr>
            <w:r>
              <w:rPr>
                <w:sz w:val="19"/>
              </w:rPr>
              <w:t>4. User exceeds the cap; system flags the deck.</w:t>
            </w:r>
          </w:p>
        </w:tc>
      </w:tr>
      <w:tr>
        <w:tc>
          <w:tcPr>
            <w:tcW w:type="dxa" w:w="2160"/>
            <w:vAlign w:val="top"/>
          </w:tcPr>
          <w:p>
            <w:pPr>
              <w:spacing w:after="40"/>
            </w:pPr>
            <w:r>
              <w:rPr>
                <w:sz w:val="19"/>
              </w:rPr>
              <w:t>Expected result</w:t>
            </w:r>
          </w:p>
        </w:tc>
        <w:tc>
          <w:tcPr>
            <w:tcW w:type="dxa" w:w="7200"/>
            <w:vAlign w:val="top"/>
          </w:tcPr>
          <w:p>
            <w:pPr>
              <w:spacing w:after="40"/>
            </w:pPr>
            <w:r>
              <w:rPr>
                <w:sz w:val="19"/>
              </w:rPr>
              <w:t>Point total and legality errors are visible; Link/Pendulum excluded.</w:t>
            </w:r>
          </w:p>
        </w:tc>
      </w:tr>
      <w:tr>
        <w:tc>
          <w:tcPr>
            <w:tcW w:type="dxa" w:w="2160"/>
            <w:vAlign w:val="top"/>
          </w:tcPr>
          <w:p>
            <w:pPr>
              <w:spacing w:after="40"/>
            </w:pPr>
            <w:r>
              <w:rPr>
                <w:sz w:val="19"/>
              </w:rPr>
              <w:t>Alternatives / errors</w:t>
            </w:r>
          </w:p>
        </w:tc>
        <w:tc>
          <w:tcPr>
            <w:tcW w:type="dxa" w:w="7200"/>
            <w:vAlign w:val="top"/>
          </w:tcPr>
          <w:p>
            <w:pPr>
              <w:spacing w:after="40"/>
            </w:pPr>
            <w:r>
              <w:rPr>
                <w:sz w:val="19"/>
              </w:rPr>
              <w:t>2a. User sets a custom cap: totals and flags use that cap.</w:t>
            </w:r>
          </w:p>
        </w:tc>
      </w:tr>
      <w:tr>
        <w:tc>
          <w:tcPr>
            <w:tcW w:type="dxa" w:w="2160"/>
            <w:vAlign w:val="top"/>
          </w:tcPr>
          <w:p>
            <w:pPr>
              <w:spacing w:after="40"/>
            </w:pPr>
            <w:r>
              <w:rPr>
                <w:sz w:val="19"/>
              </w:rPr>
              <w:t>Related requirements</w:t>
            </w:r>
          </w:p>
        </w:tc>
        <w:tc>
          <w:tcPr>
            <w:tcW w:type="dxa" w:w="7200"/>
            <w:vAlign w:val="top"/>
          </w:tcPr>
          <w:p>
            <w:pPr>
              <w:spacing w:after="40"/>
            </w:pPr>
            <w:r>
              <w:rPr>
                <w:sz w:val="19"/>
              </w:rPr>
              <w:t>FR-18, FR-19, FR-25, FR-26, FR-49</w:t>
            </w:r>
          </w:p>
        </w:tc>
      </w:tr>
    </w:tbl>
    <w:p>
      <w:pPr>
        <w:spacing w:after="40"/>
      </w:pPr>
    </w:p>
    <w:p>
      <w:pPr>
        <w:pStyle w:val="Heading2"/>
      </w:pPr>
      <w:r>
        <w:t>UC-10: Build a Speed Duel deck with a Skill</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Build a legal Speed Duel list with one Skill.</w:t>
            </w:r>
          </w:p>
        </w:tc>
      </w:tr>
      <w:tr>
        <w:tc>
          <w:tcPr>
            <w:tcW w:type="dxa" w:w="2160"/>
            <w:vAlign w:val="top"/>
          </w:tcPr>
          <w:p>
            <w:pPr>
              <w:spacing w:after="40"/>
            </w:pPr>
            <w:r>
              <w:rPr>
                <w:sz w:val="19"/>
              </w:rPr>
              <w:t>Preconditions</w:t>
            </w:r>
          </w:p>
        </w:tc>
        <w:tc>
          <w:tcPr>
            <w:tcW w:type="dxa" w:w="7200"/>
            <w:vAlign w:val="top"/>
          </w:tcPr>
          <w:p>
            <w:pPr>
              <w:spacing w:after="40"/>
            </w:pPr>
            <w:r>
              <w:rPr>
                <w:sz w:val="19"/>
              </w:rPr>
              <w:t>Speed Duel is selected.</w:t>
            </w:r>
          </w:p>
        </w:tc>
      </w:tr>
      <w:tr>
        <w:tc>
          <w:tcPr>
            <w:tcW w:type="dxa" w:w="2160"/>
            <w:vAlign w:val="top"/>
          </w:tcPr>
          <w:p>
            <w:pPr>
              <w:spacing w:after="40"/>
            </w:pPr>
            <w:r>
              <w:rPr>
                <w:sz w:val="19"/>
              </w:rPr>
              <w:t>Main flow</w:t>
            </w:r>
          </w:p>
        </w:tc>
        <w:tc>
          <w:tcPr>
            <w:tcW w:type="dxa" w:w="7200"/>
            <w:vAlign w:val="top"/>
          </w:tcPr>
          <w:p>
            <w:pPr>
              <w:spacing w:after="40"/>
            </w:pPr>
            <w:r>
              <w:rPr>
                <w:sz w:val="19"/>
              </w:rPr>
              <w:t>1. User creates a Speed Duel deck.</w:t>
            </w:r>
          </w:p>
          <w:p>
            <w:pPr>
              <w:spacing w:after="40"/>
            </w:pPr>
            <w:r>
              <w:rPr>
                <w:sz w:val="19"/>
              </w:rPr>
              <w:t>2. User adds Main cards within 20–30.</w:t>
            </w:r>
          </w:p>
          <w:p>
            <w:pPr>
              <w:spacing w:after="40"/>
            </w:pPr>
            <w:r>
              <w:rPr>
                <w:sz w:val="19"/>
              </w:rPr>
              <w:t>3. User selects one Skill card.</w:t>
            </w:r>
          </w:p>
          <w:p>
            <w:pPr>
              <w:spacing w:after="40"/>
            </w:pPr>
            <w:r>
              <w:rPr>
                <w:sz w:val="19"/>
              </w:rPr>
              <w:t>4. User tries a second active Skill; system refuses.</w:t>
            </w:r>
          </w:p>
        </w:tc>
      </w:tr>
      <w:tr>
        <w:tc>
          <w:tcPr>
            <w:tcW w:type="dxa" w:w="2160"/>
            <w:vAlign w:val="top"/>
          </w:tcPr>
          <w:p>
            <w:pPr>
              <w:spacing w:after="40"/>
            </w:pPr>
            <w:r>
              <w:rPr>
                <w:sz w:val="19"/>
              </w:rPr>
              <w:t>Expected result</w:t>
            </w:r>
          </w:p>
        </w:tc>
        <w:tc>
          <w:tcPr>
            <w:tcW w:type="dxa" w:w="7200"/>
            <w:vAlign w:val="top"/>
          </w:tcPr>
          <w:p>
            <w:pPr>
              <w:spacing w:after="40"/>
            </w:pPr>
            <w:r>
              <w:rPr>
                <w:sz w:val="19"/>
              </w:rPr>
              <w:t xml:space="preserve">Deck sizes and one Skill rule are enforced; non-Speed-Duel cards are excluded; YDK round-trips the Skill under </w:t>
            </w:r>
            <w:r>
              <w:rPr>
                <w:rFonts w:ascii="Consolas" w:hAnsi="Consolas"/>
                <w:sz w:val="19"/>
              </w:rPr>
              <w:t>#main</w:t>
            </w:r>
            <w:r>
              <w:rPr>
                <w:sz w:val="19"/>
              </w:rPr>
              <w:t>.</w:t>
            </w:r>
          </w:p>
        </w:tc>
      </w:tr>
      <w:tr>
        <w:tc>
          <w:tcPr>
            <w:tcW w:type="dxa" w:w="2160"/>
            <w:vAlign w:val="top"/>
          </w:tcPr>
          <w:p>
            <w:pPr>
              <w:spacing w:after="40"/>
            </w:pPr>
            <w:r>
              <w:rPr>
                <w:sz w:val="19"/>
              </w:rPr>
              <w:t>Alternatives / errors</w:t>
            </w:r>
          </w:p>
        </w:tc>
        <w:tc>
          <w:tcPr>
            <w:tcW w:type="dxa" w:w="7200"/>
            <w:vAlign w:val="top"/>
          </w:tcPr>
          <w:p>
            <w:pPr>
              <w:spacing w:after="40"/>
            </w:pPr>
            <w:r>
              <w:rPr>
                <w:sz w:val="19"/>
              </w:rPr>
              <w:t>2a. Non-Speed-Duel card: system refuses and says why.</w:t>
            </w:r>
          </w:p>
        </w:tc>
      </w:tr>
      <w:tr>
        <w:tc>
          <w:tcPr>
            <w:tcW w:type="dxa" w:w="2160"/>
            <w:vAlign w:val="top"/>
          </w:tcPr>
          <w:p>
            <w:pPr>
              <w:spacing w:after="40"/>
            </w:pPr>
            <w:r>
              <w:rPr>
                <w:sz w:val="19"/>
              </w:rPr>
              <w:t>Related requirements</w:t>
            </w:r>
          </w:p>
        </w:tc>
        <w:tc>
          <w:tcPr>
            <w:tcW w:type="dxa" w:w="7200"/>
            <w:vAlign w:val="top"/>
          </w:tcPr>
          <w:p>
            <w:pPr>
              <w:spacing w:after="40"/>
            </w:pPr>
            <w:r>
              <w:rPr>
                <w:sz w:val="19"/>
              </w:rPr>
              <w:t>FR-16, FR-17, FR-25, FR-26, FR-28, FR-31</w:t>
            </w:r>
          </w:p>
        </w:tc>
      </w:tr>
    </w:tbl>
    <w:p>
      <w:pPr>
        <w:spacing w:after="40"/>
      </w:pPr>
    </w:p>
    <w:p>
      <w:pPr>
        <w:pStyle w:val="Heading2"/>
      </w:pPr>
      <w:r>
        <w:t>UC-11: Build and share a want list for a show</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Track cards to buy with a running price total and optionally share the list.</w:t>
            </w:r>
          </w:p>
        </w:tc>
      </w:tr>
      <w:tr>
        <w:tc>
          <w:tcPr>
            <w:tcW w:type="dxa" w:w="2160"/>
            <w:vAlign w:val="top"/>
          </w:tcPr>
          <w:p>
            <w:pPr>
              <w:spacing w:after="40"/>
            </w:pPr>
            <w:r>
              <w:rPr>
                <w:sz w:val="19"/>
              </w:rPr>
              <w:t>Preconditions</w:t>
            </w:r>
          </w:p>
        </w:tc>
        <w:tc>
          <w:tcPr>
            <w:tcW w:type="dxa" w:w="7200"/>
            <w:vAlign w:val="top"/>
          </w:tcPr>
          <w:p>
            <w:pPr>
              <w:spacing w:after="40"/>
            </w:pPr>
            <w:r>
              <w:rPr>
                <w:sz w:val="19"/>
              </w:rPr>
              <w:t>Card index is loaded.</w:t>
            </w:r>
          </w:p>
        </w:tc>
      </w:tr>
      <w:tr>
        <w:tc>
          <w:tcPr>
            <w:tcW w:type="dxa" w:w="2160"/>
            <w:vAlign w:val="top"/>
          </w:tcPr>
          <w:p>
            <w:pPr>
              <w:spacing w:after="40"/>
            </w:pPr>
            <w:r>
              <w:rPr>
                <w:sz w:val="19"/>
              </w:rPr>
              <w:t>Main flow</w:t>
            </w:r>
          </w:p>
        </w:tc>
        <w:tc>
          <w:tcPr>
            <w:tcW w:type="dxa" w:w="7200"/>
            <w:vAlign w:val="top"/>
          </w:tcPr>
          <w:p>
            <w:pPr>
              <w:spacing w:after="40"/>
            </w:pPr>
            <w:r>
              <w:rPr>
                <w:sz w:val="19"/>
              </w:rPr>
              <w:t>1. User creates a named want list.</w:t>
            </w:r>
          </w:p>
          <w:p>
            <w:pPr>
              <w:spacing w:after="40"/>
            </w:pPr>
            <w:r>
              <w:rPr>
                <w:sz w:val="19"/>
              </w:rPr>
              <w:t>2. User adds cards with quantities and optional set/rarity targets.</w:t>
            </w:r>
          </w:p>
          <w:p>
            <w:pPr>
              <w:spacing w:after="40"/>
            </w:pPr>
            <w:r>
              <w:rPr>
                <w:sz w:val="19"/>
              </w:rPr>
              <w:t>3. System shows a running snapshot price total.</w:t>
            </w:r>
          </w:p>
          <w:p>
            <w:pPr>
              <w:spacing w:after="40"/>
            </w:pPr>
            <w:r>
              <w:rPr>
                <w:sz w:val="19"/>
              </w:rPr>
              <w:t>4. User checks off an acquired card and adds it to the collection.</w:t>
            </w:r>
          </w:p>
          <w:p>
            <w:pPr>
              <w:spacing w:after="40"/>
            </w:pPr>
            <w:r>
              <w:rPr>
                <w:sz w:val="19"/>
              </w:rPr>
              <w:t>5. Signed-in user exports Mass Entry and creates a share link.</w:t>
            </w:r>
          </w:p>
        </w:tc>
      </w:tr>
      <w:tr>
        <w:tc>
          <w:tcPr>
            <w:tcW w:type="dxa" w:w="2160"/>
            <w:vAlign w:val="top"/>
          </w:tcPr>
          <w:p>
            <w:pPr>
              <w:spacing w:after="40"/>
            </w:pPr>
            <w:r>
              <w:rPr>
                <w:sz w:val="19"/>
              </w:rPr>
              <w:t>Expected result</w:t>
            </w:r>
          </w:p>
        </w:tc>
        <w:tc>
          <w:tcPr>
            <w:tcW w:type="dxa" w:w="7200"/>
            <w:vAlign w:val="top"/>
          </w:tcPr>
          <w:p>
            <w:pPr>
              <w:spacing w:after="40"/>
            </w:pPr>
            <w:r>
              <w:rPr>
                <w:sz w:val="19"/>
              </w:rPr>
              <w:t>List totals match the snapshot; acquired cards can land in the collection; share is read-only.</w:t>
            </w:r>
          </w:p>
        </w:tc>
      </w:tr>
      <w:tr>
        <w:tc>
          <w:tcPr>
            <w:tcW w:type="dxa" w:w="2160"/>
            <w:vAlign w:val="top"/>
          </w:tcPr>
          <w:p>
            <w:pPr>
              <w:spacing w:after="40"/>
            </w:pPr>
            <w:r>
              <w:rPr>
                <w:sz w:val="19"/>
              </w:rPr>
              <w:t>Alternatives / errors</w:t>
            </w:r>
          </w:p>
        </w:tc>
        <w:tc>
          <w:tcPr>
            <w:tcW w:type="dxa" w:w="7200"/>
            <w:vAlign w:val="top"/>
          </w:tcPr>
          <w:p>
            <w:pPr>
              <w:spacing w:after="40"/>
            </w:pPr>
            <w:r>
              <w:rPr>
                <w:sz w:val="19"/>
              </w:rPr>
              <w:t>5a. Guest: export works; share and cloud save require sign-in.</w:t>
            </w:r>
          </w:p>
        </w:tc>
      </w:tr>
      <w:tr>
        <w:tc>
          <w:tcPr>
            <w:tcW w:type="dxa" w:w="2160"/>
            <w:vAlign w:val="top"/>
          </w:tcPr>
          <w:p>
            <w:pPr>
              <w:spacing w:after="40"/>
            </w:pPr>
            <w:r>
              <w:rPr>
                <w:sz w:val="19"/>
              </w:rPr>
              <w:t>Related requirements</w:t>
            </w:r>
          </w:p>
        </w:tc>
        <w:tc>
          <w:tcPr>
            <w:tcW w:type="dxa" w:w="7200"/>
            <w:vAlign w:val="top"/>
          </w:tcPr>
          <w:p>
            <w:pPr>
              <w:spacing w:after="40"/>
            </w:pPr>
            <w:r>
              <w:rPr>
                <w:sz w:val="19"/>
              </w:rPr>
              <w:t>FR-60, FR-61, FR-62, FR-63, FR-64, FR-65, FR-70, FR-71</w:t>
            </w:r>
          </w:p>
        </w:tc>
      </w:tr>
    </w:tbl>
    <w:p>
      <w:pPr>
        <w:spacing w:after="40"/>
      </w:pPr>
    </w:p>
    <w:p>
      <w:pPr>
        <w:pStyle w:val="Heading2"/>
      </w:pPr>
      <w:r>
        <w:t>UC-12: Track owned printings</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Record what they own and see gaps in a deck.</w:t>
            </w:r>
          </w:p>
        </w:tc>
      </w:tr>
      <w:tr>
        <w:tc>
          <w:tcPr>
            <w:tcW w:type="dxa" w:w="2160"/>
            <w:vAlign w:val="top"/>
          </w:tcPr>
          <w:p>
            <w:pPr>
              <w:spacing w:after="40"/>
            </w:pPr>
            <w:r>
              <w:rPr>
                <w:sz w:val="19"/>
              </w:rPr>
              <w:t>Preconditions</w:t>
            </w:r>
          </w:p>
        </w:tc>
        <w:tc>
          <w:tcPr>
            <w:tcW w:type="dxa" w:w="7200"/>
            <w:vAlign w:val="top"/>
          </w:tcPr>
          <w:p>
            <w:pPr>
              <w:spacing w:after="40"/>
            </w:pPr>
            <w:r>
              <w:rPr>
                <w:sz w:val="19"/>
              </w:rPr>
              <w:t>User has a deck open or is browsing search/detail.</w:t>
            </w:r>
          </w:p>
        </w:tc>
      </w:tr>
      <w:tr>
        <w:tc>
          <w:tcPr>
            <w:tcW w:type="dxa" w:w="2160"/>
            <w:vAlign w:val="top"/>
          </w:tcPr>
          <w:p>
            <w:pPr>
              <w:spacing w:after="40"/>
            </w:pPr>
            <w:r>
              <w:rPr>
                <w:sz w:val="19"/>
              </w:rPr>
              <w:t>Main flow</w:t>
            </w:r>
          </w:p>
        </w:tc>
        <w:tc>
          <w:tcPr>
            <w:tcW w:type="dxa" w:w="7200"/>
            <w:vAlign w:val="top"/>
          </w:tcPr>
          <w:p>
            <w:pPr>
              <w:spacing w:after="40"/>
            </w:pPr>
            <w:r>
              <w:rPr>
                <w:sz w:val="19"/>
              </w:rPr>
              <w:t>1. User adds a printing from card detail.</w:t>
            </w:r>
          </w:p>
          <w:p>
            <w:pPr>
              <w:spacing w:after="40"/>
            </w:pPr>
            <w:r>
              <w:rPr>
                <w:sz w:val="19"/>
              </w:rPr>
              <w:t>2. User opens the collection in Grid, List, or Table (desktop).</w:t>
            </w:r>
          </w:p>
          <w:p>
            <w:pPr>
              <w:spacing w:after="40"/>
            </w:pPr>
            <w:r>
              <w:rPr>
                <w:sz w:val="19"/>
              </w:rPr>
              <w:t>3. User opens the deck builder and sees owned/missing badges.</w:t>
            </w:r>
          </w:p>
          <w:p>
            <w:pPr>
              <w:spacing w:after="40"/>
            </w:pPr>
            <w:r>
              <w:rPr>
                <w:sz w:val="19"/>
              </w:rPr>
              <w:t>4. User adds missing cards to a want list.</w:t>
            </w:r>
          </w:p>
        </w:tc>
      </w:tr>
      <w:tr>
        <w:tc>
          <w:tcPr>
            <w:tcW w:type="dxa" w:w="2160"/>
            <w:vAlign w:val="top"/>
          </w:tcPr>
          <w:p>
            <w:pPr>
              <w:spacing w:after="40"/>
            </w:pPr>
            <w:r>
              <w:rPr>
                <w:sz w:val="19"/>
              </w:rPr>
              <w:t>Expected result</w:t>
            </w:r>
          </w:p>
        </w:tc>
        <w:tc>
          <w:tcPr>
            <w:tcW w:type="dxa" w:w="7200"/>
            <w:vAlign w:val="top"/>
          </w:tcPr>
          <w:p>
            <w:pPr>
              <w:spacing w:after="40"/>
            </w:pPr>
            <w:r>
              <w:rPr>
                <w:sz w:val="19"/>
              </w:rPr>
              <w:t>Collection quantities drive owned/missing; missing can feed a want list.</w:t>
            </w:r>
          </w:p>
        </w:tc>
      </w:tr>
      <w:tr>
        <w:tc>
          <w:tcPr>
            <w:tcW w:type="dxa" w:w="2160"/>
            <w:vAlign w:val="top"/>
          </w:tcPr>
          <w:p>
            <w:pPr>
              <w:spacing w:after="40"/>
            </w:pPr>
            <w:r>
              <w:rPr>
                <w:sz w:val="19"/>
              </w:rPr>
              <w:t>Alternatives / errors</w:t>
            </w:r>
          </w:p>
        </w:tc>
        <w:tc>
          <w:tcPr>
            <w:tcW w:type="dxa" w:w="7200"/>
            <w:vAlign w:val="top"/>
          </w:tcPr>
          <w:p>
            <w:pPr>
              <w:spacing w:after="40"/>
            </w:pPr>
            <w:r>
              <w:rPr>
                <w:sz w:val="19"/>
              </w:rPr>
              <w:t>1a. Should: bulk import from plain text when built.</w:t>
            </w:r>
          </w:p>
        </w:tc>
      </w:tr>
      <w:tr>
        <w:tc>
          <w:tcPr>
            <w:tcW w:type="dxa" w:w="2160"/>
            <w:vAlign w:val="top"/>
          </w:tcPr>
          <w:p>
            <w:pPr>
              <w:spacing w:after="40"/>
            </w:pPr>
            <w:r>
              <w:rPr>
                <w:sz w:val="19"/>
              </w:rPr>
              <w:t>Related requirements</w:t>
            </w:r>
          </w:p>
        </w:tc>
        <w:tc>
          <w:tcPr>
            <w:tcW w:type="dxa" w:w="7200"/>
            <w:vAlign w:val="top"/>
          </w:tcPr>
          <w:p>
            <w:pPr>
              <w:spacing w:after="40"/>
            </w:pPr>
            <w:r>
              <w:rPr>
                <w:sz w:val="19"/>
              </w:rPr>
              <w:t>FR-60, FR-66, FR-67, FR-68, FR-69, FR-71</w:t>
            </w:r>
          </w:p>
        </w:tc>
      </w:tr>
    </w:tbl>
    <w:p>
      <w:pPr>
        <w:spacing w:after="40"/>
      </w:pPr>
    </w:p>
    <w:p>
      <w:pPr>
        <w:pStyle w:val="Heading2"/>
      </w:pPr>
      <w:r>
        <w:t>UC-13: Fill gaps from a deck into a want list</w:t>
      </w:r>
    </w:p>
    <w:tbl>
      <w:tblPr>
        <w:tblStyle w:val="TableGrid"/>
        <w:tblW w:type="auto" w:w="0"/>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
              <w:rPr>
                <w:b/>
                <w:sz w:val="19"/>
              </w:rPr>
              <w:t>Field</w:t>
            </w:r>
          </w:p>
        </w:tc>
        <w:tc>
          <w:tcPr>
            <w:tcW w:type="dxa" w:w="7200"/>
            <w:shd w:val="clear" w:color="auto" w:fill="D9E2F3"/>
          </w:tcPr>
          <w:p>
            <w:r/>
            <w:r>
              <w:rPr>
                <w:b/>
                <w:sz w:val="19"/>
              </w:rPr>
              <w:t>Content</w:t>
            </w:r>
          </w:p>
        </w:tc>
      </w:tr>
      <w:tr>
        <w:tc>
          <w:tcPr>
            <w:tcW w:type="dxa" w:w="2160"/>
            <w:vAlign w:val="top"/>
          </w:tcPr>
          <w:p>
            <w:pPr>
              <w:spacing w:after="40"/>
            </w:pPr>
            <w:r>
              <w:rPr>
                <w:sz w:val="19"/>
              </w:rPr>
              <w:t>Primary actor</w:t>
            </w:r>
          </w:p>
        </w:tc>
        <w:tc>
          <w:tcPr>
            <w:tcW w:type="dxa" w:w="7200"/>
            <w:vAlign w:val="top"/>
          </w:tcPr>
          <w:p>
            <w:pPr>
              <w:spacing w:after="40"/>
            </w:pPr>
            <w:r>
              <w:rPr>
                <w:sz w:val="19"/>
              </w:rPr>
              <w:t>Player</w:t>
            </w:r>
          </w:p>
        </w:tc>
      </w:tr>
      <w:tr>
        <w:tc>
          <w:tcPr>
            <w:tcW w:type="dxa" w:w="2160"/>
            <w:vAlign w:val="top"/>
          </w:tcPr>
          <w:p>
            <w:pPr>
              <w:spacing w:after="40"/>
            </w:pPr>
            <w:r>
              <w:rPr>
                <w:sz w:val="19"/>
              </w:rPr>
              <w:t>Goal</w:t>
            </w:r>
          </w:p>
        </w:tc>
        <w:tc>
          <w:tcPr>
            <w:tcW w:type="dxa" w:w="7200"/>
            <w:vAlign w:val="top"/>
          </w:tcPr>
          <w:p>
            <w:pPr>
              <w:spacing w:after="40"/>
            </w:pPr>
            <w:r>
              <w:rPr>
                <w:sz w:val="19"/>
              </w:rPr>
              <w:t>See which deck cards they lack and queue them to buy.</w:t>
            </w:r>
          </w:p>
        </w:tc>
      </w:tr>
      <w:tr>
        <w:tc>
          <w:tcPr>
            <w:tcW w:type="dxa" w:w="2160"/>
            <w:vAlign w:val="top"/>
          </w:tcPr>
          <w:p>
            <w:pPr>
              <w:spacing w:after="40"/>
            </w:pPr>
            <w:r>
              <w:rPr>
                <w:sz w:val="19"/>
              </w:rPr>
              <w:t>Preconditions</w:t>
            </w:r>
          </w:p>
        </w:tc>
        <w:tc>
          <w:tcPr>
            <w:tcW w:type="dxa" w:w="7200"/>
            <w:vAlign w:val="top"/>
          </w:tcPr>
          <w:p>
            <w:pPr>
              <w:spacing w:after="40"/>
            </w:pPr>
            <w:r>
              <w:rPr>
                <w:sz w:val="19"/>
              </w:rPr>
              <w:t>Collection has some printings; a deck is open.</w:t>
            </w:r>
          </w:p>
        </w:tc>
      </w:tr>
      <w:tr>
        <w:tc>
          <w:tcPr>
            <w:tcW w:type="dxa" w:w="2160"/>
            <w:vAlign w:val="top"/>
          </w:tcPr>
          <w:p>
            <w:pPr>
              <w:spacing w:after="40"/>
            </w:pPr>
            <w:r>
              <w:rPr>
                <w:sz w:val="19"/>
              </w:rPr>
              <w:t>Main flow</w:t>
            </w:r>
          </w:p>
        </w:tc>
        <w:tc>
          <w:tcPr>
            <w:tcW w:type="dxa" w:w="7200"/>
            <w:vAlign w:val="top"/>
          </w:tcPr>
          <w:p>
            <w:pPr>
              <w:spacing w:after="40"/>
            </w:pPr>
            <w:r>
              <w:rPr>
                <w:sz w:val="19"/>
              </w:rPr>
              <w:t>1. User opens the deck builder with owned/missing indicators.</w:t>
            </w:r>
          </w:p>
          <w:p>
            <w:pPr>
              <w:spacing w:after="40"/>
            </w:pPr>
            <w:r>
              <w:rPr>
                <w:sz w:val="19"/>
              </w:rPr>
              <w:t>2. User chooses Add missing to want list.</w:t>
            </w:r>
          </w:p>
          <w:p>
            <w:pPr>
              <w:spacing w:after="40"/>
            </w:pPr>
            <w:r>
              <w:rPr>
                <w:sz w:val="19"/>
              </w:rPr>
              <w:t>3. System creates or updates want-list entries for missing quantities.</w:t>
            </w:r>
          </w:p>
        </w:tc>
      </w:tr>
      <w:tr>
        <w:tc>
          <w:tcPr>
            <w:tcW w:type="dxa" w:w="2160"/>
            <w:vAlign w:val="top"/>
          </w:tcPr>
          <w:p>
            <w:pPr>
              <w:spacing w:after="40"/>
            </w:pPr>
            <w:r>
              <w:rPr>
                <w:sz w:val="19"/>
              </w:rPr>
              <w:t>Expected result</w:t>
            </w:r>
          </w:p>
        </w:tc>
        <w:tc>
          <w:tcPr>
            <w:tcW w:type="dxa" w:w="7200"/>
            <w:vAlign w:val="top"/>
          </w:tcPr>
          <w:p>
            <w:pPr>
              <w:spacing w:after="40"/>
            </w:pPr>
            <w:r>
              <w:rPr>
                <w:sz w:val="19"/>
              </w:rPr>
              <w:t>Want list reflects missing counts from the deck vs collection.</w:t>
            </w:r>
          </w:p>
        </w:tc>
      </w:tr>
      <w:tr>
        <w:tc>
          <w:tcPr>
            <w:tcW w:type="dxa" w:w="2160"/>
            <w:vAlign w:val="top"/>
          </w:tcPr>
          <w:p>
            <w:pPr>
              <w:spacing w:after="40"/>
            </w:pPr>
            <w:r>
              <w:rPr>
                <w:sz w:val="19"/>
              </w:rPr>
              <w:t>Alternatives / errors</w:t>
            </w:r>
          </w:p>
        </w:tc>
        <w:tc>
          <w:tcPr>
            <w:tcW w:type="dxa" w:w="7200"/>
            <w:vAlign w:val="top"/>
          </w:tcPr>
          <w:p>
            <w:pPr>
              <w:spacing w:after="40"/>
            </w:pPr>
            <w:r>
              <w:rPr>
                <w:sz w:val="19"/>
              </w:rPr>
              <w:t>2a. No missing cards: action is disabled or no-ops with a message.</w:t>
            </w:r>
          </w:p>
        </w:tc>
      </w:tr>
      <w:tr>
        <w:tc>
          <w:tcPr>
            <w:tcW w:type="dxa" w:w="2160"/>
            <w:vAlign w:val="top"/>
          </w:tcPr>
          <w:p>
            <w:pPr>
              <w:spacing w:after="40"/>
            </w:pPr>
            <w:r>
              <w:rPr>
                <w:sz w:val="19"/>
              </w:rPr>
              <w:t>Related requirements</w:t>
            </w:r>
          </w:p>
        </w:tc>
        <w:tc>
          <w:tcPr>
            <w:tcW w:type="dxa" w:w="7200"/>
            <w:vAlign w:val="top"/>
          </w:tcPr>
          <w:p>
            <w:pPr>
              <w:spacing w:after="40"/>
            </w:pPr>
            <w:r>
              <w:rPr>
                <w:sz w:val="19"/>
              </w:rPr>
              <w:t>FR-61, FR-69</w:t>
            </w:r>
          </w:p>
        </w:tc>
      </w:tr>
    </w:tbl>
    <w:p>
      <w:pPr>
        <w:spacing w:after="40"/>
      </w:pPr>
    </w:p>
    <w:p>
      <w:pPr>
        <w:pStyle w:val="Heading1"/>
      </w:pPr>
      <w:r>
        <w:t>9. Data requirements</w:t>
      </w:r>
    </w:p>
    <w:tbl>
      <w:tblPr>
        <w:tblStyle w:val="TableGrid"/>
        <w:tblW w:type="auto" w:w="0"/>
        <w:tblLayout w:type="fixed"/>
        <w:tblLook w:firstColumn="1" w:firstRow="1" w:lastColumn="0" w:lastRow="0" w:noHBand="0" w:noVBand="1" w:val="04A0"/>
      </w:tblPr>
      <w:tblGrid>
        <w:gridCol w:w="1728"/>
        <w:gridCol w:w="3168"/>
        <w:gridCol w:w="1728"/>
        <w:gridCol w:w="1440"/>
        <w:gridCol w:w="1296"/>
      </w:tblGrid>
      <w:tr>
        <w:trPr>
          <w:tblHeader w:val="true"/>
        </w:trPr>
        <w:tc>
          <w:tcPr>
            <w:tcW w:type="dxa" w:w="1728"/>
            <w:shd w:val="clear" w:color="auto" w:fill="D9E2F3"/>
          </w:tcPr>
          <w:p>
            <w:r/>
            <w:r>
              <w:rPr>
                <w:b/>
                <w:sz w:val="19"/>
              </w:rPr>
              <w:t>Entity</w:t>
            </w:r>
          </w:p>
        </w:tc>
        <w:tc>
          <w:tcPr>
            <w:tcW w:type="dxa" w:w="3168"/>
            <w:shd w:val="clear" w:color="auto" w:fill="D9E2F3"/>
          </w:tcPr>
          <w:p>
            <w:r/>
            <w:r>
              <w:rPr>
                <w:b/>
                <w:sz w:val="19"/>
              </w:rPr>
              <w:t>Fields</w:t>
            </w:r>
          </w:p>
        </w:tc>
        <w:tc>
          <w:tcPr>
            <w:tcW w:type="dxa" w:w="1728"/>
            <w:shd w:val="clear" w:color="auto" w:fill="D9E2F3"/>
          </w:tcPr>
          <w:p>
            <w:r/>
            <w:r>
              <w:rPr>
                <w:b/>
                <w:sz w:val="19"/>
              </w:rPr>
              <w:t>Stored in</w:t>
            </w:r>
          </w:p>
        </w:tc>
        <w:tc>
          <w:tcPr>
            <w:tcW w:type="dxa" w:w="1440"/>
            <w:shd w:val="clear" w:color="auto" w:fill="D9E2F3"/>
          </w:tcPr>
          <w:p>
            <w:r/>
            <w:r>
              <w:rPr>
                <w:b/>
                <w:sz w:val="19"/>
              </w:rPr>
              <w:t>Retention</w:t>
            </w:r>
          </w:p>
        </w:tc>
        <w:tc>
          <w:tcPr>
            <w:tcW w:type="dxa" w:w="1296"/>
            <w:shd w:val="clear" w:color="auto" w:fill="D9E2F3"/>
          </w:tcPr>
          <w:p>
            <w:r/>
            <w:r>
              <w:rPr>
                <w:b/>
                <w:sz w:val="19"/>
              </w:rPr>
              <w:t>Privacy</w:t>
            </w:r>
          </w:p>
        </w:tc>
      </w:tr>
      <w:tr>
        <w:tc>
          <w:tcPr>
            <w:tcW w:type="dxa" w:w="1728"/>
            <w:vAlign w:val="top"/>
          </w:tcPr>
          <w:p>
            <w:pPr>
              <w:spacing w:after="40"/>
            </w:pPr>
            <w:r>
              <w:rPr>
                <w:sz w:val="19"/>
              </w:rPr>
              <w:t>Card (published)</w:t>
            </w:r>
          </w:p>
        </w:tc>
        <w:tc>
          <w:tcPr>
            <w:tcW w:type="dxa" w:w="3168"/>
            <w:vAlign w:val="top"/>
          </w:tcPr>
          <w:p>
            <w:pPr>
              <w:spacing w:after="40"/>
            </w:pPr>
            <w:r>
              <w:rPr>
                <w:sz w:val="19"/>
              </w:rPr>
              <w:t>Schema version, game id, core fields, Yu-Gi-Oh! extension, image paths, price snapshot, set membership, genesys points, format tags</w:t>
            </w:r>
          </w:p>
        </w:tc>
        <w:tc>
          <w:tcPr>
            <w:tcW w:type="dxa" w:w="1728"/>
            <w:vAlign w:val="top"/>
          </w:tcPr>
          <w:p>
            <w:pPr>
              <w:spacing w:after="40"/>
            </w:pPr>
            <w:r>
              <w:rPr>
                <w:sz w:val="19"/>
              </w:rPr>
              <w:t>Static site dataset</w:t>
            </w:r>
          </w:p>
        </w:tc>
        <w:tc>
          <w:tcPr>
            <w:tcW w:type="dxa" w:w="1440"/>
            <w:vAlign w:val="top"/>
          </w:tcPr>
          <w:p>
            <w:pPr>
              <w:spacing w:after="40"/>
            </w:pPr>
            <w:r>
              <w:rPr>
                <w:sz w:val="19"/>
              </w:rPr>
              <w:t>Replaced each successful refresh</w:t>
            </w:r>
          </w:p>
        </w:tc>
        <w:tc>
          <w:tcPr>
            <w:tcW w:type="dxa" w:w="1296"/>
            <w:vAlign w:val="top"/>
          </w:tcPr>
          <w:p>
            <w:pPr>
              <w:spacing w:after="40"/>
            </w:pPr>
            <w:r>
              <w:rPr>
                <w:sz w:val="19"/>
              </w:rPr>
              <w:t>Public game data</w:t>
            </w:r>
          </w:p>
        </w:tc>
      </w:tr>
      <w:tr>
        <w:tc>
          <w:tcPr>
            <w:tcW w:type="dxa" w:w="1728"/>
            <w:vAlign w:val="top"/>
          </w:tcPr>
          <w:p>
            <w:pPr>
              <w:spacing w:after="40"/>
            </w:pPr>
            <w:r>
              <w:rPr>
                <w:sz w:val="19"/>
              </w:rPr>
              <w:t>Format</w:t>
            </w:r>
          </w:p>
        </w:tc>
        <w:tc>
          <w:tcPr>
            <w:tcW w:type="dxa" w:w="3168"/>
            <w:vAlign w:val="top"/>
          </w:tcPr>
          <w:p>
            <w:pPr>
              <w:spacing w:after="40"/>
            </w:pPr>
            <w:r>
              <w:rPr>
                <w:sz w:val="19"/>
              </w:rPr>
              <w:t>Id, name, pool rule, banlist or point mode, size rules, source notes</w:t>
            </w:r>
          </w:p>
        </w:tc>
        <w:tc>
          <w:tcPr>
            <w:tcW w:type="dxa" w:w="1728"/>
            <w:vAlign w:val="top"/>
          </w:tcPr>
          <w:p>
            <w:pPr>
              <w:spacing w:after="40"/>
            </w:pPr>
            <w:r>
              <w:rPr>
                <w:sz w:val="19"/>
              </w:rPr>
              <w:t>Hand-curated in repo; published with dataset</w:t>
            </w:r>
          </w:p>
        </w:tc>
        <w:tc>
          <w:tcPr>
            <w:tcW w:type="dxa" w:w="1440"/>
            <w:vAlign w:val="top"/>
          </w:tcPr>
          <w:p>
            <w:pPr>
              <w:spacing w:after="40"/>
            </w:pPr>
            <w:r>
              <w:rPr>
                <w:sz w:val="19"/>
              </w:rPr>
              <w:t>Until edited</w:t>
            </w:r>
          </w:p>
        </w:tc>
        <w:tc>
          <w:tcPr>
            <w:tcW w:type="dxa" w:w="1296"/>
            <w:vAlign w:val="top"/>
          </w:tcPr>
          <w:p>
            <w:pPr>
              <w:spacing w:after="40"/>
            </w:pPr>
            <w:r>
              <w:rPr>
                <w:sz w:val="19"/>
              </w:rPr>
              <w:t>Public</w:t>
            </w:r>
          </w:p>
        </w:tc>
      </w:tr>
      <w:tr>
        <w:tc>
          <w:tcPr>
            <w:tcW w:type="dxa" w:w="1728"/>
            <w:vAlign w:val="top"/>
          </w:tcPr>
          <w:p>
            <w:pPr>
              <w:spacing w:after="40"/>
            </w:pPr>
            <w:r>
              <w:rPr>
                <w:sz w:val="19"/>
              </w:rPr>
              <w:t>Overrides</w:t>
            </w:r>
          </w:p>
        </w:tc>
        <w:tc>
          <w:tcPr>
            <w:tcW w:type="dxa" w:w="3168"/>
            <w:vAlign w:val="top"/>
          </w:tcPr>
          <w:p>
            <w:pPr>
              <w:spacing w:after="40"/>
            </w:pPr>
            <w:r>
              <w:rPr>
                <w:sz w:val="19"/>
              </w:rPr>
              <w:t>Card id, field, value, reason</w:t>
            </w:r>
          </w:p>
        </w:tc>
        <w:tc>
          <w:tcPr>
            <w:tcW w:type="dxa" w:w="1728"/>
            <w:vAlign w:val="top"/>
          </w:tcPr>
          <w:p>
            <w:pPr>
              <w:spacing w:after="40"/>
            </w:pPr>
            <w:r>
              <w:rPr>
                <w:sz w:val="19"/>
              </w:rPr>
              <w:t>Hand-curated file in repo</w:t>
            </w:r>
          </w:p>
        </w:tc>
        <w:tc>
          <w:tcPr>
            <w:tcW w:type="dxa" w:w="1440"/>
            <w:vAlign w:val="top"/>
          </w:tcPr>
          <w:p>
            <w:pPr>
              <w:spacing w:after="40"/>
            </w:pPr>
            <w:r>
              <w:rPr>
                <w:sz w:val="19"/>
              </w:rPr>
              <w:t>Until edited</w:t>
            </w:r>
          </w:p>
        </w:tc>
        <w:tc>
          <w:tcPr>
            <w:tcW w:type="dxa" w:w="1296"/>
            <w:vAlign w:val="top"/>
          </w:tcPr>
          <w:p>
            <w:pPr>
              <w:spacing w:after="40"/>
            </w:pPr>
            <w:r>
              <w:rPr>
                <w:sz w:val="19"/>
              </w:rPr>
              <w:t>Public</w:t>
            </w:r>
          </w:p>
        </w:tc>
      </w:tr>
      <w:tr>
        <w:tc>
          <w:tcPr>
            <w:tcW w:type="dxa" w:w="1728"/>
            <w:vAlign w:val="top"/>
          </w:tcPr>
          <w:p>
            <w:pPr>
              <w:spacing w:after="40"/>
            </w:pPr>
            <w:r>
              <w:rPr>
                <w:sz w:val="19"/>
              </w:rPr>
              <w:t>Account</w:t>
            </w:r>
          </w:p>
        </w:tc>
        <w:tc>
          <w:tcPr>
            <w:tcW w:type="dxa" w:w="3168"/>
            <w:vAlign w:val="top"/>
          </w:tcPr>
          <w:p>
            <w:pPr>
              <w:spacing w:after="40"/>
            </w:pPr>
            <w:r>
              <w:rPr>
                <w:sz w:val="19"/>
              </w:rPr>
              <w:t>User id, email or OAuth subject, created time</w:t>
            </w:r>
          </w:p>
        </w:tc>
        <w:tc>
          <w:tcPr>
            <w:tcW w:type="dxa" w:w="1728"/>
            <w:vAlign w:val="top"/>
          </w:tcPr>
          <w:p>
            <w:pPr>
              <w:spacing w:after="40"/>
            </w:pPr>
            <w:r>
              <w:rPr>
                <w:sz w:val="19"/>
              </w:rPr>
              <w:t>Supabase (OD-02)</w:t>
            </w:r>
          </w:p>
        </w:tc>
        <w:tc>
          <w:tcPr>
            <w:tcW w:type="dxa" w:w="1440"/>
            <w:vAlign w:val="top"/>
          </w:tcPr>
          <w:p>
            <w:pPr>
              <w:spacing w:after="40"/>
            </w:pPr>
            <w:r>
              <w:rPr>
                <w:sz w:val="19"/>
              </w:rPr>
              <w:t>Until user deletes account (hard-deleted immediately; provider backups within 30 days)</w:t>
            </w:r>
          </w:p>
        </w:tc>
        <w:tc>
          <w:tcPr>
            <w:tcW w:type="dxa" w:w="1296"/>
            <w:vAlign w:val="top"/>
          </w:tcPr>
          <w:p>
            <w:pPr>
              <w:spacing w:after="40"/>
            </w:pPr>
            <w:r>
              <w:rPr>
                <w:sz w:val="19"/>
              </w:rPr>
              <w:t>Personal</w:t>
            </w:r>
          </w:p>
        </w:tc>
      </w:tr>
      <w:tr>
        <w:tc>
          <w:tcPr>
            <w:tcW w:type="dxa" w:w="1728"/>
            <w:vAlign w:val="top"/>
          </w:tcPr>
          <w:p>
            <w:pPr>
              <w:spacing w:after="40"/>
            </w:pPr>
            <w:r>
              <w:rPr>
                <w:sz w:val="19"/>
              </w:rPr>
              <w:t>Saved deck</w:t>
            </w:r>
          </w:p>
        </w:tc>
        <w:tc>
          <w:tcPr>
            <w:tcW w:type="dxa" w:w="3168"/>
            <w:vAlign w:val="top"/>
          </w:tcPr>
          <w:p>
            <w:pPr>
              <w:spacing w:after="40"/>
            </w:pPr>
            <w:r>
              <w:rPr>
                <w:sz w:val="19"/>
              </w:rPr>
              <w:t>Deck id, owner id, deckSchemaVersion, name, format id, main/extra/side as repeated card ids (value summary inherits purchase_price/my_value from matching collection items), skill id if any, genesys cap</w:t>
            </w:r>
          </w:p>
        </w:tc>
        <w:tc>
          <w:tcPr>
            <w:tcW w:type="dxa" w:w="1728"/>
            <w:vAlign w:val="top"/>
          </w:tcPr>
          <w:p>
            <w:pPr>
              <w:spacing w:after="40"/>
            </w:pPr>
            <w:r>
              <w:rPr>
                <w:sz w:val="19"/>
              </w:rPr>
              <w:t>Supabase (OD-02) or browser for guests</w:t>
            </w:r>
          </w:p>
        </w:tc>
        <w:tc>
          <w:tcPr>
            <w:tcW w:type="dxa" w:w="1440"/>
            <w:vAlign w:val="top"/>
          </w:tcPr>
          <w:p>
            <w:pPr>
              <w:spacing w:after="40"/>
            </w:pPr>
            <w:r>
              <w:rPr>
                <w:sz w:val="19"/>
              </w:rPr>
              <w:t>Until user deletes deck or account</w:t>
            </w:r>
          </w:p>
        </w:tc>
        <w:tc>
          <w:tcPr>
            <w:tcW w:type="dxa" w:w="1296"/>
            <w:vAlign w:val="top"/>
          </w:tcPr>
          <w:p>
            <w:pPr>
              <w:spacing w:after="40"/>
            </w:pPr>
            <w:r>
              <w:rPr>
                <w:sz w:val="19"/>
              </w:rPr>
              <w:t>Personal</w:t>
            </w:r>
          </w:p>
        </w:tc>
      </w:tr>
      <w:tr>
        <w:tc>
          <w:tcPr>
            <w:tcW w:type="dxa" w:w="1728"/>
            <w:vAlign w:val="top"/>
          </w:tcPr>
          <w:p>
            <w:pPr>
              <w:spacing w:after="40"/>
            </w:pPr>
            <w:r>
              <w:rPr>
                <w:sz w:val="19"/>
              </w:rPr>
              <w:t>Want list</w:t>
            </w:r>
          </w:p>
        </w:tc>
        <w:tc>
          <w:tcPr>
            <w:tcW w:type="dxa" w:w="3168"/>
            <w:vAlign w:val="top"/>
          </w:tcPr>
          <w:p>
            <w:pPr>
              <w:spacing w:after="40"/>
            </w:pPr>
            <w:r>
              <w:rPr>
                <w:sz w:val="19"/>
              </w:rPr>
              <w:t>List id, owner id, name, updated time</w:t>
            </w:r>
          </w:p>
        </w:tc>
        <w:tc>
          <w:tcPr>
            <w:tcW w:type="dxa" w:w="1728"/>
            <w:vAlign w:val="top"/>
          </w:tcPr>
          <w:p>
            <w:pPr>
              <w:spacing w:after="40"/>
            </w:pPr>
            <w:r>
              <w:rPr>
                <w:sz w:val="19"/>
              </w:rPr>
              <w:t>Supabase (OD-02) or browser for guests</w:t>
            </w:r>
          </w:p>
        </w:tc>
        <w:tc>
          <w:tcPr>
            <w:tcW w:type="dxa" w:w="1440"/>
            <w:vAlign w:val="top"/>
          </w:tcPr>
          <w:p>
            <w:pPr>
              <w:spacing w:after="40"/>
            </w:pPr>
            <w:r>
              <w:rPr>
                <w:sz w:val="19"/>
              </w:rPr>
              <w:t>Until user deletes list or account</w:t>
            </w:r>
          </w:p>
        </w:tc>
        <w:tc>
          <w:tcPr>
            <w:tcW w:type="dxa" w:w="1296"/>
            <w:vAlign w:val="top"/>
          </w:tcPr>
          <w:p>
            <w:pPr>
              <w:spacing w:after="40"/>
            </w:pPr>
            <w:r>
              <w:rPr>
                <w:sz w:val="19"/>
              </w:rPr>
              <w:t>Personal</w:t>
            </w:r>
          </w:p>
        </w:tc>
      </w:tr>
      <w:tr>
        <w:tc>
          <w:tcPr>
            <w:tcW w:type="dxa" w:w="1728"/>
            <w:vAlign w:val="top"/>
          </w:tcPr>
          <w:p>
            <w:pPr>
              <w:spacing w:after="40"/>
            </w:pPr>
            <w:r>
              <w:rPr>
                <w:sz w:val="19"/>
              </w:rPr>
              <w:t>Want list item</w:t>
            </w:r>
          </w:p>
        </w:tc>
        <w:tc>
          <w:tcPr>
            <w:tcW w:type="dxa" w:w="3168"/>
            <w:vAlign w:val="top"/>
          </w:tcPr>
          <w:p>
            <w:pPr>
              <w:spacing w:after="40"/>
            </w:pPr>
            <w:r>
              <w:rPr>
                <w:sz w:val="19"/>
              </w:rPr>
              <w:t>Item id, list id, card id, quantity, optional set/rarity target, note, acquired flag, optional purchase_price (USD — what the user paid; optional copy to collection on check-off), condition, variant flags, optional my_value</w:t>
            </w:r>
          </w:p>
        </w:tc>
        <w:tc>
          <w:tcPr>
            <w:tcW w:type="dxa" w:w="1728"/>
            <w:vAlign w:val="top"/>
          </w:tcPr>
          <w:p>
            <w:pPr>
              <w:spacing w:after="40"/>
            </w:pPr>
            <w:r>
              <w:rPr>
                <w:sz w:val="19"/>
              </w:rPr>
              <w:t>Supabase (OD-02) or browser for guests</w:t>
            </w:r>
          </w:p>
        </w:tc>
        <w:tc>
          <w:tcPr>
            <w:tcW w:type="dxa" w:w="1440"/>
            <w:vAlign w:val="top"/>
          </w:tcPr>
          <w:p>
            <w:pPr>
              <w:spacing w:after="40"/>
            </w:pPr>
            <w:r>
              <w:rPr>
                <w:sz w:val="19"/>
              </w:rPr>
              <w:t>With parent list</w:t>
            </w:r>
          </w:p>
        </w:tc>
        <w:tc>
          <w:tcPr>
            <w:tcW w:type="dxa" w:w="1296"/>
            <w:vAlign w:val="top"/>
          </w:tcPr>
          <w:p>
            <w:pPr>
              <w:spacing w:after="40"/>
            </w:pPr>
            <w:r>
              <w:rPr>
                <w:sz w:val="19"/>
              </w:rPr>
              <w:t>Personal</w:t>
            </w:r>
          </w:p>
        </w:tc>
      </w:tr>
      <w:tr>
        <w:tc>
          <w:tcPr>
            <w:tcW w:type="dxa" w:w="1728"/>
            <w:vAlign w:val="top"/>
          </w:tcPr>
          <w:p>
            <w:pPr>
              <w:spacing w:after="40"/>
            </w:pPr>
            <w:r>
              <w:rPr>
                <w:sz w:val="19"/>
              </w:rPr>
              <w:t>Collection item</w:t>
            </w:r>
          </w:p>
        </w:tc>
        <w:tc>
          <w:tcPr>
            <w:tcW w:type="dxa" w:w="3168"/>
            <w:vAlign w:val="top"/>
          </w:tcPr>
          <w:p>
            <w:pPr>
              <w:spacing w:after="40"/>
            </w:pPr>
            <w:r>
              <w:rPr>
                <w:sz w:val="19"/>
              </w:rPr>
              <w:t>Item id, owner id, card id, quantity, set code, rarity, optional purchase_price (USD), condition, variant flags, optional my_value</w:t>
            </w:r>
          </w:p>
        </w:tc>
        <w:tc>
          <w:tcPr>
            <w:tcW w:type="dxa" w:w="1728"/>
            <w:vAlign w:val="top"/>
          </w:tcPr>
          <w:p>
            <w:pPr>
              <w:spacing w:after="40"/>
            </w:pPr>
            <w:r>
              <w:rPr>
                <w:sz w:val="19"/>
              </w:rPr>
              <w:t>Supabase (OD-02) or browser for guests</w:t>
            </w:r>
          </w:p>
        </w:tc>
        <w:tc>
          <w:tcPr>
            <w:tcW w:type="dxa" w:w="1440"/>
            <w:vAlign w:val="top"/>
          </w:tcPr>
          <w:p>
            <w:pPr>
              <w:spacing w:after="40"/>
            </w:pPr>
            <w:r>
              <w:rPr>
                <w:sz w:val="19"/>
              </w:rPr>
              <w:t>Until user deletes item or account</w:t>
            </w:r>
          </w:p>
        </w:tc>
        <w:tc>
          <w:tcPr>
            <w:tcW w:type="dxa" w:w="1296"/>
            <w:vAlign w:val="top"/>
          </w:tcPr>
          <w:p>
            <w:pPr>
              <w:spacing w:after="40"/>
            </w:pPr>
            <w:r>
              <w:rPr>
                <w:sz w:val="19"/>
              </w:rPr>
              <w:t>Personal</w:t>
            </w:r>
          </w:p>
        </w:tc>
      </w:tr>
      <w:tr>
        <w:tc>
          <w:tcPr>
            <w:tcW w:type="dxa" w:w="1728"/>
            <w:vAlign w:val="top"/>
          </w:tcPr>
          <w:p>
            <w:pPr>
              <w:spacing w:after="40"/>
            </w:pPr>
            <w:r>
              <w:rPr>
                <w:sz w:val="19"/>
              </w:rPr>
              <w:t>Share link</w:t>
            </w:r>
          </w:p>
        </w:tc>
        <w:tc>
          <w:tcPr>
            <w:tcW w:type="dxa" w:w="3168"/>
            <w:vAlign w:val="top"/>
          </w:tcPr>
          <w:p>
            <w:pPr>
              <w:spacing w:after="40"/>
            </w:pPr>
            <w:r>
              <w:rPr>
                <w:sz w:val="19"/>
              </w:rPr>
              <w:t>Token hash (raw token never stored), target kind (deck|want_list), target id, created time, revoked time</w:t>
            </w:r>
          </w:p>
        </w:tc>
        <w:tc>
          <w:tcPr>
            <w:tcW w:type="dxa" w:w="1728"/>
            <w:vAlign w:val="top"/>
          </w:tcPr>
          <w:p>
            <w:pPr>
              <w:spacing w:after="40"/>
            </w:pPr>
            <w:r>
              <w:rPr>
                <w:sz w:val="19"/>
              </w:rPr>
              <w:t>Supabase (OD-02)</w:t>
            </w:r>
          </w:p>
        </w:tc>
        <w:tc>
          <w:tcPr>
            <w:tcW w:type="dxa" w:w="1440"/>
            <w:vAlign w:val="top"/>
          </w:tcPr>
          <w:p>
            <w:pPr>
              <w:spacing w:after="40"/>
            </w:pPr>
            <w:r>
              <w:rPr>
                <w:sz w:val="19"/>
              </w:rPr>
              <w:t>Until revoked or parent/account deleted</w:t>
            </w:r>
          </w:p>
        </w:tc>
        <w:tc>
          <w:tcPr>
            <w:tcW w:type="dxa" w:w="1296"/>
            <w:vAlign w:val="top"/>
          </w:tcPr>
          <w:p>
            <w:pPr>
              <w:spacing w:after="40"/>
            </w:pPr>
            <w:r>
              <w:rPr>
                <w:sz w:val="19"/>
              </w:rPr>
              <w:t>Personal (indirect)</w:t>
            </w:r>
          </w:p>
        </w:tc>
      </w:tr>
      <w:tr>
        <w:tc>
          <w:tcPr>
            <w:tcW w:type="dxa" w:w="1728"/>
            <w:vAlign w:val="top"/>
          </w:tcPr>
          <w:p>
            <w:pPr>
              <w:spacing w:after="40"/>
            </w:pPr>
            <w:r>
              <w:rPr>
                <w:sz w:val="19"/>
              </w:rPr>
              <w:t>View preference</w:t>
            </w:r>
          </w:p>
        </w:tc>
        <w:tc>
          <w:tcPr>
            <w:tcW w:type="dxa" w:w="3168"/>
            <w:vAlign w:val="top"/>
          </w:tcPr>
          <w:p>
            <w:pPr>
              <w:spacing w:after="40"/>
            </w:pPr>
            <w:r>
              <w:rPr>
                <w:sz w:val="19"/>
              </w:rPr>
              <w:t>List/Grid/Table (Table on search, Lists, collection desktop ≥~640) last choice</w:t>
            </w:r>
          </w:p>
        </w:tc>
        <w:tc>
          <w:tcPr>
            <w:tcW w:type="dxa" w:w="1728"/>
            <w:vAlign w:val="top"/>
          </w:tcPr>
          <w:p>
            <w:pPr>
              <w:spacing w:after="40"/>
            </w:pPr>
            <w:r>
              <w:rPr>
                <w:sz w:val="19"/>
              </w:rPr>
              <w:t>localStorage; profile when signed in</w:t>
            </w:r>
          </w:p>
        </w:tc>
        <w:tc>
          <w:tcPr>
            <w:tcW w:type="dxa" w:w="1440"/>
            <w:vAlign w:val="top"/>
          </w:tcPr>
          <w:p>
            <w:pPr>
              <w:spacing w:after="40"/>
            </w:pPr>
            <w:r>
              <w:rPr>
                <w:sz w:val="19"/>
              </w:rPr>
              <w:t>Until cleared or account deleted</w:t>
            </w:r>
          </w:p>
        </w:tc>
        <w:tc>
          <w:tcPr>
            <w:tcW w:type="dxa" w:w="1296"/>
            <w:vAlign w:val="top"/>
          </w:tcPr>
          <w:p>
            <w:pPr>
              <w:spacing w:after="40"/>
            </w:pPr>
            <w:r>
              <w:rPr>
                <w:sz w:val="19"/>
              </w:rPr>
              <w:t>Personal (preference)</w:t>
            </w:r>
          </w:p>
        </w:tc>
      </w:tr>
      <w:tr>
        <w:tc>
          <w:tcPr>
            <w:tcW w:type="dxa" w:w="1728"/>
            <w:vAlign w:val="top"/>
          </w:tcPr>
          <w:p>
            <w:pPr>
              <w:spacing w:after="40"/>
            </w:pPr>
            <w:r>
              <w:rPr>
                <w:sz w:val="19"/>
              </w:rPr>
              <w:t>Table column layout</w:t>
            </w:r>
          </w:p>
        </w:tc>
        <w:tc>
          <w:tcPr>
            <w:tcW w:type="dxa" w:w="3168"/>
            <w:vAlign w:val="top"/>
          </w:tcPr>
          <w:p>
            <w:pPr>
              <w:spacing w:after="40"/>
            </w:pPr>
            <w:r>
              <w:rPr>
                <w:sz w:val="19"/>
              </w:rPr>
              <w:t>Per-table full setup: visible columns, order, widths, sort, active column filters (search; each List; Collection)</w:t>
            </w:r>
          </w:p>
        </w:tc>
        <w:tc>
          <w:tcPr>
            <w:tcW w:type="dxa" w:w="1728"/>
            <w:vAlign w:val="top"/>
          </w:tcPr>
          <w:p>
            <w:pPr>
              <w:spacing w:after="40"/>
            </w:pPr>
            <w:r>
              <w:rPr>
                <w:sz w:val="19"/>
              </w:rPr>
              <w:t>localStorage; profiles.table_column_prefs when signed in</w:t>
            </w:r>
          </w:p>
        </w:tc>
        <w:tc>
          <w:tcPr>
            <w:tcW w:type="dxa" w:w="1440"/>
            <w:vAlign w:val="top"/>
          </w:tcPr>
          <w:p>
            <w:pPr>
              <w:spacing w:after="40"/>
            </w:pPr>
            <w:r>
              <w:rPr>
                <w:sz w:val="19"/>
              </w:rPr>
              <w:t>Until cleared or account deleted</w:t>
            </w:r>
          </w:p>
        </w:tc>
        <w:tc>
          <w:tcPr>
            <w:tcW w:type="dxa" w:w="1296"/>
            <w:vAlign w:val="top"/>
          </w:tcPr>
          <w:p>
            <w:pPr>
              <w:spacing w:after="40"/>
            </w:pPr>
            <w:r>
              <w:rPr>
                <w:sz w:val="19"/>
              </w:rPr>
              <w:t>Personal (preference)</w:t>
            </w:r>
          </w:p>
        </w:tc>
      </w:tr>
      <w:tr>
        <w:tc>
          <w:tcPr>
            <w:tcW w:type="dxa" w:w="1728"/>
            <w:vAlign w:val="top"/>
          </w:tcPr>
          <w:p>
            <w:pPr>
              <w:spacing w:after="40"/>
            </w:pPr>
            <w:r>
              <w:rPr>
                <w:sz w:val="19"/>
              </w:rPr>
              <w:t>Refresh log</w:t>
            </w:r>
          </w:p>
        </w:tc>
        <w:tc>
          <w:tcPr>
            <w:tcW w:type="dxa" w:w="3168"/>
            <w:vAlign w:val="top"/>
          </w:tcPr>
          <w:p>
            <w:pPr>
              <w:spacing w:after="40"/>
            </w:pPr>
            <w:r>
              <w:rPr>
                <w:sz w:val="19"/>
              </w:rPr>
              <w:t>Run id, start/end, status, counts, error summary</w:t>
            </w:r>
          </w:p>
        </w:tc>
        <w:tc>
          <w:tcPr>
            <w:tcW w:type="dxa" w:w="1728"/>
            <w:vAlign w:val="top"/>
          </w:tcPr>
          <w:p>
            <w:pPr>
              <w:spacing w:after="40"/>
            </w:pPr>
            <w:r>
              <w:rPr>
                <w:sz w:val="19"/>
              </w:rPr>
              <w:t>CI or backend logs</w:t>
            </w:r>
          </w:p>
        </w:tc>
        <w:tc>
          <w:tcPr>
            <w:tcW w:type="dxa" w:w="1440"/>
            <w:vAlign w:val="top"/>
          </w:tcPr>
          <w:p>
            <w:pPr>
              <w:spacing w:after="40"/>
            </w:pPr>
            <w:r>
              <w:rPr>
                <w:sz w:val="19"/>
              </w:rPr>
              <w:t>At least 90 days (target)</w:t>
            </w:r>
          </w:p>
        </w:tc>
        <w:tc>
          <w:tcPr>
            <w:tcW w:type="dxa" w:w="1296"/>
            <w:vAlign w:val="top"/>
          </w:tcPr>
          <w:p>
            <w:pPr>
              <w:spacing w:after="40"/>
            </w:pPr>
            <w:r>
              <w:rPr>
                <w:sz w:val="19"/>
              </w:rPr>
              <w:t>Operational</w:t>
            </w:r>
          </w:p>
        </w:tc>
      </w:tr>
    </w:tbl>
    <w:p>
      <w:pPr>
        <w:spacing w:after="40"/>
      </w:pPr>
    </w:p>
    <w:p>
      <w:pPr>
        <w:pStyle w:val="ListBullet"/>
        <w:spacing w:after="60"/>
      </w:pPr>
      <w:r>
        <w:t>Guest decks, want lists, and collection live only in browser storage; they are not personal data on the server and are not covered by OD-10. They last until the user clears site data, imports after sign-in, or overwrites the draft slot.</w:t>
      </w:r>
    </w:p>
    <w:p>
      <w:pPr>
        <w:pStyle w:val="ListBullet"/>
        <w:spacing w:after="60"/>
      </w:pPr>
      <w:r>
        <w:t>Share links use a high-entropy secret shown once; the server stores only a hash. Multiplicity in saved decks uses repeated card ids.</w:t>
      </w:r>
    </w:p>
    <w:p>
      <w:pPr>
        <w:pStyle w:val="ListBullet"/>
        <w:spacing w:after="60"/>
      </w:pPr>
      <w:r>
        <w:t>Prices are a snapshot from the last successful refresh, not a live websocket feed (OD-03).</w:t>
      </w:r>
    </w:p>
    <w:p>
      <w:pPr>
        <w:pStyle w:val="ListBullet"/>
        <w:spacing w:after="60"/>
      </w:pPr>
      <w:r>
        <w:t>Null price means unavailable from upstream for that vendor at refresh time; it is not zero.</w:t>
      </w:r>
    </w:p>
    <w:p>
      <w:pPr>
        <w:pStyle w:val="ListBullet"/>
        <w:spacing w:after="60"/>
      </w:pPr>
      <w:r>
        <w:t>Passcodes are integers; display may zero-pad to eight digits. Skill cards may use non-passcode ids from upstream.</w:t>
      </w:r>
    </w:p>
    <w:p>
      <w:pPr>
        <w:pStyle w:val="ListBullet"/>
        <w:spacing w:after="60"/>
      </w:pPr>
      <w:r>
        <w:t>Genesys points are stored on the card from YGOPRODeck at refresh; the deck builder sums Main + Extra + Side against the active cap (default 100, user-settable).</w:t>
      </w:r>
    </w:p>
    <w:p>
      <w:pPr>
        <w:pStyle w:val="Heading1"/>
      </w:pPr>
      <w:r>
        <w:t>10. External interfaces</w:t>
      </w:r>
    </w:p>
    <w:p>
      <w:pPr>
        <w:pStyle w:val="Heading2"/>
      </w:pPr>
      <w:r>
        <w:t>10.1 User interface and accessibility</w:t>
      </w:r>
    </w:p>
    <w:p>
      <w:pPr>
        <w:pStyle w:val="ListBullet"/>
        <w:spacing w:after="60"/>
      </w:pPr>
      <w:r>
        <w:t xml:space="preserve">Screens in the </w:t>
      </w:r>
      <w:r>
        <w:rPr>
          <w:i/>
        </w:rPr>
        <w:t>Screen map reference</w:t>
      </w:r>
      <w:r>
        <w:t>; keyboard paths covered by NFR-10.</w:t>
      </w:r>
    </w:p>
    <w:p>
      <w:pPr>
        <w:pStyle w:val="ListBullet"/>
        <w:spacing w:after="60"/>
      </w:pPr>
      <w:r>
        <w:t>Visual tone: clean, minimal, monochrome-leaning chrome; card art supplies color (NFR-13).</w:t>
      </w:r>
    </w:p>
    <w:p>
      <w:pPr>
        <w:pStyle w:val="Heading2"/>
      </w:pPr>
      <w:r>
        <w:t>10.2 Hardware</w:t>
      </w:r>
    </w:p>
    <w:p>
      <w:r>
        <w:t>Keyboard, pointer, and touch. No special hardware.</w:t>
      </w:r>
    </w:p>
    <w:p>
      <w:pPr>
        <w:pStyle w:val="Heading2"/>
      </w:pPr>
      <w:r>
        <w:t>10.3 Software and APIs</w:t>
      </w:r>
    </w:p>
    <w:tbl>
      <w:tblPr>
        <w:tblStyle w:val="TableGrid"/>
        <w:tblW w:type="auto" w:w="0"/>
        <w:tblLayout w:type="fixed"/>
        <w:tblLook w:firstColumn="1" w:firstRow="1" w:lastColumn="0" w:lastRow="0" w:noHBand="0" w:noVBand="1" w:val="04A0"/>
      </w:tblPr>
      <w:tblGrid>
        <w:gridCol w:w="2304"/>
        <w:gridCol w:w="2592"/>
        <w:gridCol w:w="2592"/>
        <w:gridCol w:w="1872"/>
      </w:tblGrid>
      <w:tr>
        <w:trPr>
          <w:tblHeader w:val="true"/>
        </w:trPr>
        <w:tc>
          <w:tcPr>
            <w:tcW w:type="dxa" w:w="2304"/>
            <w:shd w:val="clear" w:color="auto" w:fill="D9E2F3"/>
          </w:tcPr>
          <w:p>
            <w:r/>
            <w:r>
              <w:rPr>
                <w:b/>
                <w:sz w:val="19"/>
              </w:rPr>
              <w:t>Interface</w:t>
            </w:r>
          </w:p>
        </w:tc>
        <w:tc>
          <w:tcPr>
            <w:tcW w:type="dxa" w:w="2592"/>
            <w:shd w:val="clear" w:color="auto" w:fill="D9E2F3"/>
          </w:tcPr>
          <w:p>
            <w:r/>
            <w:r>
              <w:rPr>
                <w:b/>
                <w:sz w:val="19"/>
              </w:rPr>
              <w:t>Used for</w:t>
            </w:r>
          </w:p>
        </w:tc>
        <w:tc>
          <w:tcPr>
            <w:tcW w:type="dxa" w:w="2592"/>
            <w:shd w:val="clear" w:color="auto" w:fill="D9E2F3"/>
          </w:tcPr>
          <w:p>
            <w:r/>
            <w:r>
              <w:rPr>
                <w:b/>
                <w:sz w:val="19"/>
              </w:rPr>
              <w:t>License / terms</w:t>
            </w:r>
          </w:p>
        </w:tc>
        <w:tc>
          <w:tcPr>
            <w:tcW w:type="dxa" w:w="1872"/>
            <w:shd w:val="clear" w:color="auto" w:fill="D9E2F3"/>
          </w:tcPr>
          <w:p>
            <w:r/>
            <w:r>
              <w:rPr>
                <w:b/>
                <w:sz w:val="19"/>
              </w:rPr>
              <w:t>Source</w:t>
            </w:r>
          </w:p>
        </w:tc>
      </w:tr>
      <w:tr>
        <w:tc>
          <w:tcPr>
            <w:tcW w:type="dxa" w:w="2304"/>
            <w:vAlign w:val="top"/>
          </w:tcPr>
          <w:p>
            <w:pPr>
              <w:spacing w:after="40"/>
            </w:pPr>
            <w:r>
              <w:rPr>
                <w:sz w:val="19"/>
              </w:rPr>
              <w:t>YGOPRODeck API v7</w:t>
            </w:r>
          </w:p>
        </w:tc>
        <w:tc>
          <w:tcPr>
            <w:tcW w:type="dxa" w:w="2592"/>
            <w:vAlign w:val="top"/>
          </w:tcPr>
          <w:p>
            <w:pPr>
              <w:spacing w:after="40"/>
            </w:pPr>
            <w:r>
              <w:rPr>
                <w:sz w:val="19"/>
              </w:rPr>
              <w:t>Upstream cards, sets, prices, Speed Duel pool, Skill cards, genesys_points, image URLs at build time</w:t>
            </w:r>
          </w:p>
        </w:tc>
        <w:tc>
          <w:tcPr>
            <w:tcW w:type="dxa" w:w="2592"/>
            <w:vAlign w:val="top"/>
          </w:tcPr>
          <w:p>
            <w:pPr>
              <w:spacing w:after="40"/>
            </w:pPr>
            <w:r>
              <w:rPr>
                <w:sz w:val="19"/>
              </w:rPr>
              <w:t>Free public API; follow their rate and image rules</w:t>
            </w:r>
          </w:p>
        </w:tc>
        <w:tc>
          <w:tcPr>
            <w:tcW w:type="dxa" w:w="1872"/>
            <w:vAlign w:val="top"/>
          </w:tcPr>
          <w:p>
            <w:pPr>
              <w:spacing w:after="40"/>
            </w:pPr>
            <w:r>
              <w:rPr>
                <w:sz w:val="19"/>
              </w:rPr>
              <w:t>ygoprodeck.com/api-guide</w:t>
            </w:r>
          </w:p>
        </w:tc>
      </w:tr>
      <w:tr>
        <w:tc>
          <w:tcPr>
            <w:tcW w:type="dxa" w:w="2304"/>
            <w:vAlign w:val="top"/>
          </w:tcPr>
          <w:p>
            <w:pPr>
              <w:spacing w:after="40"/>
            </w:pPr>
            <w:r>
              <w:rPr>
                <w:sz w:val="19"/>
              </w:rPr>
              <w:t>Konami Genesys page</w:t>
            </w:r>
          </w:p>
        </w:tc>
        <w:tc>
          <w:tcPr>
            <w:tcW w:type="dxa" w:w="2592"/>
            <w:vAlign w:val="top"/>
          </w:tcPr>
          <w:p>
            <w:pPr>
              <w:spacing w:after="40"/>
            </w:pPr>
            <w:r>
              <w:rPr>
                <w:sz w:val="19"/>
              </w:rPr>
              <w:t>Official Genesys rules and point list (EN)</w:t>
            </w:r>
          </w:p>
        </w:tc>
        <w:tc>
          <w:tcPr>
            <w:tcW w:type="dxa" w:w="2592"/>
            <w:vAlign w:val="top"/>
          </w:tcPr>
          <w:p>
            <w:pPr>
              <w:spacing w:after="40"/>
            </w:pPr>
            <w:r>
              <w:rPr>
                <w:sz w:val="19"/>
              </w:rPr>
              <w:t>Publisher site; hand-curate or compare</w:t>
            </w:r>
          </w:p>
        </w:tc>
        <w:tc>
          <w:tcPr>
            <w:tcW w:type="dxa" w:w="1872"/>
            <w:vAlign w:val="top"/>
          </w:tcPr>
          <w:p>
            <w:pPr>
              <w:spacing w:after="40"/>
            </w:pPr>
            <w:r>
              <w:rPr>
                <w:sz w:val="19"/>
              </w:rPr>
              <w:t>yugioh-card.com/en/genesys/</w:t>
            </w:r>
          </w:p>
        </w:tc>
      </w:tr>
      <w:tr>
        <w:tc>
          <w:tcPr>
            <w:tcW w:type="dxa" w:w="2304"/>
            <w:vAlign w:val="top"/>
          </w:tcPr>
          <w:p>
            <w:pPr>
              <w:spacing w:after="40"/>
            </w:pPr>
            <w:r>
              <w:rPr>
                <w:sz w:val="19"/>
              </w:rPr>
              <w:t>Vite, React, TypeScript, Tailwind</w:t>
            </w:r>
          </w:p>
        </w:tc>
        <w:tc>
          <w:tcPr>
            <w:tcW w:type="dxa" w:w="2592"/>
            <w:vAlign w:val="top"/>
          </w:tcPr>
          <w:p>
            <w:pPr>
              <w:spacing w:after="40"/>
            </w:pPr>
            <w:r>
              <w:rPr>
                <w:sz w:val="19"/>
              </w:rPr>
              <w:t>Client shell (OD-04)</w:t>
            </w:r>
          </w:p>
        </w:tc>
        <w:tc>
          <w:tcPr>
            <w:tcW w:type="dxa" w:w="2592"/>
            <w:vAlign w:val="top"/>
          </w:tcPr>
          <w:p>
            <w:pPr>
              <w:spacing w:after="40"/>
            </w:pPr>
            <w:r>
              <w:rPr>
                <w:sz w:val="19"/>
              </w:rPr>
              <w:t>MIT (typical; verify each package)</w:t>
            </w:r>
          </w:p>
        </w:tc>
        <w:tc>
          <w:tcPr>
            <w:tcW w:type="dxa" w:w="1872"/>
            <w:vAlign w:val="top"/>
          </w:tcPr>
          <w:p>
            <w:pPr>
              <w:spacing w:after="40"/>
            </w:pPr>
            <w:r>
              <w:rPr>
                <w:sz w:val="19"/>
              </w:rPr>
              <w:t>PR #1; OD-04</w:t>
            </w:r>
          </w:p>
        </w:tc>
      </w:tr>
      <w:tr>
        <w:tc>
          <w:tcPr>
            <w:tcW w:type="dxa" w:w="2304"/>
            <w:vAlign w:val="top"/>
          </w:tcPr>
          <w:p>
            <w:pPr>
              <w:spacing w:after="40"/>
            </w:pPr>
            <w:r>
              <w:rPr>
                <w:sz w:val="19"/>
              </w:rPr>
              <w:t>Vitest, Playwright</w:t>
            </w:r>
          </w:p>
        </w:tc>
        <w:tc>
          <w:tcPr>
            <w:tcW w:type="dxa" w:w="2592"/>
            <w:vAlign w:val="top"/>
          </w:tcPr>
          <w:p>
            <w:pPr>
              <w:spacing w:after="40"/>
            </w:pPr>
            <w:r>
              <w:rPr>
                <w:sz w:val="19"/>
              </w:rPr>
              <w:t>Unit and end-to-end tests (OD-04)</w:t>
            </w:r>
          </w:p>
        </w:tc>
        <w:tc>
          <w:tcPr>
            <w:tcW w:type="dxa" w:w="2592"/>
            <w:vAlign w:val="top"/>
          </w:tcPr>
          <w:p>
            <w:pPr>
              <w:spacing w:after="40"/>
            </w:pPr>
            <w:r>
              <w:rPr>
                <w:sz w:val="19"/>
              </w:rPr>
              <w:t>MIT (typical; verify)</w:t>
            </w:r>
          </w:p>
        </w:tc>
        <w:tc>
          <w:tcPr>
            <w:tcW w:type="dxa" w:w="1872"/>
            <w:vAlign w:val="top"/>
          </w:tcPr>
          <w:p>
            <w:pPr>
              <w:spacing w:after="40"/>
            </w:pPr>
            <w:r>
              <w:rPr>
                <w:sz w:val="19"/>
              </w:rPr>
              <w:t>PR #1; OD-04</w:t>
            </w:r>
          </w:p>
        </w:tc>
      </w:tr>
      <w:tr>
        <w:tc>
          <w:tcPr>
            <w:tcW w:type="dxa" w:w="2304"/>
            <w:vAlign w:val="top"/>
          </w:tcPr>
          <w:p>
            <w:pPr>
              <w:spacing w:after="40"/>
            </w:pPr>
            <w:r>
              <w:rPr>
                <w:sz w:val="19"/>
              </w:rPr>
              <w:t>Supabase</w:t>
            </w:r>
          </w:p>
        </w:tc>
        <w:tc>
          <w:tcPr>
            <w:tcW w:type="dxa" w:w="2592"/>
            <w:vAlign w:val="top"/>
          </w:tcPr>
          <w:p>
            <w:pPr>
              <w:spacing w:after="40"/>
            </w:pPr>
            <w:r>
              <w:rPr>
                <w:sz w:val="19"/>
              </w:rPr>
              <w:t>Auth and deck storage (OD-02)</w:t>
            </w:r>
          </w:p>
        </w:tc>
        <w:tc>
          <w:tcPr>
            <w:tcW w:type="dxa" w:w="2592"/>
            <w:vAlign w:val="top"/>
          </w:tcPr>
          <w:p>
            <w:pPr>
              <w:spacing w:after="40"/>
            </w:pPr>
            <w:r>
              <w:rPr>
                <w:sz w:val="19"/>
              </w:rPr>
              <w:t>Vendor terms</w:t>
            </w:r>
          </w:p>
        </w:tc>
        <w:tc>
          <w:tcPr>
            <w:tcW w:type="dxa" w:w="1872"/>
            <w:vAlign w:val="top"/>
          </w:tcPr>
          <w:p>
            <w:pPr>
              <w:spacing w:after="40"/>
            </w:pPr>
            <w:r>
              <w:rPr>
                <w:sz w:val="19"/>
              </w:rPr>
              <w:t>OD-02</w:t>
            </w:r>
          </w:p>
        </w:tc>
      </w:tr>
    </w:tbl>
    <w:p>
      <w:pPr>
        <w:spacing w:after="40"/>
      </w:pPr>
    </w:p>
    <w:p>
      <w:r>
        <w:rPr>
          <w:b/>
          <w:color w:val="B00000"/>
        </w:rPr>
        <w:t xml:space="preserve">UNVERIFIED: </w:t>
      </w:r>
      <w:r>
        <w:t>Exact third-party package licenses for the PR #1 stack are not re-checked in this draft. Verify each npm license before release. TCGplayer new API access remains closed as of October 27, 2026.</w:t>
      </w:r>
    </w:p>
    <w:p>
      <w:pPr>
        <w:pStyle w:val="Heading2"/>
      </w:pPr>
      <w:r>
        <w:t>10.4 Communications</w:t>
      </w:r>
    </w:p>
    <w:p>
      <w:r>
        <w:t>Browsers load the static app and call Supabase for auth and decks over HTTPS. Store links open third-party sites. CI jobs call upstream APIs during refresh only.</w:t>
      </w:r>
    </w:p>
    <w:p>
      <w:pPr>
        <w:pStyle w:val="Heading1"/>
      </w:pPr>
      <w:r>
        <w:t>11. Open decisions</w:t>
      </w:r>
    </w:p>
    <w:p>
      <w:r>
        <w:t>Open items use the proposed default until decided. Decided items show the date.</w:t>
      </w:r>
    </w:p>
    <w:tbl>
      <w:tblPr>
        <w:tblStyle w:val="TableGrid"/>
        <w:tblW w:type="auto" w:w="0"/>
        <w:tblLayout w:type="fixed"/>
        <w:tblLook w:firstColumn="1" w:firstRow="1" w:lastColumn="0" w:lastRow="0" w:noHBand="0" w:noVBand="1" w:val="04A0"/>
      </w:tblPr>
      <w:tblGrid>
        <w:gridCol w:w="1008"/>
        <w:gridCol w:w="1872"/>
        <w:gridCol w:w="2880"/>
        <w:gridCol w:w="2304"/>
        <w:gridCol w:w="1296"/>
      </w:tblGrid>
      <w:tr>
        <w:trPr>
          <w:tblHeader w:val="true"/>
        </w:trPr>
        <w:tc>
          <w:tcPr>
            <w:tcW w:type="dxa" w:w="1008"/>
            <w:shd w:val="clear" w:color="auto" w:fill="D9E2F3"/>
          </w:tcPr>
          <w:p>
            <w:r/>
            <w:r>
              <w:rPr>
                <w:b/>
                <w:sz w:val="19"/>
              </w:rPr>
              <w:t>ID</w:t>
            </w:r>
          </w:p>
        </w:tc>
        <w:tc>
          <w:tcPr>
            <w:tcW w:type="dxa" w:w="1872"/>
            <w:shd w:val="clear" w:color="auto" w:fill="D9E2F3"/>
          </w:tcPr>
          <w:p>
            <w:r/>
            <w:r>
              <w:rPr>
                <w:b/>
                <w:sz w:val="19"/>
              </w:rPr>
              <w:t>Question</w:t>
            </w:r>
          </w:p>
        </w:tc>
        <w:tc>
          <w:tcPr>
            <w:tcW w:type="dxa" w:w="2880"/>
            <w:shd w:val="clear" w:color="auto" w:fill="D9E2F3"/>
          </w:tcPr>
          <w:p>
            <w:r/>
            <w:r>
              <w:rPr>
                <w:b/>
                <w:sz w:val="19"/>
              </w:rPr>
              <w:t>Options</w:t>
            </w:r>
          </w:p>
        </w:tc>
        <w:tc>
          <w:tcPr>
            <w:tcW w:type="dxa" w:w="2304"/>
            <w:shd w:val="clear" w:color="auto" w:fill="D9E2F3"/>
          </w:tcPr>
          <w:p>
            <w:r/>
            <w:r>
              <w:rPr>
                <w:b/>
                <w:sz w:val="19"/>
              </w:rPr>
              <w:t>Proposed default</w:t>
            </w:r>
          </w:p>
        </w:tc>
        <w:tc>
          <w:tcPr>
            <w:tcW w:type="dxa" w:w="1296"/>
            <w:shd w:val="clear" w:color="auto" w:fill="D9E2F3"/>
          </w:tcPr>
          <w:p>
            <w:r/>
            <w:r>
              <w:rPr>
                <w:b/>
                <w:sz w:val="19"/>
              </w:rPr>
              <w:t>Status</w:t>
            </w:r>
          </w:p>
        </w:tc>
      </w:tr>
      <w:tr>
        <w:tc>
          <w:tcPr>
            <w:tcW w:type="dxa" w:w="1008"/>
            <w:vAlign w:val="top"/>
          </w:tcPr>
          <w:p>
            <w:pPr>
              <w:spacing w:after="40"/>
            </w:pPr>
            <w:r>
              <w:rPr>
                <w:sz w:val="19"/>
              </w:rPr>
              <w:t>OD-01</w:t>
            </w:r>
          </w:p>
        </w:tc>
        <w:tc>
          <w:tcPr>
            <w:tcW w:type="dxa" w:w="1872"/>
            <w:vAlign w:val="top"/>
          </w:tcPr>
          <w:p>
            <w:pPr>
              <w:spacing w:after="40"/>
            </w:pPr>
            <w:r>
              <w:rPr>
                <w:sz w:val="19"/>
              </w:rPr>
              <w:t>How are historical formats and banlists sourced?</w:t>
            </w:r>
          </w:p>
        </w:tc>
        <w:tc>
          <w:tcPr>
            <w:tcW w:type="dxa" w:w="2880"/>
            <w:vAlign w:val="top"/>
          </w:tcPr>
          <w:p>
            <w:pPr>
              <w:spacing w:after="40"/>
            </w:pPr>
            <w:r>
              <w:rPr>
                <w:sz w:val="19"/>
              </w:rPr>
              <w:t>A) Hand-curate format catalog + banlist snapshots; YGOPRODeck for cards/sets/dates; Format Library as UX reference only. B) License or partner with Format Library if they grant data use. C) Rely on a third-party banlists API (incomplete past 2020).</w:t>
            </w:r>
          </w:p>
        </w:tc>
        <w:tc>
          <w:tcPr>
            <w:tcW w:type="dxa" w:w="2304"/>
            <w:vAlign w:val="top"/>
          </w:tcPr>
          <w:p>
            <w:pPr>
              <w:spacing w:after="40"/>
            </w:pPr>
            <w:r>
              <w:rPr>
                <w:sz w:val="19"/>
              </w:rPr>
              <w:t>A — hand-curate; Format Library UX only; no scrape.</w:t>
            </w:r>
          </w:p>
        </w:tc>
        <w:tc>
          <w:tcPr>
            <w:tcW w:type="dxa" w:w="1296"/>
            <w:vAlign w:val="top"/>
          </w:tcPr>
          <w:p>
            <w:pPr>
              <w:spacing w:after="40"/>
            </w:pPr>
            <w:r>
              <w:rPr>
                <w:sz w:val="19"/>
              </w:rPr>
              <w:t>Decided 2026-10-27</w:t>
            </w:r>
          </w:p>
        </w:tc>
      </w:tr>
      <w:tr>
        <w:tc>
          <w:tcPr>
            <w:tcW w:type="dxa" w:w="1008"/>
            <w:vAlign w:val="top"/>
          </w:tcPr>
          <w:p>
            <w:pPr>
              <w:spacing w:after="40"/>
            </w:pPr>
            <w:r>
              <w:rPr>
                <w:sz w:val="19"/>
              </w:rPr>
              <w:t>OD-02</w:t>
            </w:r>
          </w:p>
        </w:tc>
        <w:tc>
          <w:tcPr>
            <w:tcW w:type="dxa" w:w="1872"/>
            <w:vAlign w:val="top"/>
          </w:tcPr>
          <w:p>
            <w:pPr>
              <w:spacing w:after="40"/>
            </w:pPr>
            <w:r>
              <w:rPr>
                <w:sz w:val="19"/>
              </w:rPr>
              <w:t>Where do accounts and saved decks live?</w:t>
            </w:r>
          </w:p>
        </w:tc>
        <w:tc>
          <w:tcPr>
            <w:tcW w:type="dxa" w:w="2880"/>
            <w:vAlign w:val="top"/>
          </w:tcPr>
          <w:p>
            <w:pPr>
              <w:spacing w:after="40"/>
            </w:pPr>
            <w:r>
              <w:rPr>
                <w:sz w:val="19"/>
              </w:rPr>
              <w:t>A) Supabase (Auth + Postgres) free tier. B) Firebase Auth + Firestore. C) Custom small API on a VPS. D) Defer accounts.</w:t>
            </w:r>
          </w:p>
        </w:tc>
        <w:tc>
          <w:tcPr>
            <w:tcW w:type="dxa" w:w="2304"/>
            <w:vAlign w:val="top"/>
          </w:tcPr>
          <w:p>
            <w:pPr>
              <w:spacing w:after="40"/>
            </w:pPr>
            <w:r>
              <w:rPr>
                <w:sz w:val="19"/>
              </w:rPr>
              <w:t>A — Supabase for auth and deck DB; static UI on GitHub Pages or the same host.</w:t>
            </w:r>
          </w:p>
        </w:tc>
        <w:tc>
          <w:tcPr>
            <w:tcW w:type="dxa" w:w="1296"/>
            <w:vAlign w:val="top"/>
          </w:tcPr>
          <w:p>
            <w:pPr>
              <w:spacing w:after="40"/>
            </w:pPr>
            <w:r>
              <w:rPr>
                <w:sz w:val="19"/>
              </w:rPr>
              <w:t>Decided 2026-10-27</w:t>
            </w:r>
          </w:p>
        </w:tc>
      </w:tr>
      <w:tr>
        <w:tc>
          <w:tcPr>
            <w:tcW w:type="dxa" w:w="1008"/>
            <w:vAlign w:val="top"/>
          </w:tcPr>
          <w:p>
            <w:pPr>
              <w:spacing w:after="40"/>
            </w:pPr>
            <w:r>
              <w:rPr>
                <w:sz w:val="19"/>
              </w:rPr>
              <w:t>OD-03</w:t>
            </w:r>
          </w:p>
        </w:tc>
        <w:tc>
          <w:tcPr>
            <w:tcW w:type="dxa" w:w="1872"/>
            <w:vAlign w:val="top"/>
          </w:tcPr>
          <w:p>
            <w:pPr>
              <w:spacing w:after="40"/>
            </w:pPr>
            <w:r>
              <w:rPr>
                <w:sz w:val="19"/>
              </w:rPr>
              <w:t>What does "live" prices mean in v1?</w:t>
            </w:r>
          </w:p>
        </w:tc>
        <w:tc>
          <w:tcPr>
            <w:tcW w:type="dxa" w:w="2880"/>
            <w:vAlign w:val="top"/>
          </w:tcPr>
          <w:p>
            <w:pPr>
              <w:spacing w:after="40"/>
            </w:pPr>
            <w:r>
              <w:rPr>
                <w:sz w:val="19"/>
              </w:rPr>
              <w:t xml:space="preserve">A) YGOPRODeck </w:t>
            </w:r>
            <w:r>
              <w:rPr>
                <w:rFonts w:ascii="Consolas" w:hAnsi="Consolas"/>
                <w:sz w:val="19"/>
              </w:rPr>
              <w:t>card_prices</w:t>
            </w:r>
            <w:r>
              <w:rPr>
                <w:sz w:val="19"/>
              </w:rPr>
              <w:t xml:space="preserve"> refreshed weekly + manual; store search links. B) Separate daily price-only job. C) Direct TCGplayer API (not available).</w:t>
            </w:r>
          </w:p>
        </w:tc>
        <w:tc>
          <w:tcPr>
            <w:tcW w:type="dxa" w:w="2304"/>
            <w:vAlign w:val="top"/>
          </w:tcPr>
          <w:p>
            <w:pPr>
              <w:spacing w:after="40"/>
            </w:pPr>
            <w:r>
              <w:rPr>
                <w:sz w:val="19"/>
              </w:rPr>
              <w:t>A — weekly (and manual) YGOPRODeck prices; outbound store links; no TCGplayer API.</w:t>
            </w:r>
          </w:p>
        </w:tc>
        <w:tc>
          <w:tcPr>
            <w:tcW w:type="dxa" w:w="1296"/>
            <w:vAlign w:val="top"/>
          </w:tcPr>
          <w:p>
            <w:pPr>
              <w:spacing w:after="40"/>
            </w:pPr>
            <w:r>
              <w:rPr>
                <w:sz w:val="19"/>
              </w:rPr>
              <w:t>Decided 2026-10-27</w:t>
            </w:r>
          </w:p>
        </w:tc>
      </w:tr>
      <w:tr>
        <w:tc>
          <w:tcPr>
            <w:tcW w:type="dxa" w:w="1008"/>
            <w:vAlign w:val="top"/>
          </w:tcPr>
          <w:p>
            <w:pPr>
              <w:spacing w:after="40"/>
            </w:pPr>
            <w:r>
              <w:rPr>
                <w:sz w:val="19"/>
              </w:rPr>
              <w:t>OD-04</w:t>
            </w:r>
          </w:p>
        </w:tc>
        <w:tc>
          <w:tcPr>
            <w:tcW w:type="dxa" w:w="1872"/>
            <w:vAlign w:val="top"/>
          </w:tcPr>
          <w:p>
            <w:pPr>
              <w:spacing w:after="40"/>
            </w:pPr>
            <w:r>
              <w:rPr>
                <w:sz w:val="19"/>
              </w:rPr>
              <w:t>Which client stack ships?</w:t>
            </w:r>
          </w:p>
        </w:tc>
        <w:tc>
          <w:tcPr>
            <w:tcW w:type="dxa" w:w="2880"/>
            <w:vAlign w:val="top"/>
          </w:tcPr>
          <w:p>
            <w:pPr>
              <w:spacing w:after="40"/>
            </w:pPr>
            <w:r>
              <w:rPr>
                <w:sz w:val="19"/>
              </w:rPr>
              <w:t>A) Accept PR #1 (Vite 7, React 19, TypeScript, Tailwind 4, Vitest, Playwright). B) Replace parts after architecture spikes.</w:t>
            </w:r>
          </w:p>
        </w:tc>
        <w:tc>
          <w:tcPr>
            <w:tcW w:type="dxa" w:w="2304"/>
            <w:vAlign w:val="top"/>
          </w:tcPr>
          <w:p>
            <w:pPr>
              <w:spacing w:after="40"/>
            </w:pPr>
            <w:r>
              <w:rPr>
                <w:sz w:val="19"/>
              </w:rPr>
              <w:t>A — Vite, React, TypeScript, Tailwind, Vitest, Playwright.</w:t>
            </w:r>
          </w:p>
        </w:tc>
        <w:tc>
          <w:tcPr>
            <w:tcW w:type="dxa" w:w="1296"/>
            <w:vAlign w:val="top"/>
          </w:tcPr>
          <w:p>
            <w:pPr>
              <w:spacing w:after="40"/>
            </w:pPr>
            <w:r>
              <w:rPr>
                <w:sz w:val="19"/>
              </w:rPr>
              <w:t>Decided 2026-10-27</w:t>
            </w:r>
          </w:p>
        </w:tc>
      </w:tr>
      <w:tr>
        <w:tc>
          <w:tcPr>
            <w:tcW w:type="dxa" w:w="1008"/>
            <w:vAlign w:val="top"/>
          </w:tcPr>
          <w:p>
            <w:pPr>
              <w:spacing w:after="40"/>
            </w:pPr>
            <w:r>
              <w:rPr>
                <w:sz w:val="19"/>
              </w:rPr>
              <w:t>OD-05</w:t>
            </w:r>
          </w:p>
        </w:tc>
        <w:tc>
          <w:tcPr>
            <w:tcW w:type="dxa" w:w="1872"/>
            <w:vAlign w:val="top"/>
          </w:tcPr>
          <w:p>
            <w:pPr>
              <w:spacing w:after="40"/>
            </w:pPr>
            <w:r>
              <w:rPr>
                <w:sz w:val="19"/>
              </w:rPr>
              <w:t>Which formats ship in v1?</w:t>
            </w:r>
          </w:p>
        </w:tc>
        <w:tc>
          <w:tcPr>
            <w:tcW w:type="dxa" w:w="2880"/>
            <w:vAlign w:val="top"/>
          </w:tcPr>
          <w:p>
            <w:pPr>
              <w:spacing w:after="40"/>
            </w:pPr>
            <w:r>
              <w:rPr>
                <w:sz w:val="19"/>
              </w:rPr>
              <w:t>A) Current TCG + Edison only. B) Advanced, Traditional, Speed Duel, Genesys, Goat, Edison, HAT, Tengu as Must; others later. C) Full Format Library catalog.</w:t>
            </w:r>
          </w:p>
        </w:tc>
        <w:tc>
          <w:tcPr>
            <w:tcW w:type="dxa" w:w="2304"/>
            <w:vAlign w:val="top"/>
          </w:tcPr>
          <w:p>
            <w:pPr>
              <w:spacing w:after="40"/>
            </w:pPr>
            <w:r>
              <w:rPr>
                <w:sz w:val="19"/>
              </w:rPr>
              <w:t>B — Must set as listed; all other formats Could/later (e.g. TeleDAD).</w:t>
            </w:r>
          </w:p>
        </w:tc>
        <w:tc>
          <w:tcPr>
            <w:tcW w:type="dxa" w:w="1296"/>
            <w:vAlign w:val="top"/>
          </w:tcPr>
          <w:p>
            <w:pPr>
              <w:spacing w:after="40"/>
            </w:pPr>
            <w:r>
              <w:rPr>
                <w:sz w:val="19"/>
              </w:rPr>
              <w:t>Decided 2026-10-27</w:t>
            </w:r>
          </w:p>
        </w:tc>
      </w:tr>
      <w:tr>
        <w:tc>
          <w:tcPr>
            <w:tcW w:type="dxa" w:w="1008"/>
            <w:vAlign w:val="top"/>
          </w:tcPr>
          <w:p>
            <w:pPr>
              <w:spacing w:after="40"/>
            </w:pPr>
            <w:r>
              <w:rPr>
                <w:sz w:val="19"/>
              </w:rPr>
              <w:t>OD-06</w:t>
            </w:r>
          </w:p>
        </w:tc>
        <w:tc>
          <w:tcPr>
            <w:tcW w:type="dxa" w:w="1872"/>
            <w:vAlign w:val="top"/>
          </w:tcPr>
          <w:p>
            <w:pPr>
              <w:spacing w:after="40"/>
            </w:pPr>
            <w:r>
              <w:rPr>
                <w:sz w:val="19"/>
              </w:rPr>
              <w:t>Which sign-in methods?</w:t>
            </w:r>
          </w:p>
        </w:tc>
        <w:tc>
          <w:tcPr>
            <w:tcW w:type="dxa" w:w="2880"/>
            <w:vAlign w:val="top"/>
          </w:tcPr>
          <w:p>
            <w:pPr>
              <w:spacing w:after="40"/>
            </w:pPr>
            <w:r>
              <w:rPr>
                <w:sz w:val="19"/>
              </w:rPr>
              <w:t>A) Email/password only. B) Email/password + Google OAuth. C) Magic link only.</w:t>
            </w:r>
          </w:p>
        </w:tc>
        <w:tc>
          <w:tcPr>
            <w:tcW w:type="dxa" w:w="2304"/>
            <w:vAlign w:val="top"/>
          </w:tcPr>
          <w:p>
            <w:pPr>
              <w:spacing w:after="40"/>
            </w:pPr>
            <w:r>
              <w:rPr>
                <w:sz w:val="19"/>
              </w:rPr>
              <w:t>B — email/password + Google OAuth.</w:t>
            </w:r>
          </w:p>
        </w:tc>
        <w:tc>
          <w:tcPr>
            <w:tcW w:type="dxa" w:w="1296"/>
            <w:vAlign w:val="top"/>
          </w:tcPr>
          <w:p>
            <w:pPr>
              <w:spacing w:after="40"/>
            </w:pPr>
            <w:r>
              <w:rPr>
                <w:sz w:val="19"/>
              </w:rPr>
              <w:t>Decided 2026-10-27</w:t>
            </w:r>
          </w:p>
        </w:tc>
      </w:tr>
      <w:tr>
        <w:tc>
          <w:tcPr>
            <w:tcW w:type="dxa" w:w="1008"/>
            <w:vAlign w:val="top"/>
          </w:tcPr>
          <w:p>
            <w:pPr>
              <w:spacing w:after="40"/>
            </w:pPr>
            <w:r>
              <w:rPr>
                <w:sz w:val="19"/>
              </w:rPr>
              <w:t>OD-07</w:t>
            </w:r>
          </w:p>
        </w:tc>
        <w:tc>
          <w:tcPr>
            <w:tcW w:type="dxa" w:w="1872"/>
            <w:vAlign w:val="top"/>
          </w:tcPr>
          <w:p>
            <w:pPr>
              <w:spacing w:after="40"/>
            </w:pPr>
            <w:r>
              <w:rPr>
                <w:sz w:val="19"/>
              </w:rPr>
              <w:t>How does deck sharing work?</w:t>
            </w:r>
          </w:p>
        </w:tc>
        <w:tc>
          <w:tcPr>
            <w:tcW w:type="dxa" w:w="2880"/>
            <w:vAlign w:val="top"/>
          </w:tcPr>
          <w:p>
            <w:pPr>
              <w:spacing w:after="40"/>
            </w:pPr>
            <w:r>
              <w:rPr>
                <w:sz w:val="19"/>
              </w:rPr>
              <w:t>A) Public read-only link with opaque id; owner can revoke. B) Share code typed into the app. C) Export-only.</w:t>
            </w:r>
          </w:p>
        </w:tc>
        <w:tc>
          <w:tcPr>
            <w:tcW w:type="dxa" w:w="2304"/>
            <w:vAlign w:val="top"/>
          </w:tcPr>
          <w:p>
            <w:pPr>
              <w:spacing w:after="40"/>
            </w:pPr>
            <w:r>
              <w:rPr>
                <w:sz w:val="19"/>
              </w:rPr>
              <w:t>A — public read-only opaque link; owner can revoke.</w:t>
            </w:r>
          </w:p>
        </w:tc>
        <w:tc>
          <w:tcPr>
            <w:tcW w:type="dxa" w:w="1296"/>
            <w:vAlign w:val="top"/>
          </w:tcPr>
          <w:p>
            <w:pPr>
              <w:spacing w:after="40"/>
            </w:pPr>
            <w:r>
              <w:rPr>
                <w:sz w:val="19"/>
              </w:rPr>
              <w:t>Decided 2026-10-27</w:t>
            </w:r>
          </w:p>
        </w:tc>
      </w:tr>
      <w:tr>
        <w:tc>
          <w:tcPr>
            <w:tcW w:type="dxa" w:w="1008"/>
            <w:vAlign w:val="top"/>
          </w:tcPr>
          <w:p>
            <w:pPr>
              <w:spacing w:after="40"/>
            </w:pPr>
            <w:r>
              <w:rPr>
                <w:sz w:val="19"/>
              </w:rPr>
              <w:t>OD-08</w:t>
            </w:r>
          </w:p>
        </w:tc>
        <w:tc>
          <w:tcPr>
            <w:tcW w:type="dxa" w:w="1872"/>
            <w:vAlign w:val="top"/>
          </w:tcPr>
          <w:p>
            <w:pPr>
              <w:spacing w:after="40"/>
            </w:pPr>
            <w:r>
              <w:rPr>
                <w:sz w:val="19"/>
              </w:rPr>
              <w:t>Which vendor prices and links are shown?</w:t>
            </w:r>
          </w:p>
        </w:tc>
        <w:tc>
          <w:tcPr>
            <w:tcW w:type="dxa" w:w="2880"/>
            <w:vAlign w:val="top"/>
          </w:tcPr>
          <w:p>
            <w:pPr>
              <w:spacing w:after="40"/>
            </w:pPr>
            <w:r>
              <w:rPr>
                <w:sz w:val="19"/>
              </w:rPr>
              <w:t>A) TCGplayer, CoolStuffInc, Cardmarket from YGOPRODeck fields. B) TCGplayer only. C) Add eBay/Amazon.</w:t>
            </w:r>
          </w:p>
        </w:tc>
        <w:tc>
          <w:tcPr>
            <w:tcW w:type="dxa" w:w="2304"/>
            <w:vAlign w:val="top"/>
          </w:tcPr>
          <w:p>
            <w:pPr>
              <w:spacing w:after="40"/>
            </w:pPr>
            <w:r>
              <w:rPr>
                <w:sz w:val="19"/>
              </w:rPr>
              <w:t>A — TCGplayer, CoolStuffInc, and Cardmarket.</w:t>
            </w:r>
          </w:p>
        </w:tc>
        <w:tc>
          <w:tcPr>
            <w:tcW w:type="dxa" w:w="1296"/>
            <w:vAlign w:val="top"/>
          </w:tcPr>
          <w:p>
            <w:pPr>
              <w:spacing w:after="40"/>
            </w:pPr>
            <w:r>
              <w:rPr>
                <w:sz w:val="19"/>
              </w:rPr>
              <w:t>Decided 2026-10-27</w:t>
            </w:r>
          </w:p>
        </w:tc>
      </w:tr>
      <w:tr>
        <w:tc>
          <w:tcPr>
            <w:tcW w:type="dxa" w:w="1008"/>
            <w:vAlign w:val="top"/>
          </w:tcPr>
          <w:p>
            <w:pPr>
              <w:spacing w:after="40"/>
            </w:pPr>
            <w:r>
              <w:rPr>
                <w:sz w:val="19"/>
              </w:rPr>
              <w:t>OD-09</w:t>
            </w:r>
          </w:p>
        </w:tc>
        <w:tc>
          <w:tcPr>
            <w:tcW w:type="dxa" w:w="1872"/>
            <w:vAlign w:val="top"/>
          </w:tcPr>
          <w:p>
            <w:pPr>
              <w:spacing w:after="40"/>
            </w:pPr>
            <w:r>
              <w:rPr>
                <w:sz w:val="19"/>
              </w:rPr>
              <w:t>What is the public site base path?</w:t>
            </w:r>
          </w:p>
        </w:tc>
        <w:tc>
          <w:tcPr>
            <w:tcW w:type="dxa" w:w="2880"/>
            <w:vAlign w:val="top"/>
          </w:tcPr>
          <w:p>
            <w:pPr>
              <w:spacing w:after="40"/>
            </w:pPr>
            <w:r>
              <w:rPr>
                <w:sz w:val="19"/>
              </w:rPr>
              <w:t xml:space="preserve">A) GitHub Pages project site at </w:t>
            </w:r>
            <w:r>
              <w:rPr>
                <w:rFonts w:ascii="Consolas" w:hAnsi="Consolas"/>
                <w:sz w:val="19"/>
              </w:rPr>
              <w:t>/otcp/</w:t>
            </w:r>
            <w:r>
              <w:rPr>
                <w:sz w:val="19"/>
              </w:rPr>
              <w:t xml:space="preserve">. B) Custom domain at </w:t>
            </w:r>
            <w:r>
              <w:rPr>
                <w:rFonts w:ascii="Consolas" w:hAnsi="Consolas"/>
                <w:sz w:val="19"/>
              </w:rPr>
              <w:t>/</w:t>
            </w:r>
            <w:r>
              <w:rPr>
                <w:sz w:val="19"/>
              </w:rPr>
              <w:t>.</w:t>
            </w:r>
          </w:p>
        </w:tc>
        <w:tc>
          <w:tcPr>
            <w:tcW w:type="dxa" w:w="2304"/>
            <w:vAlign w:val="top"/>
          </w:tcPr>
          <w:p>
            <w:pPr>
              <w:spacing w:after="40"/>
            </w:pPr>
            <w:r>
              <w:rPr>
                <w:sz w:val="19"/>
              </w:rPr>
              <w:t xml:space="preserve">A — </w:t>
            </w:r>
            <w:r>
              <w:rPr>
                <w:rFonts w:ascii="Consolas" w:hAnsi="Consolas"/>
                <w:sz w:val="19"/>
              </w:rPr>
              <w:t>/otcp/</w:t>
            </w:r>
            <w:r>
              <w:rPr>
                <w:sz w:val="19"/>
              </w:rPr>
              <w:t xml:space="preserve"> unless a custom domain is chosen later.</w:t>
            </w:r>
          </w:p>
        </w:tc>
        <w:tc>
          <w:tcPr>
            <w:tcW w:type="dxa" w:w="1296"/>
            <w:vAlign w:val="top"/>
          </w:tcPr>
          <w:p>
            <w:pPr>
              <w:spacing w:after="40"/>
            </w:pPr>
            <w:r>
              <w:rPr>
                <w:sz w:val="19"/>
              </w:rPr>
              <w:t>Decided 2026-10-27</w:t>
            </w:r>
          </w:p>
        </w:tc>
      </w:tr>
      <w:tr>
        <w:tc>
          <w:tcPr>
            <w:tcW w:type="dxa" w:w="1008"/>
            <w:vAlign w:val="top"/>
          </w:tcPr>
          <w:p>
            <w:pPr>
              <w:spacing w:after="40"/>
            </w:pPr>
            <w:r>
              <w:rPr>
                <w:sz w:val="19"/>
              </w:rPr>
              <w:t>OD-10</w:t>
            </w:r>
          </w:p>
        </w:tc>
        <w:tc>
          <w:tcPr>
            <w:tcW w:type="dxa" w:w="1872"/>
            <w:vAlign w:val="top"/>
          </w:tcPr>
          <w:p>
            <w:pPr>
              <w:spacing w:after="40"/>
            </w:pPr>
            <w:r>
              <w:rPr>
                <w:sz w:val="19"/>
              </w:rPr>
              <w:t>How soon after account deletion are personal decks removed?</w:t>
            </w:r>
          </w:p>
        </w:tc>
        <w:tc>
          <w:tcPr>
            <w:tcW w:type="dxa" w:w="2880"/>
            <w:vAlign w:val="top"/>
          </w:tcPr>
          <w:p>
            <w:pPr>
              <w:spacing w:after="40"/>
            </w:pPr>
            <w:r>
              <w:rPr>
                <w:sz w:val="19"/>
              </w:rPr>
              <w:t>A) Within 30 days. B) Immediate hard delete. C) 90 days.</w:t>
            </w:r>
          </w:p>
        </w:tc>
        <w:tc>
          <w:tcPr>
            <w:tcW w:type="dxa" w:w="2304"/>
            <w:vAlign w:val="top"/>
          </w:tcPr>
          <w:p>
            <w:pPr>
              <w:spacing w:after="40"/>
            </w:pPr>
            <w:r>
              <w:rPr>
                <w:sz w:val="19"/>
              </w:rPr>
              <w:t>B — immediate hard delete of live account and deck rows on confirmed request; only provider backups age out within 30 days. No grace period.</w:t>
            </w:r>
          </w:p>
        </w:tc>
        <w:tc>
          <w:tcPr>
            <w:tcW w:type="dxa" w:w="1296"/>
            <w:vAlign w:val="top"/>
          </w:tcPr>
          <w:p>
            <w:pPr>
              <w:spacing w:after="40"/>
            </w:pPr>
            <w:r>
              <w:rPr>
                <w:sz w:val="19"/>
              </w:rPr>
              <w:t>Decided 2026-10-27</w:t>
            </w:r>
          </w:p>
        </w:tc>
      </w:tr>
      <w:tr>
        <w:tc>
          <w:tcPr>
            <w:tcW w:type="dxa" w:w="1008"/>
            <w:vAlign w:val="top"/>
          </w:tcPr>
          <w:p>
            <w:pPr>
              <w:spacing w:after="40"/>
            </w:pPr>
            <w:r>
              <w:rPr>
                <w:sz w:val="19"/>
              </w:rPr>
              <w:t>OD-11</w:t>
            </w:r>
          </w:p>
        </w:tc>
        <w:tc>
          <w:tcPr>
            <w:tcW w:type="dxa" w:w="1872"/>
            <w:vAlign w:val="top"/>
          </w:tcPr>
          <w:p>
            <w:pPr>
              <w:spacing w:after="40"/>
            </w:pPr>
            <w:r>
              <w:rPr>
                <w:sz w:val="19"/>
              </w:rPr>
              <w:t>Where do Genesys point values come from at refresh?</w:t>
            </w:r>
          </w:p>
        </w:tc>
        <w:tc>
          <w:tcPr>
            <w:tcW w:type="dxa" w:w="2880"/>
            <w:vAlign w:val="top"/>
          </w:tcPr>
          <w:p>
            <w:pPr>
              <w:spacing w:after="40"/>
            </w:pPr>
            <w:r>
              <w:rPr>
                <w:sz w:val="19"/>
              </w:rPr>
              <w:t xml:space="preserve">A) YGOPRODeck </w:t>
            </w:r>
            <w:r>
              <w:rPr>
                <w:rFonts w:ascii="Consolas" w:hAnsi="Consolas"/>
                <w:sz w:val="19"/>
              </w:rPr>
              <w:t>misc_info.genesys_points</w:t>
            </w:r>
            <w:r>
              <w:rPr>
                <w:sz w:val="19"/>
              </w:rPr>
              <w:t xml:space="preserve"> in bulk; spot-check against Konami EN list; report diffs, do not auto-apply them. B) Konami page only (hand entry). C) YGOPRODeck only with no spot-check.</w:t>
            </w:r>
          </w:p>
        </w:tc>
        <w:tc>
          <w:tcPr>
            <w:tcW w:type="dxa" w:w="2304"/>
            <w:vAlign w:val="top"/>
          </w:tcPr>
          <w:p>
            <w:pPr>
              <w:spacing w:after="40"/>
            </w:pPr>
            <w:r>
              <w:rPr>
                <w:sz w:val="19"/>
              </w:rPr>
              <w:t>A — YGOPRODeck bulk; Konami spot-check each refresh; diffs reported, not auto-applied.</w:t>
            </w:r>
          </w:p>
        </w:tc>
        <w:tc>
          <w:tcPr>
            <w:tcW w:type="dxa" w:w="1296"/>
            <w:vAlign w:val="top"/>
          </w:tcPr>
          <w:p>
            <w:pPr>
              <w:spacing w:after="40"/>
            </w:pPr>
            <w:r>
              <w:rPr>
                <w:sz w:val="19"/>
              </w:rPr>
              <w:t>Decided 2026-10-27</w:t>
            </w:r>
          </w:p>
        </w:tc>
      </w:tr>
      <w:tr>
        <w:tc>
          <w:tcPr>
            <w:tcW w:type="dxa" w:w="1008"/>
            <w:vAlign w:val="top"/>
          </w:tcPr>
          <w:p>
            <w:pPr>
              <w:spacing w:after="40"/>
            </w:pPr>
            <w:r>
              <w:rPr>
                <w:sz w:val="19"/>
              </w:rPr>
              <w:t>OD-12</w:t>
            </w:r>
          </w:p>
        </w:tc>
        <w:tc>
          <w:tcPr>
            <w:tcW w:type="dxa" w:w="1872"/>
            <w:vAlign w:val="top"/>
          </w:tcPr>
          <w:p>
            <w:pPr>
              <w:spacing w:after="40"/>
            </w:pPr>
            <w:r>
              <w:rPr>
                <w:sz w:val="19"/>
              </w:rPr>
              <w:t>What is the default Genesys point cap in the deck builder?</w:t>
            </w:r>
          </w:p>
        </w:tc>
        <w:tc>
          <w:tcPr>
            <w:tcW w:type="dxa" w:w="2880"/>
            <w:vAlign w:val="top"/>
          </w:tcPr>
          <w:p>
            <w:pPr>
              <w:spacing w:after="40"/>
            </w:pPr>
            <w:r>
              <w:rPr>
                <w:sz w:val="19"/>
              </w:rPr>
              <w:t>A) Fixed 100. B) Default 100 with a user-settable custom cap. C) No default; user must pick.</w:t>
            </w:r>
          </w:p>
        </w:tc>
        <w:tc>
          <w:tcPr>
            <w:tcW w:type="dxa" w:w="2304"/>
            <w:vAlign w:val="top"/>
          </w:tcPr>
          <w:p>
            <w:pPr>
              <w:spacing w:after="40"/>
            </w:pPr>
            <w:r>
              <w:rPr>
                <w:sz w:val="19"/>
              </w:rPr>
              <w:t>B — default 100; user may set a custom cap.</w:t>
            </w:r>
          </w:p>
        </w:tc>
        <w:tc>
          <w:tcPr>
            <w:tcW w:type="dxa" w:w="1296"/>
            <w:vAlign w:val="top"/>
          </w:tcPr>
          <w:p>
            <w:pPr>
              <w:spacing w:after="40"/>
            </w:pPr>
            <w:r>
              <w:rPr>
                <w:sz w:val="19"/>
              </w:rPr>
              <w:t>Decided 2026-10-27</w:t>
            </w:r>
          </w:p>
        </w:tc>
      </w:tr>
    </w:tbl>
    <w:p>
      <w:pPr>
        <w:spacing w:after="40"/>
      </w:pPr>
    </w:p>
    <w:p>
      <w:pPr>
        <w:pStyle w:val="Heading1"/>
      </w:pPr>
      <w:r>
        <w:t>12. Acceptance criteria</w:t>
      </w:r>
    </w:p>
    <w:p>
      <w:r>
        <w:t>Each check runs end to end against a published build and the chosen backend.</w:t>
      </w:r>
    </w:p>
    <w:tbl>
      <w:tblPr>
        <w:tblStyle w:val="TableGrid"/>
        <w:tblW w:type="auto" w:w="0"/>
        <w:tblLayout w:type="fixed"/>
        <w:tblLook w:firstColumn="1" w:firstRow="1" w:lastColumn="0" w:lastRow="0" w:noHBand="0" w:noVBand="1" w:val="04A0"/>
      </w:tblPr>
      <w:tblGrid>
        <w:gridCol w:w="1152"/>
        <w:gridCol w:w="5328"/>
        <w:gridCol w:w="2880"/>
      </w:tblGrid>
      <w:tr>
        <w:trPr>
          <w:tblHeader w:val="true"/>
        </w:trPr>
        <w:tc>
          <w:tcPr>
            <w:tcW w:type="dxa" w:w="1152"/>
            <w:shd w:val="clear" w:color="auto" w:fill="D9E2F3"/>
          </w:tcPr>
          <w:p>
            <w:r/>
            <w:r>
              <w:rPr>
                <w:b/>
                <w:sz w:val="19"/>
              </w:rPr>
              <w:t>ID</w:t>
            </w:r>
          </w:p>
        </w:tc>
        <w:tc>
          <w:tcPr>
            <w:tcW w:type="dxa" w:w="5328"/>
            <w:shd w:val="clear" w:color="auto" w:fill="D9E2F3"/>
          </w:tcPr>
          <w:p>
            <w:r/>
            <w:r>
              <w:rPr>
                <w:b/>
                <w:sz w:val="19"/>
              </w:rPr>
              <w:t>Check</w:t>
            </w:r>
          </w:p>
        </w:tc>
        <w:tc>
          <w:tcPr>
            <w:tcW w:type="dxa" w:w="2880"/>
            <w:shd w:val="clear" w:color="auto" w:fill="D9E2F3"/>
          </w:tcPr>
          <w:p>
            <w:r/>
            <w:r>
              <w:rPr>
                <w:b/>
                <w:sz w:val="19"/>
              </w:rPr>
              <w:t>Verifies</w:t>
            </w:r>
          </w:p>
        </w:tc>
      </w:tr>
      <w:tr>
        <w:tc>
          <w:tcPr>
            <w:tcW w:type="dxa" w:w="1152"/>
            <w:vAlign w:val="top"/>
          </w:tcPr>
          <w:p>
            <w:pPr>
              <w:spacing w:after="40"/>
            </w:pPr>
            <w:r>
              <w:rPr>
                <w:sz w:val="19"/>
              </w:rPr>
              <w:t>AC-01</w:t>
            </w:r>
          </w:p>
        </w:tc>
        <w:tc>
          <w:tcPr>
            <w:tcW w:type="dxa" w:w="5328"/>
            <w:vAlign w:val="top"/>
          </w:tcPr>
          <w:p>
            <w:pPr>
              <w:spacing w:after="40"/>
            </w:pPr>
            <w:r>
              <w:rPr>
                <w:sz w:val="19"/>
              </w:rPr>
              <w:t>On the reference phone with index loaded, type a unique substring; the matching card appears within 100 ms of the last keystroke (target).</w:t>
            </w:r>
          </w:p>
        </w:tc>
        <w:tc>
          <w:tcPr>
            <w:tcW w:type="dxa" w:w="2880"/>
            <w:vAlign w:val="top"/>
          </w:tcPr>
          <w:p>
            <w:pPr>
              <w:spacing w:after="40"/>
            </w:pPr>
            <w:r>
              <w:rPr>
                <w:sz w:val="19"/>
              </w:rPr>
              <w:t>FR-01, FR-02, NFR-01</w:t>
            </w:r>
          </w:p>
        </w:tc>
      </w:tr>
      <w:tr>
        <w:tc>
          <w:tcPr>
            <w:tcW w:type="dxa" w:w="1152"/>
            <w:vAlign w:val="top"/>
          </w:tcPr>
          <w:p>
            <w:pPr>
              <w:spacing w:after="40"/>
            </w:pPr>
            <w:r>
              <w:rPr>
                <w:sz w:val="19"/>
              </w:rPr>
              <w:t>AC-02</w:t>
            </w:r>
          </w:p>
        </w:tc>
        <w:tc>
          <w:tcPr>
            <w:tcW w:type="dxa" w:w="5328"/>
            <w:vAlign w:val="top"/>
          </w:tcPr>
          <w:p>
            <w:pPr>
              <w:spacing w:after="40"/>
            </w:pPr>
            <w:r>
              <w:rPr>
                <w:sz w:val="19"/>
              </w:rPr>
              <w:t>Select Yu-Gi-Oh!; apply core and game-specific facets with visible option counts; confirm chips and Clear all; at 1280 px use Grid, List, and Table (sort by ATK in Table); at 390 px confirm at least 3-column Grid and List (no Table); clear restores the format pool.</w:t>
            </w:r>
          </w:p>
        </w:tc>
        <w:tc>
          <w:tcPr>
            <w:tcW w:type="dxa" w:w="2880"/>
            <w:vAlign w:val="top"/>
          </w:tcPr>
          <w:p>
            <w:pPr>
              <w:spacing w:after="40"/>
            </w:pPr>
            <w:r>
              <w:rPr>
                <w:sz w:val="19"/>
              </w:rPr>
              <w:t>FR-04, FR-05, FR-06, FR-07, FR-56, FR-57</w:t>
            </w:r>
          </w:p>
        </w:tc>
      </w:tr>
      <w:tr>
        <w:tc>
          <w:tcPr>
            <w:tcW w:type="dxa" w:w="1152"/>
            <w:vAlign w:val="top"/>
          </w:tcPr>
          <w:p>
            <w:pPr>
              <w:spacing w:after="40"/>
            </w:pPr>
            <w:r>
              <w:rPr>
                <w:sz w:val="19"/>
              </w:rPr>
              <w:t>AC-03</w:t>
            </w:r>
          </w:p>
        </w:tc>
        <w:tc>
          <w:tcPr>
            <w:tcW w:type="dxa" w:w="5328"/>
            <w:vAlign w:val="top"/>
          </w:tcPr>
          <w:p>
            <w:pPr>
              <w:spacing w:after="40"/>
            </w:pPr>
            <w:r>
              <w:rPr>
                <w:sz w:val="19"/>
              </w:rPr>
              <w:t>Open Monster, Spell, and Trap details; art is same-origin; ban status matches the active format.</w:t>
            </w:r>
          </w:p>
        </w:tc>
        <w:tc>
          <w:tcPr>
            <w:tcW w:type="dxa" w:w="2880"/>
            <w:vAlign w:val="top"/>
          </w:tcPr>
          <w:p>
            <w:pPr>
              <w:spacing w:after="40"/>
            </w:pPr>
            <w:r>
              <w:rPr>
                <w:sz w:val="19"/>
              </w:rPr>
              <w:t>FR-09, FR-10, FR-11, NFR-05</w:t>
            </w:r>
          </w:p>
        </w:tc>
      </w:tr>
      <w:tr>
        <w:tc>
          <w:tcPr>
            <w:tcW w:type="dxa" w:w="1152"/>
            <w:vAlign w:val="top"/>
          </w:tcPr>
          <w:p>
            <w:pPr>
              <w:spacing w:after="40"/>
            </w:pPr>
            <w:r>
              <w:rPr>
                <w:sz w:val="19"/>
              </w:rPr>
              <w:t>AC-04</w:t>
            </w:r>
          </w:p>
        </w:tc>
        <w:tc>
          <w:tcPr>
            <w:tcW w:type="dxa" w:w="5328"/>
            <w:vAlign w:val="top"/>
          </w:tcPr>
          <w:p>
            <w:pPr>
              <w:spacing w:after="40"/>
            </w:pPr>
            <w:r>
              <w:rPr>
                <w:sz w:val="19"/>
              </w:rPr>
              <w:t>Select Edison; a post-Edison card is absent; a March 2010 Forbidden card shows Forbidden and cannot be added.</w:t>
            </w:r>
          </w:p>
        </w:tc>
        <w:tc>
          <w:tcPr>
            <w:tcW w:type="dxa" w:w="2880"/>
            <w:vAlign w:val="top"/>
          </w:tcPr>
          <w:p>
            <w:pPr>
              <w:spacing w:after="40"/>
            </w:pPr>
            <w:r>
              <w:rPr>
                <w:sz w:val="19"/>
              </w:rPr>
              <w:t>FR-13, FR-14, FR-20, FR-25</w:t>
            </w:r>
          </w:p>
        </w:tc>
      </w:tr>
      <w:tr>
        <w:tc>
          <w:tcPr>
            <w:tcW w:type="dxa" w:w="1152"/>
            <w:vAlign w:val="top"/>
          </w:tcPr>
          <w:p>
            <w:pPr>
              <w:spacing w:after="40"/>
            </w:pPr>
            <w:r>
              <w:rPr>
                <w:sz w:val="19"/>
              </w:rPr>
              <w:t>AC-05</w:t>
            </w:r>
          </w:p>
        </w:tc>
        <w:tc>
          <w:tcPr>
            <w:tcW w:type="dxa" w:w="5328"/>
            <w:vAlign w:val="top"/>
          </w:tcPr>
          <w:p>
            <w:pPr>
              <w:spacing w:after="40"/>
            </w:pPr>
            <w:r>
              <w:rPr>
                <w:sz w:val="19"/>
              </w:rPr>
              <w:t>As a guest, build a legal Advanced deck, export YDK, and confirm Save and Share require sign-in; the deck remains in the browser until then.</w:t>
            </w:r>
          </w:p>
        </w:tc>
        <w:tc>
          <w:tcPr>
            <w:tcW w:type="dxa" w:w="2880"/>
            <w:vAlign w:val="top"/>
          </w:tcPr>
          <w:p>
            <w:pPr>
              <w:spacing w:after="40"/>
            </w:pPr>
            <w:r>
              <w:rPr>
                <w:sz w:val="19"/>
              </w:rPr>
              <w:t>FR-21, FR-22, FR-23, FR-24, FR-27, FR-36, FR-41, FR-71</w:t>
            </w:r>
          </w:p>
        </w:tc>
      </w:tr>
      <w:tr>
        <w:tc>
          <w:tcPr>
            <w:tcW w:type="dxa" w:w="1152"/>
            <w:vAlign w:val="top"/>
          </w:tcPr>
          <w:p>
            <w:pPr>
              <w:spacing w:after="40"/>
            </w:pPr>
            <w:r>
              <w:rPr>
                <w:sz w:val="19"/>
              </w:rPr>
              <w:t>AC-06</w:t>
            </w:r>
          </w:p>
        </w:tc>
        <w:tc>
          <w:tcPr>
            <w:tcW w:type="dxa" w:w="5328"/>
            <w:vAlign w:val="top"/>
          </w:tcPr>
          <w:p>
            <w:pPr>
              <w:spacing w:after="40"/>
            </w:pPr>
            <w:r>
              <w:rPr>
                <w:sz w:val="19"/>
              </w:rPr>
              <w:t xml:space="preserve">Export YDK, YDKE, TCGplayer Mass Entry, and plaintext per the </w:t>
            </w:r>
            <w:r>
              <w:rPr>
                <w:i/>
                <w:sz w:val="19"/>
              </w:rPr>
              <w:t>Deck export formats reference</w:t>
            </w:r>
            <w:r>
              <w:rPr>
                <w:sz w:val="19"/>
              </w:rPr>
              <w:t xml:space="preserve">; re-import a Speed Duel YDK and recover the Skill from </w:t>
            </w:r>
            <w:r>
              <w:rPr>
                <w:rFonts w:ascii="Consolas" w:hAnsi="Consolas"/>
                <w:sz w:val="19"/>
              </w:rPr>
              <w:t>#main</w:t>
            </w:r>
            <w:r>
              <w:rPr>
                <w:sz w:val="19"/>
              </w:rPr>
              <w:t>.</w:t>
            </w:r>
          </w:p>
        </w:tc>
        <w:tc>
          <w:tcPr>
            <w:tcW w:type="dxa" w:w="2880"/>
            <w:vAlign w:val="top"/>
          </w:tcPr>
          <w:p>
            <w:pPr>
              <w:spacing w:after="40"/>
            </w:pPr>
            <w:r>
              <w:rPr>
                <w:sz w:val="19"/>
              </w:rPr>
              <w:t>FR-17, FR-28, FR-29, FR-31</w:t>
            </w:r>
          </w:p>
        </w:tc>
      </w:tr>
      <w:tr>
        <w:tc>
          <w:tcPr>
            <w:tcW w:type="dxa" w:w="1152"/>
            <w:vAlign w:val="top"/>
          </w:tcPr>
          <w:p>
            <w:pPr>
              <w:spacing w:after="40"/>
            </w:pPr>
            <w:r>
              <w:rPr>
                <w:sz w:val="19"/>
              </w:rPr>
              <w:t>AC-07</w:t>
            </w:r>
          </w:p>
        </w:tc>
        <w:tc>
          <w:tcPr>
            <w:tcW w:type="dxa" w:w="5328"/>
            <w:vAlign w:val="top"/>
          </w:tcPr>
          <w:p>
            <w:pPr>
              <w:spacing w:after="40"/>
            </w:pPr>
            <w:r>
              <w:rPr>
                <w:sz w:val="19"/>
              </w:rPr>
              <w:t>Create account, save deck, sign out, sign in elsewhere, load deck; then delete account and confirm the account cannot sign in and live decks and shares are gone immediately.</w:t>
            </w:r>
          </w:p>
        </w:tc>
        <w:tc>
          <w:tcPr>
            <w:tcW w:type="dxa" w:w="2880"/>
            <w:vAlign w:val="top"/>
          </w:tcPr>
          <w:p>
            <w:pPr>
              <w:spacing w:after="40"/>
            </w:pPr>
            <w:r>
              <w:rPr>
                <w:sz w:val="19"/>
              </w:rPr>
              <w:t>FR-32, FR-35, FR-36, FR-38, NFR-07</w:t>
            </w:r>
          </w:p>
        </w:tc>
      </w:tr>
      <w:tr>
        <w:tc>
          <w:tcPr>
            <w:tcW w:type="dxa" w:w="1152"/>
            <w:vAlign w:val="top"/>
          </w:tcPr>
          <w:p>
            <w:pPr>
              <w:spacing w:after="40"/>
            </w:pPr>
            <w:r>
              <w:rPr>
                <w:sz w:val="19"/>
              </w:rPr>
              <w:t>AC-08</w:t>
            </w:r>
          </w:p>
        </w:tc>
        <w:tc>
          <w:tcPr>
            <w:tcW w:type="dxa" w:w="5328"/>
            <w:vAlign w:val="top"/>
          </w:tcPr>
          <w:p>
            <w:pPr>
              <w:spacing w:after="40"/>
            </w:pPr>
            <w:r>
              <w:rPr>
                <w:sz w:val="19"/>
              </w:rPr>
              <w:t>Create a share link; open read-only in a private window; revoke; old link fails.</w:t>
            </w:r>
          </w:p>
        </w:tc>
        <w:tc>
          <w:tcPr>
            <w:tcW w:type="dxa" w:w="2880"/>
            <w:vAlign w:val="top"/>
          </w:tcPr>
          <w:p>
            <w:pPr>
              <w:spacing w:after="40"/>
            </w:pPr>
            <w:r>
              <w:rPr>
                <w:sz w:val="19"/>
              </w:rPr>
              <w:t>FR-41, FR-42, FR-43</w:t>
            </w:r>
          </w:p>
        </w:tc>
      </w:tr>
      <w:tr>
        <w:tc>
          <w:tcPr>
            <w:tcW w:type="dxa" w:w="1152"/>
            <w:vAlign w:val="top"/>
          </w:tcPr>
          <w:p>
            <w:pPr>
              <w:spacing w:after="40"/>
            </w:pPr>
            <w:r>
              <w:rPr>
                <w:sz w:val="19"/>
              </w:rPr>
              <w:t>AC-09</w:t>
            </w:r>
          </w:p>
        </w:tc>
        <w:tc>
          <w:tcPr>
            <w:tcW w:type="dxa" w:w="5328"/>
            <w:vAlign w:val="top"/>
          </w:tcPr>
          <w:p>
            <w:pPr>
              <w:spacing w:after="40"/>
            </w:pPr>
            <w:r>
              <w:rPr>
                <w:sz w:val="19"/>
              </w:rPr>
              <w:t xml:space="preserve">Detail shows prices from the </w:t>
            </w:r>
            <w:r>
              <w:rPr>
                <w:i/>
                <w:sz w:val="19"/>
              </w:rPr>
              <w:t>Price sources reference</w:t>
            </w:r>
            <w:r>
              <w:rPr>
                <w:sz w:val="19"/>
              </w:rPr>
              <w:t>; each store control opens a third-party tab.</w:t>
            </w:r>
          </w:p>
        </w:tc>
        <w:tc>
          <w:tcPr>
            <w:tcW w:type="dxa" w:w="2880"/>
            <w:vAlign w:val="top"/>
          </w:tcPr>
          <w:p>
            <w:pPr>
              <w:spacing w:after="40"/>
            </w:pPr>
            <w:r>
              <w:rPr>
                <w:sz w:val="19"/>
              </w:rPr>
              <w:t>FR-44, FR-45</w:t>
            </w:r>
          </w:p>
        </w:tc>
      </w:tr>
      <w:tr>
        <w:tc>
          <w:tcPr>
            <w:tcW w:type="dxa" w:w="1152"/>
            <w:vAlign w:val="top"/>
          </w:tcPr>
          <w:p>
            <w:pPr>
              <w:spacing w:after="40"/>
            </w:pPr>
            <w:r>
              <w:rPr>
                <w:sz w:val="19"/>
              </w:rPr>
              <w:t>AC-10</w:t>
            </w:r>
          </w:p>
        </w:tc>
        <w:tc>
          <w:tcPr>
            <w:tcW w:type="dxa" w:w="5328"/>
            <w:vAlign w:val="top"/>
          </w:tcPr>
          <w:p>
            <w:pPr>
              <w:spacing w:after="40"/>
            </w:pPr>
            <w:r>
              <w:rPr>
                <w:sz w:val="19"/>
              </w:rPr>
              <w:t>Run manual refresh with a forced invalid card; published site keeps the previous dataset; fix and rerun publishes the new one.</w:t>
            </w:r>
          </w:p>
        </w:tc>
        <w:tc>
          <w:tcPr>
            <w:tcW w:type="dxa" w:w="2880"/>
            <w:vAlign w:val="top"/>
          </w:tcPr>
          <w:p>
            <w:pPr>
              <w:spacing w:after="40"/>
            </w:pPr>
            <w:r>
              <w:rPr>
                <w:sz w:val="19"/>
              </w:rPr>
              <w:t>FR-53, NFR-08</w:t>
            </w:r>
          </w:p>
        </w:tc>
      </w:tr>
      <w:tr>
        <w:tc>
          <w:tcPr>
            <w:tcW w:type="dxa" w:w="1152"/>
            <w:vAlign w:val="top"/>
          </w:tcPr>
          <w:p>
            <w:pPr>
              <w:spacing w:after="40"/>
            </w:pPr>
            <w:r>
              <w:rPr>
                <w:sz w:val="19"/>
              </w:rPr>
              <w:t>AC-11</w:t>
            </w:r>
          </w:p>
        </w:tc>
        <w:tc>
          <w:tcPr>
            <w:tcW w:type="dxa" w:w="5328"/>
            <w:vAlign w:val="top"/>
          </w:tcPr>
          <w:p>
            <w:pPr>
              <w:spacing w:after="40"/>
            </w:pPr>
            <w:r>
              <w:rPr>
                <w:sz w:val="19"/>
              </w:rPr>
              <w:t>After refresh, browse 20 cards under network capture; no requests to images.ygoprodeck.com.</w:t>
            </w:r>
          </w:p>
        </w:tc>
        <w:tc>
          <w:tcPr>
            <w:tcW w:type="dxa" w:w="2880"/>
            <w:vAlign w:val="top"/>
          </w:tcPr>
          <w:p>
            <w:pPr>
              <w:spacing w:after="40"/>
            </w:pPr>
            <w:r>
              <w:rPr>
                <w:sz w:val="19"/>
              </w:rPr>
              <w:t>FR-54, NFR-05</w:t>
            </w:r>
          </w:p>
        </w:tc>
      </w:tr>
      <w:tr>
        <w:tc>
          <w:tcPr>
            <w:tcW w:type="dxa" w:w="1152"/>
            <w:vAlign w:val="top"/>
          </w:tcPr>
          <w:p>
            <w:pPr>
              <w:spacing w:after="40"/>
            </w:pPr>
            <w:r>
              <w:rPr>
                <w:sz w:val="19"/>
              </w:rPr>
              <w:t>AC-12</w:t>
            </w:r>
          </w:p>
        </w:tc>
        <w:tc>
          <w:tcPr>
            <w:tcW w:type="dxa" w:w="5328"/>
            <w:vAlign w:val="top"/>
          </w:tcPr>
          <w:p>
            <w:pPr>
              <w:spacing w:after="40"/>
            </w:pPr>
            <w:r>
              <w:rPr>
                <w:sz w:val="19"/>
              </w:rPr>
              <w:t>First load of home within 2 s on the reference phone (target); record the measurement method.</w:t>
            </w:r>
          </w:p>
        </w:tc>
        <w:tc>
          <w:tcPr>
            <w:tcW w:type="dxa" w:w="2880"/>
            <w:vAlign w:val="top"/>
          </w:tcPr>
          <w:p>
            <w:pPr>
              <w:spacing w:after="40"/>
            </w:pPr>
            <w:r>
              <w:rPr>
                <w:sz w:val="19"/>
              </w:rPr>
              <w:t>NFR-02</w:t>
            </w:r>
          </w:p>
        </w:tc>
      </w:tr>
      <w:tr>
        <w:tc>
          <w:tcPr>
            <w:tcW w:type="dxa" w:w="1152"/>
            <w:vAlign w:val="top"/>
          </w:tcPr>
          <w:p>
            <w:pPr>
              <w:spacing w:after="40"/>
            </w:pPr>
            <w:r>
              <w:rPr>
                <w:sz w:val="19"/>
              </w:rPr>
              <w:t>AC-13</w:t>
            </w:r>
          </w:p>
        </w:tc>
        <w:tc>
          <w:tcPr>
            <w:tcW w:type="dxa" w:w="5328"/>
            <w:vAlign w:val="top"/>
          </w:tcPr>
          <w:p>
            <w:pPr>
              <w:spacing w:after="40"/>
            </w:pPr>
            <w:r>
              <w:rPr>
                <w:sz w:val="19"/>
              </w:rPr>
              <w:t>Complete UC-01, UC-05, and UC-06 by keyboard only; axe clean at WCAG 2.2 AA on primary screens.</w:t>
            </w:r>
          </w:p>
        </w:tc>
        <w:tc>
          <w:tcPr>
            <w:tcW w:type="dxa" w:w="2880"/>
            <w:vAlign w:val="top"/>
          </w:tcPr>
          <w:p>
            <w:pPr>
              <w:spacing w:after="40"/>
            </w:pPr>
            <w:r>
              <w:rPr>
                <w:sz w:val="19"/>
              </w:rPr>
              <w:t>NFR-09, NFR-10, NFR-11</w:t>
            </w:r>
          </w:p>
        </w:tc>
      </w:tr>
      <w:tr>
        <w:tc>
          <w:tcPr>
            <w:tcW w:type="dxa" w:w="1152"/>
            <w:vAlign w:val="top"/>
          </w:tcPr>
          <w:p>
            <w:pPr>
              <w:spacing w:after="40"/>
            </w:pPr>
            <w:r>
              <w:rPr>
                <w:sz w:val="19"/>
              </w:rPr>
              <w:t>AC-14</w:t>
            </w:r>
          </w:p>
        </w:tc>
        <w:tc>
          <w:tcPr>
            <w:tcW w:type="dxa" w:w="5328"/>
            <w:vAlign w:val="top"/>
          </w:tcPr>
          <w:p>
            <w:pPr>
              <w:spacing w:after="40"/>
            </w:pPr>
            <w:r>
              <w:rPr>
                <w:sz w:val="19"/>
              </w:rPr>
              <w:t>Smoke UC-01 and UC-05 on current Chrome, Firefox, Safari, and Edge (desktop and one mobile engine each where available).</w:t>
            </w:r>
          </w:p>
        </w:tc>
        <w:tc>
          <w:tcPr>
            <w:tcW w:type="dxa" w:w="2880"/>
            <w:vAlign w:val="top"/>
          </w:tcPr>
          <w:p>
            <w:pPr>
              <w:spacing w:after="40"/>
            </w:pPr>
            <w:r>
              <w:rPr>
                <w:sz w:val="19"/>
              </w:rPr>
              <w:t>NFR-12, NFR-16</w:t>
            </w:r>
          </w:p>
        </w:tc>
      </w:tr>
      <w:tr>
        <w:tc>
          <w:tcPr>
            <w:tcW w:type="dxa" w:w="1152"/>
            <w:vAlign w:val="top"/>
          </w:tcPr>
          <w:p>
            <w:pPr>
              <w:spacing w:after="40"/>
            </w:pPr>
            <w:r>
              <w:rPr>
                <w:sz w:val="19"/>
              </w:rPr>
              <w:t>AC-15</w:t>
            </w:r>
          </w:p>
        </w:tc>
        <w:tc>
          <w:tcPr>
            <w:tcW w:type="dxa" w:w="5328"/>
            <w:vAlign w:val="top"/>
          </w:tcPr>
          <w:p>
            <w:pPr>
              <w:spacing w:after="40"/>
            </w:pPr>
            <w:r>
              <w:rPr>
                <w:sz w:val="19"/>
              </w:rPr>
              <w:t>Published JSON validates against the versioned schema; shared core has no Yu-Gi-Oh!-only required fields.</w:t>
            </w:r>
          </w:p>
        </w:tc>
        <w:tc>
          <w:tcPr>
            <w:tcW w:type="dxa" w:w="2880"/>
            <w:vAlign w:val="top"/>
          </w:tcPr>
          <w:p>
            <w:pPr>
              <w:spacing w:after="40"/>
            </w:pPr>
            <w:r>
              <w:rPr>
                <w:sz w:val="19"/>
              </w:rPr>
              <w:t>FR-46, FR-48, FR-51</w:t>
            </w:r>
          </w:p>
        </w:tc>
      </w:tr>
      <w:tr>
        <w:tc>
          <w:tcPr>
            <w:tcW w:type="dxa" w:w="1152"/>
            <w:vAlign w:val="top"/>
          </w:tcPr>
          <w:p>
            <w:pPr>
              <w:spacing w:after="40"/>
            </w:pPr>
            <w:r>
              <w:rPr>
                <w:sz w:val="19"/>
              </w:rPr>
              <w:t>AC-16</w:t>
            </w:r>
          </w:p>
        </w:tc>
        <w:tc>
          <w:tcPr>
            <w:tcW w:type="dxa" w:w="5328"/>
            <w:vAlign w:val="top"/>
          </w:tcPr>
          <w:p>
            <w:pPr>
              <w:spacing w:after="40"/>
            </w:pPr>
            <w:r>
              <w:rPr>
                <w:sz w:val="19"/>
              </w:rPr>
              <w:t>In Traditional, add one Advanced-Forbidden card; a second copy is refused.</w:t>
            </w:r>
          </w:p>
        </w:tc>
        <w:tc>
          <w:tcPr>
            <w:tcW w:type="dxa" w:w="2880"/>
            <w:vAlign w:val="top"/>
          </w:tcPr>
          <w:p>
            <w:pPr>
              <w:spacing w:after="40"/>
            </w:pPr>
            <w:r>
              <w:rPr>
                <w:sz w:val="19"/>
              </w:rPr>
              <w:t>FR-15, FR-25</w:t>
            </w:r>
          </w:p>
        </w:tc>
      </w:tr>
      <w:tr>
        <w:tc>
          <w:tcPr>
            <w:tcW w:type="dxa" w:w="1152"/>
            <w:vAlign w:val="top"/>
          </w:tcPr>
          <w:p>
            <w:pPr>
              <w:spacing w:after="40"/>
            </w:pPr>
            <w:r>
              <w:rPr>
                <w:sz w:val="19"/>
              </w:rPr>
              <w:t>AC-17</w:t>
            </w:r>
          </w:p>
        </w:tc>
        <w:tc>
          <w:tcPr>
            <w:tcW w:type="dxa" w:w="5328"/>
            <w:vAlign w:val="top"/>
          </w:tcPr>
          <w:p>
            <w:pPr>
              <w:spacing w:after="40"/>
            </w:pPr>
            <w:r>
              <w:rPr>
                <w:sz w:val="19"/>
              </w:rPr>
              <w:t>In Genesys, refuse a Link monster; default cap 100; set a custom cap; flag over-cap; refresh reports a forced Konami point diff without auto-applying it.</w:t>
            </w:r>
          </w:p>
        </w:tc>
        <w:tc>
          <w:tcPr>
            <w:tcW w:type="dxa" w:w="2880"/>
            <w:vAlign w:val="top"/>
          </w:tcPr>
          <w:p>
            <w:pPr>
              <w:spacing w:after="40"/>
            </w:pPr>
            <w:r>
              <w:rPr>
                <w:sz w:val="19"/>
              </w:rPr>
              <w:t>FR-18, FR-19, FR-25, FR-49</w:t>
            </w:r>
          </w:p>
        </w:tc>
      </w:tr>
      <w:tr>
        <w:tc>
          <w:tcPr>
            <w:tcW w:type="dxa" w:w="1152"/>
            <w:vAlign w:val="top"/>
          </w:tcPr>
          <w:p>
            <w:pPr>
              <w:spacing w:after="40"/>
            </w:pPr>
            <w:r>
              <w:rPr>
                <w:sz w:val="19"/>
              </w:rPr>
              <w:t>AC-18</w:t>
            </w:r>
          </w:p>
        </w:tc>
        <w:tc>
          <w:tcPr>
            <w:tcW w:type="dxa" w:w="5328"/>
            <w:vAlign w:val="top"/>
          </w:tcPr>
          <w:p>
            <w:pPr>
              <w:spacing w:after="40"/>
            </w:pPr>
            <w:r>
              <w:rPr>
                <w:sz w:val="19"/>
              </w:rPr>
              <w:t xml:space="preserve">In Speed Duel, refuse a non-Speed-Duel card; allow one Skill; refuse a second; Main max 30; exported YDK lists the Skill under </w:t>
            </w:r>
            <w:r>
              <w:rPr>
                <w:rFonts w:ascii="Consolas" w:hAnsi="Consolas"/>
                <w:sz w:val="19"/>
              </w:rPr>
              <w:t>#main</w:t>
            </w:r>
            <w:r>
              <w:rPr>
                <w:sz w:val="19"/>
              </w:rPr>
              <w:t xml:space="preserve"> and imports back.</w:t>
            </w:r>
          </w:p>
        </w:tc>
        <w:tc>
          <w:tcPr>
            <w:tcW w:type="dxa" w:w="2880"/>
            <w:vAlign w:val="top"/>
          </w:tcPr>
          <w:p>
            <w:pPr>
              <w:spacing w:after="40"/>
            </w:pPr>
            <w:r>
              <w:rPr>
                <w:sz w:val="19"/>
              </w:rPr>
              <w:t>FR-16, FR-17, FR-26, FR-28, FR-31</w:t>
            </w:r>
          </w:p>
        </w:tc>
      </w:tr>
      <w:tr>
        <w:tc>
          <w:tcPr>
            <w:tcW w:type="dxa" w:w="1152"/>
            <w:vAlign w:val="top"/>
          </w:tcPr>
          <w:p>
            <w:pPr>
              <w:spacing w:after="40"/>
            </w:pPr>
            <w:r>
              <w:rPr>
                <w:sz w:val="19"/>
              </w:rPr>
              <w:t>AC-19</w:t>
            </w:r>
          </w:p>
        </w:tc>
        <w:tc>
          <w:tcPr>
            <w:tcW w:type="dxa" w:w="5328"/>
            <w:vAlign w:val="top"/>
          </w:tcPr>
          <w:p>
            <w:pPr>
              <w:spacing w:after="40"/>
            </w:pPr>
            <w:r>
              <w:rPr>
                <w:sz w:val="19"/>
              </w:rPr>
              <w:t>Toggle List and Grid on search at 390 and 1280; confirm List has no images and Grid has no under-tile text; reload keeps the choice in localStorage.</w:t>
            </w:r>
          </w:p>
        </w:tc>
        <w:tc>
          <w:tcPr>
            <w:tcW w:type="dxa" w:w="2880"/>
            <w:vAlign w:val="top"/>
          </w:tcPr>
          <w:p>
            <w:pPr>
              <w:spacing w:after="40"/>
            </w:pPr>
            <w:r>
              <w:rPr>
                <w:sz w:val="19"/>
              </w:rPr>
              <w:t>FR-60</w:t>
            </w:r>
          </w:p>
        </w:tc>
      </w:tr>
      <w:tr>
        <w:tc>
          <w:tcPr>
            <w:tcW w:type="dxa" w:w="1152"/>
            <w:vAlign w:val="top"/>
          </w:tcPr>
          <w:p>
            <w:pPr>
              <w:spacing w:after="40"/>
            </w:pPr>
            <w:r>
              <w:rPr>
                <w:sz w:val="19"/>
              </w:rPr>
              <w:t>AC-20</w:t>
            </w:r>
          </w:p>
        </w:tc>
        <w:tc>
          <w:tcPr>
            <w:tcW w:type="dxa" w:w="5328"/>
            <w:vAlign w:val="top"/>
          </w:tcPr>
          <w:p>
            <w:pPr>
              <w:spacing w:after="40"/>
            </w:pPr>
            <w:r>
              <w:rPr>
                <w:sz w:val="19"/>
              </w:rPr>
              <w:t>As a signed-in user, create a want list with qty and set target; see snapshot price total; check off one entry into the collection; export Mass Entry; create and revoke a share link. As a guest, edit a want list in the browser and confirm share requires sign-in.</w:t>
            </w:r>
          </w:p>
        </w:tc>
        <w:tc>
          <w:tcPr>
            <w:tcW w:type="dxa" w:w="2880"/>
            <w:vAlign w:val="top"/>
          </w:tcPr>
          <w:p>
            <w:pPr>
              <w:spacing w:after="40"/>
            </w:pPr>
            <w:r>
              <w:rPr>
                <w:sz w:val="19"/>
              </w:rPr>
              <w:t>FR-61, FR-62, FR-63, FR-64, FR-65, FR-70, FR-71</w:t>
            </w:r>
          </w:p>
        </w:tc>
      </w:tr>
      <w:tr>
        <w:tc>
          <w:tcPr>
            <w:tcW w:type="dxa" w:w="1152"/>
            <w:vAlign w:val="top"/>
          </w:tcPr>
          <w:p>
            <w:pPr>
              <w:spacing w:after="40"/>
            </w:pPr>
            <w:r>
              <w:rPr>
                <w:sz w:val="19"/>
              </w:rPr>
              <w:t>AC-21</w:t>
            </w:r>
          </w:p>
        </w:tc>
        <w:tc>
          <w:tcPr>
            <w:tcW w:type="dxa" w:w="5328"/>
            <w:vAlign w:val="top"/>
          </w:tcPr>
          <w:p>
            <w:pPr>
              <w:spacing w:after="40"/>
            </w:pPr>
            <w:r>
              <w:rPr>
                <w:sz w:val="19"/>
              </w:rPr>
              <w:t>Add a printing from detail; see owned/missing in the deck builder; add missing to a want list; bulk-import plain text when the Should is built.</w:t>
            </w:r>
          </w:p>
        </w:tc>
        <w:tc>
          <w:tcPr>
            <w:tcW w:type="dxa" w:w="2880"/>
            <w:vAlign w:val="top"/>
          </w:tcPr>
          <w:p>
            <w:pPr>
              <w:spacing w:after="40"/>
            </w:pPr>
            <w:r>
              <w:rPr>
                <w:sz w:val="19"/>
              </w:rPr>
              <w:t>FR-66, FR-67, FR-68, FR-69, FR-71</w:t>
            </w:r>
          </w:p>
        </w:tc>
      </w:tr>
      <w:tr>
        <w:tc>
          <w:tcPr>
            <w:tcW w:type="dxa" w:w="1152"/>
            <w:vAlign w:val="top"/>
          </w:tcPr>
          <w:p>
            <w:pPr>
              <w:spacing w:after="40"/>
            </w:pPr>
            <w:r>
              <w:rPr>
                <w:sz w:val="19"/>
              </w:rPr>
              <w:t>AC-22</w:t>
            </w:r>
          </w:p>
        </w:tc>
        <w:tc>
          <w:tcPr>
            <w:tcW w:type="dxa" w:w="5328"/>
            <w:vAlign w:val="top"/>
          </w:tcPr>
          <w:p>
            <w:pPr>
              <w:spacing w:after="40"/>
            </w:pPr>
            <w:r>
              <w:rPr>
                <w:sz w:val="19"/>
              </w:rPr>
              <w:t>At 1280 px on Lists and Collection: Table shows Name, Qty, Set, Rarity, Purchase price, Market price (Collection also Condition); on search: Table shows search defaults. Sort, filter, Columns/right-click add a field, reorder, resize; leave and reopen — full setup restores (search, that List, Collection each keyed); signed-in sync; phone has no Table.</w:t>
            </w:r>
          </w:p>
        </w:tc>
        <w:tc>
          <w:tcPr>
            <w:tcW w:type="dxa" w:w="2880"/>
            <w:vAlign w:val="top"/>
          </w:tcPr>
          <w:p>
            <w:pPr>
              <w:spacing w:after="40"/>
            </w:pPr>
            <w:r>
              <w:rPr>
                <w:sz w:val="19"/>
              </w:rPr>
              <w:t>FR-06, FR-07, FR-08, FR-72, FR-73, FR-74, FR-75, FR-77</w:t>
            </w:r>
          </w:p>
        </w:tc>
      </w:tr>
      <w:tr>
        <w:tc>
          <w:tcPr>
            <w:tcW w:type="dxa" w:w="1152"/>
            <w:vAlign w:val="top"/>
          </w:tcPr>
          <w:p>
            <w:pPr>
              <w:spacing w:after="40"/>
            </w:pPr>
            <w:r>
              <w:rPr>
                <w:sz w:val="19"/>
              </w:rPr>
              <w:t>AC-23</w:t>
            </w:r>
          </w:p>
        </w:tc>
        <w:tc>
          <w:tcPr>
            <w:tcW w:type="dxa" w:w="5328"/>
            <w:vAlign w:val="top"/>
          </w:tcPr>
          <w:p>
            <w:pPr>
              <w:spacing w:after="40"/>
            </w:pPr>
            <w:r>
              <w:rPr>
                <w:sz w:val="19"/>
              </w:rPr>
              <w:t>On Collection, a List, and a Deck: summary shows Current, Paid, P/L, and priced count; Paid/P/L only over items with purchase_price (decks inherit from matching collection cards); my_value overrides market for that item in Current/P/L; check-off can copy list purchase_price to collection; Condition/EU do not change market.</w:t>
            </w:r>
          </w:p>
        </w:tc>
        <w:tc>
          <w:tcPr>
            <w:tcW w:type="dxa" w:w="2880"/>
            <w:vAlign w:val="top"/>
          </w:tcPr>
          <w:p>
            <w:pPr>
              <w:spacing w:after="40"/>
            </w:pPr>
            <w:r>
              <w:rPr>
                <w:sz w:val="19"/>
              </w:rPr>
              <w:t>FR-75, FR-76, FR-77, FR-78</w:t>
            </w:r>
          </w:p>
        </w:tc>
      </w:tr>
    </w:tbl>
    <w:p>
      <w:pPr>
        <w:spacing w:after="40"/>
      </w:pPr>
    </w:p>
    <w:p>
      <w:pPr>
        <w:pStyle w:val="Heading1"/>
      </w:pPr>
      <w:r>
        <w:t>13. Future features</w:t>
      </w:r>
    </w:p>
    <w:p>
      <w:r>
        <w:t>These are not requirements. Each is deferred for the reason given.</w:t>
      </w:r>
    </w:p>
    <w:tbl>
      <w:tblPr>
        <w:tblStyle w:val="TableGrid"/>
        <w:tblW w:type="auto" w:w="0"/>
        <w:tblLayout w:type="fixed"/>
        <w:tblLook w:firstColumn="1" w:firstRow="1" w:lastColumn="0" w:lastRow="0" w:noHBand="0" w:noVBand="1" w:val="04A0"/>
      </w:tblPr>
      <w:tblGrid>
        <w:gridCol w:w="3456"/>
        <w:gridCol w:w="5904"/>
      </w:tblGrid>
      <w:tr>
        <w:trPr>
          <w:tblHeader w:val="true"/>
        </w:trPr>
        <w:tc>
          <w:tcPr>
            <w:tcW w:type="dxa" w:w="3456"/>
            <w:shd w:val="clear" w:color="auto" w:fill="D9E2F3"/>
          </w:tcPr>
          <w:p>
            <w:r/>
            <w:r>
              <w:rPr>
                <w:b/>
                <w:sz w:val="19"/>
              </w:rPr>
              <w:t>Feature</w:t>
            </w:r>
          </w:p>
        </w:tc>
        <w:tc>
          <w:tcPr>
            <w:tcW w:type="dxa" w:w="5904"/>
            <w:shd w:val="clear" w:color="auto" w:fill="D9E2F3"/>
          </w:tcPr>
          <w:p>
            <w:r/>
            <w:r>
              <w:rPr>
                <w:b/>
                <w:sz w:val="19"/>
              </w:rPr>
              <w:t>Reason deferred</w:t>
            </w:r>
          </w:p>
        </w:tc>
      </w:tr>
      <w:tr>
        <w:tc>
          <w:tcPr>
            <w:tcW w:type="dxa" w:w="3456"/>
            <w:vAlign w:val="top"/>
          </w:tcPr>
          <w:p>
            <w:pPr>
              <w:spacing w:after="40"/>
            </w:pPr>
            <w:r>
              <w:rPr>
                <w:sz w:val="19"/>
              </w:rPr>
              <w:t>Opening-hand / draw / shuffle simulator</w:t>
            </w:r>
          </w:p>
        </w:tc>
        <w:tc>
          <w:tcPr>
            <w:tcW w:type="dxa" w:w="5904"/>
            <w:vAlign w:val="top"/>
          </w:tcPr>
          <w:p>
            <w:pPr>
              <w:spacing w:after="40"/>
            </w:pPr>
            <w:r>
              <w:rPr>
                <w:sz w:val="19"/>
              </w:rPr>
              <w:t>Out of scope for v1; focus stays on lookup and deck tools.</w:t>
            </w:r>
          </w:p>
        </w:tc>
      </w:tr>
      <w:tr>
        <w:tc>
          <w:tcPr>
            <w:tcW w:type="dxa" w:w="3456"/>
            <w:vAlign w:val="top"/>
          </w:tcPr>
          <w:p>
            <w:pPr>
              <w:spacing w:after="40"/>
            </w:pPr>
            <w:r>
              <w:rPr>
                <w:sz w:val="19"/>
              </w:rPr>
              <w:t>Other TCGs (Pokémon, Magic, One Piece, …)</w:t>
            </w:r>
          </w:p>
        </w:tc>
        <w:tc>
          <w:tcPr>
            <w:tcW w:type="dxa" w:w="5904"/>
            <w:vAlign w:val="top"/>
          </w:tcPr>
          <w:p>
            <w:pPr>
              <w:spacing w:after="40"/>
            </w:pPr>
            <w:r>
              <w:rPr>
                <w:sz w:val="19"/>
              </w:rPr>
              <w:t>Schema is designed for later games; v1 ships Yu-Gi-Oh! only.</w:t>
            </w:r>
          </w:p>
        </w:tc>
      </w:tr>
      <w:tr>
        <w:tc>
          <w:tcPr>
            <w:tcW w:type="dxa" w:w="3456"/>
            <w:vAlign w:val="top"/>
          </w:tcPr>
          <w:p>
            <w:pPr>
              <w:spacing w:after="40"/>
            </w:pPr>
            <w:r>
              <w:rPr>
                <w:sz w:val="19"/>
              </w:rPr>
              <w:t>Offline or PWA mode</w:t>
            </w:r>
          </w:p>
        </w:tc>
        <w:tc>
          <w:tcPr>
            <w:tcW w:type="dxa" w:w="5904"/>
            <w:vAlign w:val="top"/>
          </w:tcPr>
          <w:p>
            <w:pPr>
              <w:spacing w:after="40"/>
            </w:pPr>
            <w:r>
              <w:rPr>
                <w:sz w:val="19"/>
              </w:rPr>
              <w:t>Interview chose online only.</w:t>
            </w:r>
          </w:p>
        </w:tc>
      </w:tr>
      <w:tr>
        <w:tc>
          <w:tcPr>
            <w:tcW w:type="dxa" w:w="3456"/>
            <w:vAlign w:val="top"/>
          </w:tcPr>
          <w:p>
            <w:pPr>
              <w:spacing w:after="40"/>
            </w:pPr>
            <w:r>
              <w:rPr>
                <w:sz w:val="19"/>
              </w:rPr>
              <w:t>Could formats (TeleDAD and other Format Library eras)</w:t>
            </w:r>
          </w:p>
        </w:tc>
        <w:tc>
          <w:tcPr>
            <w:tcW w:type="dxa" w:w="5904"/>
            <w:vAlign w:val="top"/>
          </w:tcPr>
          <w:p>
            <w:pPr>
              <w:spacing w:after="40"/>
            </w:pPr>
            <w:r>
              <w:rPr>
                <w:sz w:val="19"/>
              </w:rPr>
              <w:t>Must set ships first; add later as curated snapshots.</w:t>
            </w:r>
          </w:p>
        </w:tc>
      </w:tr>
      <w:tr>
        <w:tc>
          <w:tcPr>
            <w:tcW w:type="dxa" w:w="3456"/>
            <w:vAlign w:val="top"/>
          </w:tcPr>
          <w:p>
            <w:pPr>
              <w:spacing w:after="40"/>
            </w:pPr>
            <w:r>
              <w:rPr>
                <w:sz w:val="19"/>
              </w:rPr>
              <w:t>Full Format Library catalog parity</w:t>
            </w:r>
          </w:p>
        </w:tc>
        <w:tc>
          <w:tcPr>
            <w:tcW w:type="dxa" w:w="5904"/>
            <w:vAlign w:val="top"/>
          </w:tcPr>
          <w:p>
            <w:pPr>
              <w:spacing w:after="40"/>
            </w:pPr>
            <w:r>
              <w:rPr>
                <w:sz w:val="19"/>
              </w:rPr>
              <w:t>Partnership or license would be needed for their data; no scrape.</w:t>
            </w:r>
          </w:p>
        </w:tc>
      </w:tr>
      <w:tr>
        <w:tc>
          <w:tcPr>
            <w:tcW w:type="dxa" w:w="3456"/>
            <w:vAlign w:val="top"/>
          </w:tcPr>
          <w:p>
            <w:pPr>
              <w:spacing w:after="40"/>
            </w:pPr>
            <w:r>
              <w:rPr>
                <w:sz w:val="19"/>
              </w:rPr>
              <w:t>Direct TCGplayer partner API / affiliate checkout</w:t>
            </w:r>
          </w:p>
        </w:tc>
        <w:tc>
          <w:tcPr>
            <w:tcW w:type="dxa" w:w="5904"/>
            <w:vAlign w:val="top"/>
          </w:tcPr>
          <w:p>
            <w:pPr>
              <w:spacing w:after="40"/>
            </w:pPr>
            <w:r>
              <w:rPr>
                <w:sz w:val="19"/>
              </w:rPr>
              <w:t>New API access closed; revisit if access opens.</w:t>
            </w:r>
          </w:p>
        </w:tc>
      </w:tr>
      <w:tr>
        <w:tc>
          <w:tcPr>
            <w:tcW w:type="dxa" w:w="3456"/>
            <w:vAlign w:val="top"/>
          </w:tcPr>
          <w:p>
            <w:pPr>
              <w:spacing w:after="40"/>
            </w:pPr>
            <w:r>
              <w:rPr>
                <w:sz w:val="19"/>
              </w:rPr>
              <w:t>Graded slabs, value-history charts, third-party collection importers</w:t>
            </w:r>
          </w:p>
        </w:tc>
        <w:tc>
          <w:tcPr>
            <w:tcW w:type="dxa" w:w="5904"/>
            <w:vAlign w:val="top"/>
          </w:tcPr>
          <w:p>
            <w:pPr>
              <w:spacing w:after="40"/>
            </w:pPr>
            <w:r>
              <w:rPr>
                <w:sz w:val="19"/>
              </w:rPr>
              <w:t>Condition/variants and value summary ship in v1; these stay future.</w:t>
            </w:r>
          </w:p>
        </w:tc>
      </w:tr>
      <w:tr>
        <w:tc>
          <w:tcPr>
            <w:tcW w:type="dxa" w:w="3456"/>
            <w:vAlign w:val="top"/>
          </w:tcPr>
          <w:p>
            <w:pPr>
              <w:spacing w:after="40"/>
            </w:pPr>
            <w:r>
              <w:rPr>
                <w:sz w:val="19"/>
              </w:rPr>
              <w:t>Imports from other apps' collection formats</w:t>
            </w:r>
          </w:p>
        </w:tc>
        <w:tc>
          <w:tcPr>
            <w:tcW w:type="dxa" w:w="5904"/>
            <w:vAlign w:val="top"/>
          </w:tcPr>
          <w:p>
            <w:pPr>
              <w:spacing w:after="40"/>
            </w:pPr>
            <w:r>
              <w:rPr>
                <w:sz w:val="19"/>
              </w:rPr>
              <w:t>Plain-text bulk import is Should; third-party format importers are future.</w:t>
            </w:r>
          </w:p>
        </w:tc>
      </w:tr>
      <w:tr>
        <w:tc>
          <w:tcPr>
            <w:tcW w:type="dxa" w:w="3456"/>
            <w:vAlign w:val="top"/>
          </w:tcPr>
          <w:p>
            <w:pPr>
              <w:spacing w:after="40"/>
            </w:pPr>
            <w:r>
              <w:rPr>
                <w:sz w:val="19"/>
              </w:rPr>
              <w:t>Rulings database and judge tools</w:t>
            </w:r>
          </w:p>
        </w:tc>
        <w:tc>
          <w:tcPr>
            <w:tcW w:type="dxa" w:w="5904"/>
            <w:vAlign w:val="top"/>
          </w:tcPr>
          <w:p>
            <w:pPr>
              <w:spacing w:after="40"/>
            </w:pPr>
            <w:r>
              <w:rPr>
                <w:sz w:val="19"/>
              </w:rPr>
              <w:t>Separate product surface.</w:t>
            </w:r>
          </w:p>
        </w:tc>
      </w:tr>
    </w:tbl>
    <w:p>
      <w:pPr>
        <w:spacing w:after="40"/>
      </w:pPr>
    </w:p>
    <w:p>
      <w:pPr>
        <w:pStyle w:val="Heading1"/>
      </w:pPr>
      <w:r>
        <w:t>14. Traceability</w:t>
      </w:r>
    </w:p>
    <w:p>
      <w:r>
        <w:t>Each requirement maps to the use cases and acceptance checks that cover it. Architecture elements are mapped in the architecture document.</w:t>
      </w:r>
    </w:p>
    <w:tbl>
      <w:tblPr>
        <w:tblStyle w:val="TableGrid"/>
        <w:tblW w:type="auto" w:w="0"/>
        <w:tblLayout w:type="fixed"/>
        <w:tblLook w:firstColumn="1" w:firstRow="1" w:lastColumn="0" w:lastRow="0" w:noHBand="0" w:noVBand="1" w:val="04A0"/>
      </w:tblPr>
      <w:tblGrid>
        <w:gridCol w:w="1584"/>
        <w:gridCol w:w="1152"/>
        <w:gridCol w:w="2304"/>
        <w:gridCol w:w="2592"/>
        <w:gridCol w:w="1728"/>
      </w:tblGrid>
      <w:tr>
        <w:trPr>
          <w:tblHeader w:val="true"/>
        </w:trPr>
        <w:tc>
          <w:tcPr>
            <w:tcW w:type="dxa" w:w="1584"/>
            <w:shd w:val="clear" w:color="auto" w:fill="D9E2F3"/>
          </w:tcPr>
          <w:p>
            <w:r/>
            <w:r>
              <w:rPr>
                <w:b/>
                <w:sz w:val="17"/>
              </w:rPr>
              <w:t>Requirement</w:t>
            </w:r>
          </w:p>
        </w:tc>
        <w:tc>
          <w:tcPr>
            <w:tcW w:type="dxa" w:w="1152"/>
            <w:shd w:val="clear" w:color="auto" w:fill="D9E2F3"/>
          </w:tcPr>
          <w:p>
            <w:r/>
            <w:r>
              <w:rPr>
                <w:b/>
                <w:sz w:val="17"/>
              </w:rPr>
              <w:t>Priority</w:t>
            </w:r>
          </w:p>
        </w:tc>
        <w:tc>
          <w:tcPr>
            <w:tcW w:type="dxa" w:w="2304"/>
            <w:shd w:val="clear" w:color="auto" w:fill="D9E2F3"/>
          </w:tcPr>
          <w:p>
            <w:r/>
            <w:r>
              <w:rPr>
                <w:b/>
                <w:sz w:val="17"/>
              </w:rPr>
              <w:t>Use cases</w:t>
            </w:r>
          </w:p>
        </w:tc>
        <w:tc>
          <w:tcPr>
            <w:tcW w:type="dxa" w:w="2592"/>
            <w:shd w:val="clear" w:color="auto" w:fill="D9E2F3"/>
          </w:tcPr>
          <w:p>
            <w:r/>
            <w:r>
              <w:rPr>
                <w:b/>
                <w:sz w:val="17"/>
              </w:rPr>
              <w:t>Acceptance</w:t>
            </w:r>
          </w:p>
        </w:tc>
        <w:tc>
          <w:tcPr>
            <w:tcW w:type="dxa" w:w="1728"/>
            <w:shd w:val="clear" w:color="auto" w:fill="D9E2F3"/>
          </w:tcPr>
          <w:p>
            <w:r/>
            <w:r>
              <w:rPr>
                <w:b/>
                <w:sz w:val="17"/>
              </w:rPr>
              <w:t>Method</w:t>
            </w:r>
          </w:p>
        </w:tc>
      </w:tr>
      <w:tr>
        <w:tc>
          <w:tcPr>
            <w:tcW w:type="dxa" w:w="1584"/>
            <w:vAlign w:val="top"/>
          </w:tcPr>
          <w:p>
            <w:pPr>
              <w:spacing w:after="40"/>
            </w:pPr>
            <w:r>
              <w:rPr>
                <w:sz w:val="17"/>
              </w:rPr>
              <w:t>FR-01</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AC-01</w:t>
            </w:r>
          </w:p>
        </w:tc>
        <w:tc>
          <w:tcPr>
            <w:tcW w:type="dxa" w:w="1728"/>
            <w:vAlign w:val="top"/>
          </w:tcPr>
          <w:p>
            <w:pPr>
              <w:spacing w:after="40"/>
            </w:pPr>
            <w:r>
              <w:rPr>
                <w:sz w:val="17"/>
              </w:rPr>
              <w:t>Test</w:t>
            </w:r>
          </w:p>
        </w:tc>
      </w:tr>
      <w:tr>
        <w:tc>
          <w:tcPr>
            <w:tcW w:type="dxa" w:w="1584"/>
            <w:vAlign w:val="top"/>
          </w:tcPr>
          <w:p>
            <w:pPr>
              <w:spacing w:after="40"/>
            </w:pPr>
            <w:r>
              <w:rPr>
                <w:sz w:val="17"/>
              </w:rPr>
              <w:t>FR-02</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AC-01</w:t>
            </w:r>
          </w:p>
        </w:tc>
        <w:tc>
          <w:tcPr>
            <w:tcW w:type="dxa" w:w="1728"/>
            <w:vAlign w:val="top"/>
          </w:tcPr>
          <w:p>
            <w:pPr>
              <w:spacing w:after="40"/>
            </w:pPr>
            <w:r>
              <w:rPr>
                <w:sz w:val="17"/>
              </w:rPr>
              <w:t>Test</w:t>
            </w:r>
          </w:p>
        </w:tc>
      </w:tr>
      <w:tr>
        <w:tc>
          <w:tcPr>
            <w:tcW w:type="dxa" w:w="1584"/>
            <w:vAlign w:val="top"/>
          </w:tcPr>
          <w:p>
            <w:pPr>
              <w:spacing w:after="40"/>
            </w:pPr>
            <w:r>
              <w:rPr>
                <w:sz w:val="17"/>
              </w:rPr>
              <w:t>FR-03</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FR-04</w:t>
            </w:r>
          </w:p>
        </w:tc>
        <w:tc>
          <w:tcPr>
            <w:tcW w:type="dxa" w:w="1152"/>
            <w:vAlign w:val="top"/>
          </w:tcPr>
          <w:p>
            <w:pPr>
              <w:spacing w:after="40"/>
            </w:pPr>
            <w:r>
              <w:rPr>
                <w:sz w:val="17"/>
              </w:rPr>
              <w:t>Must</w:t>
            </w:r>
          </w:p>
        </w:tc>
        <w:tc>
          <w:tcPr>
            <w:tcW w:type="dxa" w:w="2304"/>
            <w:vAlign w:val="top"/>
          </w:tcPr>
          <w:p>
            <w:pPr>
              <w:spacing w:after="40"/>
            </w:pPr>
            <w:r>
              <w:rPr>
                <w:sz w:val="17"/>
              </w:rPr>
              <w:t>UC-02</w:t>
            </w:r>
          </w:p>
        </w:tc>
        <w:tc>
          <w:tcPr>
            <w:tcW w:type="dxa" w:w="2592"/>
            <w:vAlign w:val="top"/>
          </w:tcPr>
          <w:p>
            <w:pPr>
              <w:spacing w:after="40"/>
            </w:pPr>
            <w:r>
              <w:rPr>
                <w:sz w:val="17"/>
              </w:rPr>
              <w:t>AC-02</w:t>
            </w:r>
          </w:p>
        </w:tc>
        <w:tc>
          <w:tcPr>
            <w:tcW w:type="dxa" w:w="1728"/>
            <w:vAlign w:val="top"/>
          </w:tcPr>
          <w:p>
            <w:pPr>
              <w:spacing w:after="40"/>
            </w:pPr>
            <w:r>
              <w:rPr>
                <w:sz w:val="17"/>
              </w:rPr>
              <w:t>Inspection</w:t>
            </w:r>
          </w:p>
        </w:tc>
      </w:tr>
      <w:tr>
        <w:tc>
          <w:tcPr>
            <w:tcW w:type="dxa" w:w="1584"/>
            <w:vAlign w:val="top"/>
          </w:tcPr>
          <w:p>
            <w:pPr>
              <w:spacing w:after="40"/>
            </w:pPr>
            <w:r>
              <w:rPr>
                <w:sz w:val="17"/>
              </w:rPr>
              <w:t>FR-05</w:t>
            </w:r>
          </w:p>
        </w:tc>
        <w:tc>
          <w:tcPr>
            <w:tcW w:type="dxa" w:w="1152"/>
            <w:vAlign w:val="top"/>
          </w:tcPr>
          <w:p>
            <w:pPr>
              <w:spacing w:after="40"/>
            </w:pPr>
            <w:r>
              <w:rPr>
                <w:sz w:val="17"/>
              </w:rPr>
              <w:t>Must</w:t>
            </w:r>
          </w:p>
        </w:tc>
        <w:tc>
          <w:tcPr>
            <w:tcW w:type="dxa" w:w="2304"/>
            <w:vAlign w:val="top"/>
          </w:tcPr>
          <w:p>
            <w:pPr>
              <w:spacing w:after="40"/>
            </w:pPr>
            <w:r>
              <w:rPr>
                <w:sz w:val="17"/>
              </w:rPr>
              <w:t>UC-02</w:t>
            </w:r>
          </w:p>
        </w:tc>
        <w:tc>
          <w:tcPr>
            <w:tcW w:type="dxa" w:w="2592"/>
            <w:vAlign w:val="top"/>
          </w:tcPr>
          <w:p>
            <w:pPr>
              <w:spacing w:after="40"/>
            </w:pPr>
            <w:r>
              <w:rPr>
                <w:sz w:val="17"/>
              </w:rPr>
              <w:t>AC-02</w:t>
            </w:r>
          </w:p>
        </w:tc>
        <w:tc>
          <w:tcPr>
            <w:tcW w:type="dxa" w:w="1728"/>
            <w:vAlign w:val="top"/>
          </w:tcPr>
          <w:p>
            <w:pPr>
              <w:spacing w:after="40"/>
            </w:pPr>
            <w:r>
              <w:rPr>
                <w:sz w:val="17"/>
              </w:rPr>
              <w:t>Test</w:t>
            </w:r>
          </w:p>
        </w:tc>
      </w:tr>
      <w:tr>
        <w:tc>
          <w:tcPr>
            <w:tcW w:type="dxa" w:w="1584"/>
            <w:vAlign w:val="top"/>
          </w:tcPr>
          <w:p>
            <w:pPr>
              <w:spacing w:after="40"/>
            </w:pPr>
            <w:r>
              <w:rPr>
                <w:sz w:val="17"/>
              </w:rPr>
              <w:t>FR-56</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AC-02</w:t>
            </w:r>
          </w:p>
        </w:tc>
        <w:tc>
          <w:tcPr>
            <w:tcW w:type="dxa" w:w="1728"/>
            <w:vAlign w:val="top"/>
          </w:tcPr>
          <w:p>
            <w:pPr>
              <w:spacing w:after="40"/>
            </w:pPr>
            <w:r>
              <w:rPr>
                <w:sz w:val="17"/>
              </w:rPr>
              <w:t>Inspection</w:t>
            </w:r>
          </w:p>
        </w:tc>
      </w:tr>
      <w:tr>
        <w:tc>
          <w:tcPr>
            <w:tcW w:type="dxa" w:w="1584"/>
            <w:vAlign w:val="top"/>
          </w:tcPr>
          <w:p>
            <w:pPr>
              <w:spacing w:after="40"/>
            </w:pPr>
            <w:r>
              <w:rPr>
                <w:sz w:val="17"/>
              </w:rPr>
              <w:t>FR-57</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AC-02</w:t>
            </w:r>
          </w:p>
        </w:tc>
        <w:tc>
          <w:tcPr>
            <w:tcW w:type="dxa" w:w="1728"/>
            <w:vAlign w:val="top"/>
          </w:tcPr>
          <w:p>
            <w:pPr>
              <w:spacing w:after="40"/>
            </w:pPr>
            <w:r>
              <w:rPr>
                <w:sz w:val="17"/>
              </w:rPr>
              <w:t>Test</w:t>
            </w:r>
          </w:p>
        </w:tc>
      </w:tr>
      <w:tr>
        <w:tc>
          <w:tcPr>
            <w:tcW w:type="dxa" w:w="1584"/>
            <w:vAlign w:val="top"/>
          </w:tcPr>
          <w:p>
            <w:pPr>
              <w:spacing w:after="40"/>
            </w:pPr>
            <w:r>
              <w:rPr>
                <w:sz w:val="17"/>
              </w:rPr>
              <w:t>FR-58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FR-59</w:t>
            </w:r>
          </w:p>
        </w:tc>
        <w:tc>
          <w:tcPr>
            <w:tcW w:type="dxa" w:w="1152"/>
            <w:vAlign w:val="top"/>
          </w:tcPr>
          <w:p>
            <w:pPr>
              <w:spacing w:after="40"/>
            </w:pPr>
            <w:r>
              <w:rPr>
                <w:sz w:val="17"/>
              </w:rPr>
              <w:t>Should</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FR-06</w:t>
            </w:r>
          </w:p>
        </w:tc>
        <w:tc>
          <w:tcPr>
            <w:tcW w:type="dxa" w:w="1152"/>
            <w:vAlign w:val="top"/>
          </w:tcPr>
          <w:p>
            <w:pPr>
              <w:spacing w:after="40"/>
            </w:pPr>
            <w:r>
              <w:rPr>
                <w:sz w:val="17"/>
              </w:rPr>
              <w:t>Must</w:t>
            </w:r>
          </w:p>
        </w:tc>
        <w:tc>
          <w:tcPr>
            <w:tcW w:type="dxa" w:w="2304"/>
            <w:vAlign w:val="top"/>
          </w:tcPr>
          <w:p>
            <w:pPr>
              <w:spacing w:after="40"/>
            </w:pPr>
            <w:r>
              <w:rPr>
                <w:sz w:val="17"/>
              </w:rPr>
              <w:t>UC-02</w:t>
            </w:r>
          </w:p>
        </w:tc>
        <w:tc>
          <w:tcPr>
            <w:tcW w:type="dxa" w:w="2592"/>
            <w:vAlign w:val="top"/>
          </w:tcPr>
          <w:p>
            <w:pPr>
              <w:spacing w:after="40"/>
            </w:pPr>
            <w:r>
              <w:rPr>
                <w:sz w:val="17"/>
              </w:rPr>
              <w:t>AC-02, AC-22</w:t>
            </w:r>
          </w:p>
        </w:tc>
        <w:tc>
          <w:tcPr>
            <w:tcW w:type="dxa" w:w="1728"/>
            <w:vAlign w:val="top"/>
          </w:tcPr>
          <w:p>
            <w:pPr>
              <w:spacing w:after="40"/>
            </w:pPr>
            <w:r>
              <w:rPr>
                <w:sz w:val="17"/>
              </w:rPr>
              <w:t>Demo</w:t>
            </w:r>
          </w:p>
        </w:tc>
      </w:tr>
      <w:tr>
        <w:tc>
          <w:tcPr>
            <w:tcW w:type="dxa" w:w="1584"/>
            <w:vAlign w:val="top"/>
          </w:tcPr>
          <w:p>
            <w:pPr>
              <w:spacing w:after="40"/>
            </w:pPr>
            <w:r>
              <w:rPr>
                <w:sz w:val="17"/>
              </w:rPr>
              <w:t>FR-07</w:t>
            </w:r>
          </w:p>
        </w:tc>
        <w:tc>
          <w:tcPr>
            <w:tcW w:type="dxa" w:w="1152"/>
            <w:vAlign w:val="top"/>
          </w:tcPr>
          <w:p>
            <w:pPr>
              <w:spacing w:after="40"/>
            </w:pPr>
            <w:r>
              <w:rPr>
                <w:sz w:val="17"/>
              </w:rPr>
              <w:t>Must</w:t>
            </w:r>
          </w:p>
        </w:tc>
        <w:tc>
          <w:tcPr>
            <w:tcW w:type="dxa" w:w="2304"/>
            <w:vAlign w:val="top"/>
          </w:tcPr>
          <w:p>
            <w:pPr>
              <w:spacing w:after="40"/>
            </w:pPr>
            <w:r>
              <w:rPr>
                <w:sz w:val="17"/>
              </w:rPr>
              <w:t>UC-02</w:t>
            </w:r>
          </w:p>
        </w:tc>
        <w:tc>
          <w:tcPr>
            <w:tcW w:type="dxa" w:w="2592"/>
            <w:vAlign w:val="top"/>
          </w:tcPr>
          <w:p>
            <w:pPr>
              <w:spacing w:after="40"/>
            </w:pPr>
            <w:r>
              <w:rPr>
                <w:sz w:val="17"/>
              </w:rPr>
              <w:t>AC-02, AC-22</w:t>
            </w:r>
          </w:p>
        </w:tc>
        <w:tc>
          <w:tcPr>
            <w:tcW w:type="dxa" w:w="1728"/>
            <w:vAlign w:val="top"/>
          </w:tcPr>
          <w:p>
            <w:pPr>
              <w:spacing w:after="40"/>
            </w:pPr>
            <w:r>
              <w:rPr>
                <w:sz w:val="17"/>
              </w:rPr>
              <w:t>Test</w:t>
            </w:r>
          </w:p>
        </w:tc>
      </w:tr>
      <w:tr>
        <w:tc>
          <w:tcPr>
            <w:tcW w:type="dxa" w:w="1584"/>
            <w:vAlign w:val="top"/>
          </w:tcPr>
          <w:p>
            <w:pPr>
              <w:spacing w:after="40"/>
            </w:pPr>
            <w:r>
              <w:rPr>
                <w:sz w:val="17"/>
              </w:rPr>
              <w:t>FR-08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w:t>
            </w:r>
          </w:p>
        </w:tc>
        <w:tc>
          <w:tcPr>
            <w:tcW w:type="dxa" w:w="1728"/>
            <w:vAlign w:val="top"/>
          </w:tcPr>
          <w:p>
            <w:pPr>
              <w:spacing w:after="40"/>
            </w:pPr>
            <w:r>
              <w:rPr>
                <w:sz w:val="17"/>
              </w:rPr>
              <w:t>Demo</w:t>
            </w:r>
          </w:p>
        </w:tc>
      </w:tr>
      <w:tr>
        <w:tc>
          <w:tcPr>
            <w:tcW w:type="dxa" w:w="1584"/>
            <w:vAlign w:val="top"/>
          </w:tcPr>
          <w:p>
            <w:pPr>
              <w:spacing w:after="40"/>
            </w:pPr>
            <w:r>
              <w:rPr>
                <w:sz w:val="17"/>
              </w:rPr>
              <w:t>FR-72</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w:t>
            </w:r>
          </w:p>
        </w:tc>
        <w:tc>
          <w:tcPr>
            <w:tcW w:type="dxa" w:w="1728"/>
            <w:vAlign w:val="top"/>
          </w:tcPr>
          <w:p>
            <w:pPr>
              <w:spacing w:after="40"/>
            </w:pPr>
            <w:r>
              <w:rPr>
                <w:sz w:val="17"/>
              </w:rPr>
              <w:t>Demo</w:t>
            </w:r>
          </w:p>
        </w:tc>
      </w:tr>
      <w:tr>
        <w:tc>
          <w:tcPr>
            <w:tcW w:type="dxa" w:w="1584"/>
            <w:vAlign w:val="top"/>
          </w:tcPr>
          <w:p>
            <w:pPr>
              <w:spacing w:after="40"/>
            </w:pPr>
            <w:r>
              <w:rPr>
                <w:sz w:val="17"/>
              </w:rPr>
              <w:t>FR-73</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w:t>
            </w:r>
          </w:p>
        </w:tc>
        <w:tc>
          <w:tcPr>
            <w:tcW w:type="dxa" w:w="1728"/>
            <w:vAlign w:val="top"/>
          </w:tcPr>
          <w:p>
            <w:pPr>
              <w:spacing w:after="40"/>
            </w:pPr>
            <w:r>
              <w:rPr>
                <w:sz w:val="17"/>
              </w:rPr>
              <w:t>Demo</w:t>
            </w:r>
          </w:p>
        </w:tc>
      </w:tr>
      <w:tr>
        <w:tc>
          <w:tcPr>
            <w:tcW w:type="dxa" w:w="1584"/>
            <w:vAlign w:val="top"/>
          </w:tcPr>
          <w:p>
            <w:pPr>
              <w:spacing w:after="40"/>
            </w:pPr>
            <w:r>
              <w:rPr>
                <w:sz w:val="17"/>
              </w:rPr>
              <w:t>FR-74</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w:t>
            </w:r>
          </w:p>
        </w:tc>
        <w:tc>
          <w:tcPr>
            <w:tcW w:type="dxa" w:w="1728"/>
            <w:vAlign w:val="top"/>
          </w:tcPr>
          <w:p>
            <w:pPr>
              <w:spacing w:after="40"/>
            </w:pPr>
            <w:r>
              <w:rPr>
                <w:sz w:val="17"/>
              </w:rPr>
              <w:t>Test</w:t>
            </w:r>
          </w:p>
        </w:tc>
      </w:tr>
      <w:tr>
        <w:tc>
          <w:tcPr>
            <w:tcW w:type="dxa" w:w="1584"/>
            <w:vAlign w:val="top"/>
          </w:tcPr>
          <w:p>
            <w:pPr>
              <w:spacing w:after="40"/>
            </w:pPr>
            <w:r>
              <w:rPr>
                <w:sz w:val="17"/>
              </w:rPr>
              <w:t>FR-75</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 AC-23</w:t>
            </w:r>
          </w:p>
        </w:tc>
        <w:tc>
          <w:tcPr>
            <w:tcW w:type="dxa" w:w="1728"/>
            <w:vAlign w:val="top"/>
          </w:tcPr>
          <w:p>
            <w:pPr>
              <w:spacing w:after="40"/>
            </w:pPr>
            <w:r>
              <w:rPr>
                <w:sz w:val="17"/>
              </w:rPr>
              <w:t>Test</w:t>
            </w:r>
          </w:p>
        </w:tc>
      </w:tr>
      <w:tr>
        <w:tc>
          <w:tcPr>
            <w:tcW w:type="dxa" w:w="1584"/>
            <w:vAlign w:val="top"/>
          </w:tcPr>
          <w:p>
            <w:pPr>
              <w:spacing w:after="40"/>
            </w:pPr>
            <w:r>
              <w:rPr>
                <w:sz w:val="17"/>
              </w:rPr>
              <w:t>FR-76</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AC-23</w:t>
            </w:r>
          </w:p>
        </w:tc>
        <w:tc>
          <w:tcPr>
            <w:tcW w:type="dxa" w:w="1728"/>
            <w:vAlign w:val="top"/>
          </w:tcPr>
          <w:p>
            <w:pPr>
              <w:spacing w:after="40"/>
            </w:pPr>
            <w:r>
              <w:rPr>
                <w:sz w:val="17"/>
              </w:rPr>
              <w:t>Demo</w:t>
            </w:r>
          </w:p>
        </w:tc>
      </w:tr>
      <w:tr>
        <w:tc>
          <w:tcPr>
            <w:tcW w:type="dxa" w:w="1584"/>
            <w:vAlign w:val="top"/>
          </w:tcPr>
          <w:p>
            <w:pPr>
              <w:spacing w:after="40"/>
            </w:pPr>
            <w:r>
              <w:rPr>
                <w:sz w:val="17"/>
              </w:rPr>
              <w:t>FR-77</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AC-22, AC-23</w:t>
            </w:r>
          </w:p>
        </w:tc>
        <w:tc>
          <w:tcPr>
            <w:tcW w:type="dxa" w:w="1728"/>
            <w:vAlign w:val="top"/>
          </w:tcPr>
          <w:p>
            <w:pPr>
              <w:spacing w:after="40"/>
            </w:pPr>
            <w:r>
              <w:rPr>
                <w:sz w:val="17"/>
              </w:rPr>
              <w:t>Test</w:t>
            </w:r>
          </w:p>
        </w:tc>
      </w:tr>
      <w:tr>
        <w:tc>
          <w:tcPr>
            <w:tcW w:type="dxa" w:w="1584"/>
            <w:vAlign w:val="top"/>
          </w:tcPr>
          <w:p>
            <w:pPr>
              <w:spacing w:after="40"/>
            </w:pPr>
            <w:r>
              <w:rPr>
                <w:sz w:val="17"/>
              </w:rPr>
              <w:t>FR-78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AC-23</w:t>
            </w:r>
          </w:p>
        </w:tc>
        <w:tc>
          <w:tcPr>
            <w:tcW w:type="dxa" w:w="1728"/>
            <w:vAlign w:val="top"/>
          </w:tcPr>
          <w:p>
            <w:pPr>
              <w:spacing w:after="40"/>
            </w:pPr>
            <w:r>
              <w:rPr>
                <w:sz w:val="17"/>
              </w:rPr>
              <w:t>Test</w:t>
            </w:r>
          </w:p>
        </w:tc>
      </w:tr>
      <w:tr>
        <w:tc>
          <w:tcPr>
            <w:tcW w:type="dxa" w:w="1584"/>
            <w:vAlign w:val="top"/>
          </w:tcPr>
          <w:p>
            <w:pPr>
              <w:spacing w:after="40"/>
            </w:pPr>
            <w:r>
              <w:rPr>
                <w:sz w:val="17"/>
              </w:rPr>
              <w:t>FR-09</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AC-03</w:t>
            </w:r>
          </w:p>
        </w:tc>
        <w:tc>
          <w:tcPr>
            <w:tcW w:type="dxa" w:w="1728"/>
            <w:vAlign w:val="top"/>
          </w:tcPr>
          <w:p>
            <w:pPr>
              <w:spacing w:after="40"/>
            </w:pPr>
            <w:r>
              <w:rPr>
                <w:sz w:val="17"/>
              </w:rPr>
              <w:t>Test</w:t>
            </w:r>
          </w:p>
        </w:tc>
      </w:tr>
      <w:tr>
        <w:tc>
          <w:tcPr>
            <w:tcW w:type="dxa" w:w="1584"/>
            <w:vAlign w:val="top"/>
          </w:tcPr>
          <w:p>
            <w:pPr>
              <w:spacing w:after="40"/>
            </w:pPr>
            <w:r>
              <w:rPr>
                <w:sz w:val="17"/>
              </w:rPr>
              <w:t>FR-10</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AC-03</w:t>
            </w:r>
          </w:p>
        </w:tc>
        <w:tc>
          <w:tcPr>
            <w:tcW w:type="dxa" w:w="1728"/>
            <w:vAlign w:val="top"/>
          </w:tcPr>
          <w:p>
            <w:pPr>
              <w:spacing w:after="40"/>
            </w:pPr>
            <w:r>
              <w:rPr>
                <w:sz w:val="17"/>
              </w:rPr>
              <w:t>Inspection</w:t>
            </w:r>
          </w:p>
        </w:tc>
      </w:tr>
      <w:tr>
        <w:tc>
          <w:tcPr>
            <w:tcW w:type="dxa" w:w="1584"/>
            <w:vAlign w:val="top"/>
          </w:tcPr>
          <w:p>
            <w:pPr>
              <w:spacing w:after="40"/>
            </w:pPr>
            <w:r>
              <w:rPr>
                <w:sz w:val="17"/>
              </w:rPr>
              <w:t>FR-11</w:t>
            </w:r>
          </w:p>
        </w:tc>
        <w:tc>
          <w:tcPr>
            <w:tcW w:type="dxa" w:w="1152"/>
            <w:vAlign w:val="top"/>
          </w:tcPr>
          <w:p>
            <w:pPr>
              <w:spacing w:after="40"/>
            </w:pPr>
            <w:r>
              <w:rPr>
                <w:sz w:val="17"/>
              </w:rPr>
              <w:t>Must</w:t>
            </w:r>
          </w:p>
        </w:tc>
        <w:tc>
          <w:tcPr>
            <w:tcW w:type="dxa" w:w="2304"/>
            <w:vAlign w:val="top"/>
          </w:tcPr>
          <w:p>
            <w:pPr>
              <w:spacing w:after="40"/>
            </w:pPr>
            <w:r>
              <w:rPr>
                <w:sz w:val="17"/>
              </w:rPr>
              <w:t>UC-04</w:t>
            </w:r>
          </w:p>
        </w:tc>
        <w:tc>
          <w:tcPr>
            <w:tcW w:type="dxa" w:w="2592"/>
            <w:vAlign w:val="top"/>
          </w:tcPr>
          <w:p>
            <w:pPr>
              <w:spacing w:after="40"/>
            </w:pPr>
            <w:r>
              <w:rPr>
                <w:sz w:val="17"/>
              </w:rPr>
              <w:t>AC-03</w:t>
            </w:r>
          </w:p>
        </w:tc>
        <w:tc>
          <w:tcPr>
            <w:tcW w:type="dxa" w:w="1728"/>
            <w:vAlign w:val="top"/>
          </w:tcPr>
          <w:p>
            <w:pPr>
              <w:spacing w:after="40"/>
            </w:pPr>
            <w:r>
              <w:rPr>
                <w:sz w:val="17"/>
              </w:rPr>
              <w:t>Test</w:t>
            </w:r>
          </w:p>
        </w:tc>
      </w:tr>
      <w:tr>
        <w:tc>
          <w:tcPr>
            <w:tcW w:type="dxa" w:w="1584"/>
            <w:vAlign w:val="top"/>
          </w:tcPr>
          <w:p>
            <w:pPr>
              <w:spacing w:after="40"/>
            </w:pPr>
            <w:r>
              <w:rPr>
                <w:sz w:val="17"/>
              </w:rPr>
              <w:t>FR-12</w:t>
            </w:r>
          </w:p>
        </w:tc>
        <w:tc>
          <w:tcPr>
            <w:tcW w:type="dxa" w:w="1152"/>
            <w:vAlign w:val="top"/>
          </w:tcPr>
          <w:p>
            <w:pPr>
              <w:spacing w:after="40"/>
            </w:pPr>
            <w:r>
              <w:rPr>
                <w:sz w:val="17"/>
              </w:rPr>
              <w:t>Must</w:t>
            </w:r>
          </w:p>
        </w:tc>
        <w:tc>
          <w:tcPr>
            <w:tcW w:type="dxa" w:w="2304"/>
            <w:vAlign w:val="top"/>
          </w:tcPr>
          <w:p>
            <w:pPr>
              <w:spacing w:after="40"/>
            </w:pPr>
            <w:r>
              <w:rPr>
                <w:sz w:val="17"/>
              </w:rPr>
              <w:t>UC-04</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FR-13</w:t>
            </w:r>
          </w:p>
        </w:tc>
        <w:tc>
          <w:tcPr>
            <w:tcW w:type="dxa" w:w="1152"/>
            <w:vAlign w:val="top"/>
          </w:tcPr>
          <w:p>
            <w:pPr>
              <w:spacing w:after="40"/>
            </w:pPr>
            <w:r>
              <w:rPr>
                <w:sz w:val="17"/>
              </w:rPr>
              <w:t>Must</w:t>
            </w:r>
          </w:p>
        </w:tc>
        <w:tc>
          <w:tcPr>
            <w:tcW w:type="dxa" w:w="2304"/>
            <w:vAlign w:val="top"/>
          </w:tcPr>
          <w:p>
            <w:pPr>
              <w:spacing w:after="40"/>
            </w:pPr>
            <w:r>
              <w:rPr>
                <w:sz w:val="17"/>
              </w:rPr>
              <w:t>UC-02, UC-04</w:t>
            </w:r>
          </w:p>
        </w:tc>
        <w:tc>
          <w:tcPr>
            <w:tcW w:type="dxa" w:w="2592"/>
            <w:vAlign w:val="top"/>
          </w:tcPr>
          <w:p>
            <w:pPr>
              <w:spacing w:after="40"/>
            </w:pPr>
            <w:r>
              <w:rPr>
                <w:sz w:val="17"/>
              </w:rPr>
              <w:t>AC-04</w:t>
            </w:r>
          </w:p>
        </w:tc>
        <w:tc>
          <w:tcPr>
            <w:tcW w:type="dxa" w:w="1728"/>
            <w:vAlign w:val="top"/>
          </w:tcPr>
          <w:p>
            <w:pPr>
              <w:spacing w:after="40"/>
            </w:pPr>
            <w:r>
              <w:rPr>
                <w:sz w:val="17"/>
              </w:rPr>
              <w:t>Test</w:t>
            </w:r>
          </w:p>
        </w:tc>
      </w:tr>
      <w:tr>
        <w:tc>
          <w:tcPr>
            <w:tcW w:type="dxa" w:w="1584"/>
            <w:vAlign w:val="top"/>
          </w:tcPr>
          <w:p>
            <w:pPr>
              <w:spacing w:after="40"/>
            </w:pPr>
            <w:r>
              <w:rPr>
                <w:sz w:val="17"/>
              </w:rPr>
              <w:t>FR-14</w:t>
            </w:r>
          </w:p>
        </w:tc>
        <w:tc>
          <w:tcPr>
            <w:tcW w:type="dxa" w:w="1152"/>
            <w:vAlign w:val="top"/>
          </w:tcPr>
          <w:p>
            <w:pPr>
              <w:spacing w:after="40"/>
            </w:pPr>
            <w:r>
              <w:rPr>
                <w:sz w:val="17"/>
              </w:rPr>
              <w:t>Must</w:t>
            </w:r>
          </w:p>
        </w:tc>
        <w:tc>
          <w:tcPr>
            <w:tcW w:type="dxa" w:w="2304"/>
            <w:vAlign w:val="top"/>
          </w:tcPr>
          <w:p>
            <w:pPr>
              <w:spacing w:after="40"/>
            </w:pPr>
            <w:r>
              <w:rPr>
                <w:sz w:val="17"/>
              </w:rPr>
              <w:t>UC-02, UC-04</w:t>
            </w:r>
          </w:p>
        </w:tc>
        <w:tc>
          <w:tcPr>
            <w:tcW w:type="dxa" w:w="2592"/>
            <w:vAlign w:val="top"/>
          </w:tcPr>
          <w:p>
            <w:pPr>
              <w:spacing w:after="40"/>
            </w:pPr>
            <w:r>
              <w:rPr>
                <w:sz w:val="17"/>
              </w:rPr>
              <w:t>AC-04</w:t>
            </w:r>
          </w:p>
        </w:tc>
        <w:tc>
          <w:tcPr>
            <w:tcW w:type="dxa" w:w="1728"/>
            <w:vAlign w:val="top"/>
          </w:tcPr>
          <w:p>
            <w:pPr>
              <w:spacing w:after="40"/>
            </w:pPr>
            <w:r>
              <w:rPr>
                <w:sz w:val="17"/>
              </w:rPr>
              <w:t>Test</w:t>
            </w:r>
          </w:p>
        </w:tc>
      </w:tr>
      <w:tr>
        <w:tc>
          <w:tcPr>
            <w:tcW w:type="dxa" w:w="1584"/>
            <w:vAlign w:val="top"/>
          </w:tcPr>
          <w:p>
            <w:pPr>
              <w:spacing w:after="40"/>
            </w:pPr>
            <w:r>
              <w:rPr>
                <w:sz w:val="17"/>
              </w:rPr>
              <w:t>FR-15</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AC-16</w:t>
            </w:r>
          </w:p>
        </w:tc>
        <w:tc>
          <w:tcPr>
            <w:tcW w:type="dxa" w:w="1728"/>
            <w:vAlign w:val="top"/>
          </w:tcPr>
          <w:p>
            <w:pPr>
              <w:spacing w:after="40"/>
            </w:pPr>
            <w:r>
              <w:rPr>
                <w:sz w:val="17"/>
              </w:rPr>
              <w:t>Test</w:t>
            </w:r>
          </w:p>
        </w:tc>
      </w:tr>
      <w:tr>
        <w:tc>
          <w:tcPr>
            <w:tcW w:type="dxa" w:w="1584"/>
            <w:vAlign w:val="top"/>
          </w:tcPr>
          <w:p>
            <w:pPr>
              <w:spacing w:after="40"/>
            </w:pPr>
            <w:r>
              <w:rPr>
                <w:sz w:val="17"/>
              </w:rPr>
              <w:t>FR-16</w:t>
            </w:r>
          </w:p>
        </w:tc>
        <w:tc>
          <w:tcPr>
            <w:tcW w:type="dxa" w:w="1152"/>
            <w:vAlign w:val="top"/>
          </w:tcPr>
          <w:p>
            <w:pPr>
              <w:spacing w:after="40"/>
            </w:pPr>
            <w:r>
              <w:rPr>
                <w:sz w:val="17"/>
              </w:rPr>
              <w:t>Must</w:t>
            </w:r>
          </w:p>
        </w:tc>
        <w:tc>
          <w:tcPr>
            <w:tcW w:type="dxa" w:w="2304"/>
            <w:vAlign w:val="top"/>
          </w:tcPr>
          <w:p>
            <w:pPr>
              <w:spacing w:after="40"/>
            </w:pPr>
            <w:r>
              <w:rPr>
                <w:sz w:val="17"/>
              </w:rPr>
              <w:t>UC-10</w:t>
            </w:r>
          </w:p>
        </w:tc>
        <w:tc>
          <w:tcPr>
            <w:tcW w:type="dxa" w:w="2592"/>
            <w:vAlign w:val="top"/>
          </w:tcPr>
          <w:p>
            <w:pPr>
              <w:spacing w:after="40"/>
            </w:pPr>
            <w:r>
              <w:rPr>
                <w:sz w:val="17"/>
              </w:rPr>
              <w:t>AC-18</w:t>
            </w:r>
          </w:p>
        </w:tc>
        <w:tc>
          <w:tcPr>
            <w:tcW w:type="dxa" w:w="1728"/>
            <w:vAlign w:val="top"/>
          </w:tcPr>
          <w:p>
            <w:pPr>
              <w:spacing w:after="40"/>
            </w:pPr>
            <w:r>
              <w:rPr>
                <w:sz w:val="17"/>
              </w:rPr>
              <w:t>Test</w:t>
            </w:r>
          </w:p>
        </w:tc>
      </w:tr>
      <w:tr>
        <w:tc>
          <w:tcPr>
            <w:tcW w:type="dxa" w:w="1584"/>
            <w:vAlign w:val="top"/>
          </w:tcPr>
          <w:p>
            <w:pPr>
              <w:spacing w:after="40"/>
            </w:pPr>
            <w:r>
              <w:rPr>
                <w:sz w:val="17"/>
              </w:rPr>
              <w:t>FR-17</w:t>
            </w:r>
          </w:p>
        </w:tc>
        <w:tc>
          <w:tcPr>
            <w:tcW w:type="dxa" w:w="1152"/>
            <w:vAlign w:val="top"/>
          </w:tcPr>
          <w:p>
            <w:pPr>
              <w:spacing w:after="40"/>
            </w:pPr>
            <w:r>
              <w:rPr>
                <w:sz w:val="17"/>
              </w:rPr>
              <w:t>Must</w:t>
            </w:r>
          </w:p>
        </w:tc>
        <w:tc>
          <w:tcPr>
            <w:tcW w:type="dxa" w:w="2304"/>
            <w:vAlign w:val="top"/>
          </w:tcPr>
          <w:p>
            <w:pPr>
              <w:spacing w:after="40"/>
            </w:pPr>
            <w:r>
              <w:rPr>
                <w:sz w:val="17"/>
              </w:rPr>
              <w:t>UC-06, UC-10</w:t>
            </w:r>
          </w:p>
        </w:tc>
        <w:tc>
          <w:tcPr>
            <w:tcW w:type="dxa" w:w="2592"/>
            <w:vAlign w:val="top"/>
          </w:tcPr>
          <w:p>
            <w:pPr>
              <w:spacing w:after="40"/>
            </w:pPr>
            <w:r>
              <w:rPr>
                <w:sz w:val="17"/>
              </w:rPr>
              <w:t>AC-06, AC-18</w:t>
            </w:r>
          </w:p>
        </w:tc>
        <w:tc>
          <w:tcPr>
            <w:tcW w:type="dxa" w:w="1728"/>
            <w:vAlign w:val="top"/>
          </w:tcPr>
          <w:p>
            <w:pPr>
              <w:spacing w:after="40"/>
            </w:pPr>
            <w:r>
              <w:rPr>
                <w:sz w:val="17"/>
              </w:rPr>
              <w:t>Test</w:t>
            </w:r>
          </w:p>
        </w:tc>
      </w:tr>
      <w:tr>
        <w:tc>
          <w:tcPr>
            <w:tcW w:type="dxa" w:w="1584"/>
            <w:vAlign w:val="top"/>
          </w:tcPr>
          <w:p>
            <w:pPr>
              <w:spacing w:after="40"/>
            </w:pPr>
            <w:r>
              <w:rPr>
                <w:sz w:val="17"/>
              </w:rPr>
              <w:t>FR-18</w:t>
            </w:r>
          </w:p>
        </w:tc>
        <w:tc>
          <w:tcPr>
            <w:tcW w:type="dxa" w:w="1152"/>
            <w:vAlign w:val="top"/>
          </w:tcPr>
          <w:p>
            <w:pPr>
              <w:spacing w:after="40"/>
            </w:pPr>
            <w:r>
              <w:rPr>
                <w:sz w:val="17"/>
              </w:rPr>
              <w:t>Must</w:t>
            </w:r>
          </w:p>
        </w:tc>
        <w:tc>
          <w:tcPr>
            <w:tcW w:type="dxa" w:w="2304"/>
            <w:vAlign w:val="top"/>
          </w:tcPr>
          <w:p>
            <w:pPr>
              <w:spacing w:after="40"/>
            </w:pPr>
            <w:r>
              <w:rPr>
                <w:sz w:val="17"/>
              </w:rPr>
              <w:t>UC-09</w:t>
            </w:r>
          </w:p>
        </w:tc>
        <w:tc>
          <w:tcPr>
            <w:tcW w:type="dxa" w:w="2592"/>
            <w:vAlign w:val="top"/>
          </w:tcPr>
          <w:p>
            <w:pPr>
              <w:spacing w:after="40"/>
            </w:pPr>
            <w:r>
              <w:rPr>
                <w:sz w:val="17"/>
              </w:rPr>
              <w:t>AC-17</w:t>
            </w:r>
          </w:p>
        </w:tc>
        <w:tc>
          <w:tcPr>
            <w:tcW w:type="dxa" w:w="1728"/>
            <w:vAlign w:val="top"/>
          </w:tcPr>
          <w:p>
            <w:pPr>
              <w:spacing w:after="40"/>
            </w:pPr>
            <w:r>
              <w:rPr>
                <w:sz w:val="17"/>
              </w:rPr>
              <w:t>Test</w:t>
            </w:r>
          </w:p>
        </w:tc>
      </w:tr>
      <w:tr>
        <w:tc>
          <w:tcPr>
            <w:tcW w:type="dxa" w:w="1584"/>
            <w:vAlign w:val="top"/>
          </w:tcPr>
          <w:p>
            <w:pPr>
              <w:spacing w:after="40"/>
            </w:pPr>
            <w:r>
              <w:rPr>
                <w:sz w:val="17"/>
              </w:rPr>
              <w:t>FR-19</w:t>
            </w:r>
          </w:p>
        </w:tc>
        <w:tc>
          <w:tcPr>
            <w:tcW w:type="dxa" w:w="1152"/>
            <w:vAlign w:val="top"/>
          </w:tcPr>
          <w:p>
            <w:pPr>
              <w:spacing w:after="40"/>
            </w:pPr>
            <w:r>
              <w:rPr>
                <w:sz w:val="17"/>
              </w:rPr>
              <w:t>Must</w:t>
            </w:r>
          </w:p>
        </w:tc>
        <w:tc>
          <w:tcPr>
            <w:tcW w:type="dxa" w:w="2304"/>
            <w:vAlign w:val="top"/>
          </w:tcPr>
          <w:p>
            <w:pPr>
              <w:spacing w:after="40"/>
            </w:pPr>
            <w:r>
              <w:rPr>
                <w:sz w:val="17"/>
              </w:rPr>
              <w:t>UC-09</w:t>
            </w:r>
          </w:p>
        </w:tc>
        <w:tc>
          <w:tcPr>
            <w:tcW w:type="dxa" w:w="2592"/>
            <w:vAlign w:val="top"/>
          </w:tcPr>
          <w:p>
            <w:pPr>
              <w:spacing w:after="40"/>
            </w:pPr>
            <w:r>
              <w:rPr>
                <w:sz w:val="17"/>
              </w:rPr>
              <w:t>AC-17</w:t>
            </w:r>
          </w:p>
        </w:tc>
        <w:tc>
          <w:tcPr>
            <w:tcW w:type="dxa" w:w="1728"/>
            <w:vAlign w:val="top"/>
          </w:tcPr>
          <w:p>
            <w:pPr>
              <w:spacing w:after="40"/>
            </w:pPr>
            <w:r>
              <w:rPr>
                <w:sz w:val="17"/>
              </w:rPr>
              <w:t>Test</w:t>
            </w:r>
          </w:p>
        </w:tc>
      </w:tr>
      <w:tr>
        <w:tc>
          <w:tcPr>
            <w:tcW w:type="dxa" w:w="1584"/>
            <w:vAlign w:val="top"/>
          </w:tcPr>
          <w:p>
            <w:pPr>
              <w:spacing w:after="40"/>
            </w:pPr>
            <w:r>
              <w:rPr>
                <w:sz w:val="17"/>
              </w:rPr>
              <w:t>FR-20</w:t>
            </w:r>
          </w:p>
        </w:tc>
        <w:tc>
          <w:tcPr>
            <w:tcW w:type="dxa" w:w="1152"/>
            <w:vAlign w:val="top"/>
          </w:tcPr>
          <w:p>
            <w:pPr>
              <w:spacing w:after="40"/>
            </w:pPr>
            <w:r>
              <w:rPr>
                <w:sz w:val="17"/>
              </w:rPr>
              <w:t>Must</w:t>
            </w:r>
          </w:p>
        </w:tc>
        <w:tc>
          <w:tcPr>
            <w:tcW w:type="dxa" w:w="2304"/>
            <w:vAlign w:val="top"/>
          </w:tcPr>
          <w:p>
            <w:pPr>
              <w:spacing w:after="40"/>
            </w:pPr>
            <w:r>
              <w:rPr>
                <w:sz w:val="17"/>
              </w:rPr>
              <w:t>UC-04</w:t>
            </w:r>
          </w:p>
        </w:tc>
        <w:tc>
          <w:tcPr>
            <w:tcW w:type="dxa" w:w="2592"/>
            <w:vAlign w:val="top"/>
          </w:tcPr>
          <w:p>
            <w:pPr>
              <w:spacing w:after="40"/>
            </w:pPr>
            <w:r>
              <w:rPr>
                <w:sz w:val="17"/>
              </w:rPr>
              <w:t>AC-04</w:t>
            </w:r>
          </w:p>
        </w:tc>
        <w:tc>
          <w:tcPr>
            <w:tcW w:type="dxa" w:w="1728"/>
            <w:vAlign w:val="top"/>
          </w:tcPr>
          <w:p>
            <w:pPr>
              <w:spacing w:after="40"/>
            </w:pPr>
            <w:r>
              <w:rPr>
                <w:sz w:val="17"/>
              </w:rPr>
              <w:t>Demo</w:t>
            </w:r>
          </w:p>
        </w:tc>
      </w:tr>
      <w:tr>
        <w:tc>
          <w:tcPr>
            <w:tcW w:type="dxa" w:w="1584"/>
            <w:vAlign w:val="top"/>
          </w:tcPr>
          <w:p>
            <w:pPr>
              <w:spacing w:after="40"/>
            </w:pPr>
            <w:r>
              <w:rPr>
                <w:sz w:val="17"/>
              </w:rPr>
              <w:t>FR-21</w:t>
            </w:r>
          </w:p>
        </w:tc>
        <w:tc>
          <w:tcPr>
            <w:tcW w:type="dxa" w:w="1152"/>
            <w:vAlign w:val="top"/>
          </w:tcPr>
          <w:p>
            <w:pPr>
              <w:spacing w:after="40"/>
            </w:pPr>
            <w:r>
              <w:rPr>
                <w:sz w:val="17"/>
              </w:rPr>
              <w:t>Must</w:t>
            </w:r>
          </w:p>
        </w:tc>
        <w:tc>
          <w:tcPr>
            <w:tcW w:type="dxa" w:w="2304"/>
            <w:vAlign w:val="top"/>
          </w:tcPr>
          <w:p>
            <w:pPr>
              <w:spacing w:after="40"/>
            </w:pPr>
            <w:r>
              <w:rPr>
                <w:sz w:val="17"/>
              </w:rPr>
              <w:t>UC-05</w:t>
            </w:r>
          </w:p>
        </w:tc>
        <w:tc>
          <w:tcPr>
            <w:tcW w:type="dxa" w:w="2592"/>
            <w:vAlign w:val="top"/>
          </w:tcPr>
          <w:p>
            <w:pPr>
              <w:spacing w:after="40"/>
            </w:pPr>
            <w:r>
              <w:rPr>
                <w:sz w:val="17"/>
              </w:rPr>
              <w:t>AC-05</w:t>
            </w:r>
          </w:p>
        </w:tc>
        <w:tc>
          <w:tcPr>
            <w:tcW w:type="dxa" w:w="1728"/>
            <w:vAlign w:val="top"/>
          </w:tcPr>
          <w:p>
            <w:pPr>
              <w:spacing w:after="40"/>
            </w:pPr>
            <w:r>
              <w:rPr>
                <w:sz w:val="17"/>
              </w:rPr>
              <w:t>Test</w:t>
            </w:r>
          </w:p>
        </w:tc>
      </w:tr>
      <w:tr>
        <w:tc>
          <w:tcPr>
            <w:tcW w:type="dxa" w:w="1584"/>
            <w:vAlign w:val="top"/>
          </w:tcPr>
          <w:p>
            <w:pPr>
              <w:spacing w:after="40"/>
            </w:pPr>
            <w:r>
              <w:rPr>
                <w:sz w:val="17"/>
              </w:rPr>
              <w:t>FR-22</w:t>
            </w:r>
          </w:p>
        </w:tc>
        <w:tc>
          <w:tcPr>
            <w:tcW w:type="dxa" w:w="1152"/>
            <w:vAlign w:val="top"/>
          </w:tcPr>
          <w:p>
            <w:pPr>
              <w:spacing w:after="40"/>
            </w:pPr>
            <w:r>
              <w:rPr>
                <w:sz w:val="17"/>
              </w:rPr>
              <w:t>Must</w:t>
            </w:r>
          </w:p>
        </w:tc>
        <w:tc>
          <w:tcPr>
            <w:tcW w:type="dxa" w:w="2304"/>
            <w:vAlign w:val="top"/>
          </w:tcPr>
          <w:p>
            <w:pPr>
              <w:spacing w:after="40"/>
            </w:pPr>
            <w:r>
              <w:rPr>
                <w:sz w:val="17"/>
              </w:rPr>
              <w:t>UC-05</w:t>
            </w:r>
          </w:p>
        </w:tc>
        <w:tc>
          <w:tcPr>
            <w:tcW w:type="dxa" w:w="2592"/>
            <w:vAlign w:val="top"/>
          </w:tcPr>
          <w:p>
            <w:pPr>
              <w:spacing w:after="40"/>
            </w:pPr>
            <w:r>
              <w:rPr>
                <w:sz w:val="17"/>
              </w:rPr>
              <w:t>AC-05</w:t>
            </w:r>
          </w:p>
        </w:tc>
        <w:tc>
          <w:tcPr>
            <w:tcW w:type="dxa" w:w="1728"/>
            <w:vAlign w:val="top"/>
          </w:tcPr>
          <w:p>
            <w:pPr>
              <w:spacing w:after="40"/>
            </w:pPr>
            <w:r>
              <w:rPr>
                <w:sz w:val="17"/>
              </w:rPr>
              <w:t>Test</w:t>
            </w:r>
          </w:p>
        </w:tc>
      </w:tr>
      <w:tr>
        <w:tc>
          <w:tcPr>
            <w:tcW w:type="dxa" w:w="1584"/>
            <w:vAlign w:val="top"/>
          </w:tcPr>
          <w:p>
            <w:pPr>
              <w:spacing w:after="40"/>
            </w:pPr>
            <w:r>
              <w:rPr>
                <w:sz w:val="17"/>
              </w:rPr>
              <w:t>FR-23</w:t>
            </w:r>
          </w:p>
        </w:tc>
        <w:tc>
          <w:tcPr>
            <w:tcW w:type="dxa" w:w="1152"/>
            <w:vAlign w:val="top"/>
          </w:tcPr>
          <w:p>
            <w:pPr>
              <w:spacing w:after="40"/>
            </w:pPr>
            <w:r>
              <w:rPr>
                <w:sz w:val="17"/>
              </w:rPr>
              <w:t>Must</w:t>
            </w:r>
          </w:p>
        </w:tc>
        <w:tc>
          <w:tcPr>
            <w:tcW w:type="dxa" w:w="2304"/>
            <w:vAlign w:val="top"/>
          </w:tcPr>
          <w:p>
            <w:pPr>
              <w:spacing w:after="40"/>
            </w:pPr>
            <w:r>
              <w:rPr>
                <w:sz w:val="17"/>
              </w:rPr>
              <w:t>UC-05</w:t>
            </w:r>
          </w:p>
        </w:tc>
        <w:tc>
          <w:tcPr>
            <w:tcW w:type="dxa" w:w="2592"/>
            <w:vAlign w:val="top"/>
          </w:tcPr>
          <w:p>
            <w:pPr>
              <w:spacing w:after="40"/>
            </w:pPr>
            <w:r>
              <w:rPr>
                <w:sz w:val="17"/>
              </w:rPr>
              <w:t>AC-05</w:t>
            </w:r>
          </w:p>
        </w:tc>
        <w:tc>
          <w:tcPr>
            <w:tcW w:type="dxa" w:w="1728"/>
            <w:vAlign w:val="top"/>
          </w:tcPr>
          <w:p>
            <w:pPr>
              <w:spacing w:after="40"/>
            </w:pPr>
            <w:r>
              <w:rPr>
                <w:sz w:val="17"/>
              </w:rPr>
              <w:t>Test</w:t>
            </w:r>
          </w:p>
        </w:tc>
      </w:tr>
      <w:tr>
        <w:tc>
          <w:tcPr>
            <w:tcW w:type="dxa" w:w="1584"/>
            <w:vAlign w:val="top"/>
          </w:tcPr>
          <w:p>
            <w:pPr>
              <w:spacing w:after="40"/>
            </w:pPr>
            <w:r>
              <w:rPr>
                <w:sz w:val="17"/>
              </w:rPr>
              <w:t>FR-24</w:t>
            </w:r>
          </w:p>
        </w:tc>
        <w:tc>
          <w:tcPr>
            <w:tcW w:type="dxa" w:w="1152"/>
            <w:vAlign w:val="top"/>
          </w:tcPr>
          <w:p>
            <w:pPr>
              <w:spacing w:after="40"/>
            </w:pPr>
            <w:r>
              <w:rPr>
                <w:sz w:val="17"/>
              </w:rPr>
              <w:t>Must</w:t>
            </w:r>
          </w:p>
        </w:tc>
        <w:tc>
          <w:tcPr>
            <w:tcW w:type="dxa" w:w="2304"/>
            <w:vAlign w:val="top"/>
          </w:tcPr>
          <w:p>
            <w:pPr>
              <w:spacing w:after="40"/>
            </w:pPr>
            <w:r>
              <w:rPr>
                <w:sz w:val="17"/>
              </w:rPr>
              <w:t>UC-05</w:t>
            </w:r>
          </w:p>
        </w:tc>
        <w:tc>
          <w:tcPr>
            <w:tcW w:type="dxa" w:w="2592"/>
            <w:vAlign w:val="top"/>
          </w:tcPr>
          <w:p>
            <w:pPr>
              <w:spacing w:after="40"/>
            </w:pPr>
            <w:r>
              <w:rPr>
                <w:sz w:val="17"/>
              </w:rPr>
              <w:t>AC-05</w:t>
            </w:r>
          </w:p>
        </w:tc>
        <w:tc>
          <w:tcPr>
            <w:tcW w:type="dxa" w:w="1728"/>
            <w:vAlign w:val="top"/>
          </w:tcPr>
          <w:p>
            <w:pPr>
              <w:spacing w:after="40"/>
            </w:pPr>
            <w:r>
              <w:rPr>
                <w:sz w:val="17"/>
              </w:rPr>
              <w:t>Test</w:t>
            </w:r>
          </w:p>
        </w:tc>
      </w:tr>
      <w:tr>
        <w:tc>
          <w:tcPr>
            <w:tcW w:type="dxa" w:w="1584"/>
            <w:vAlign w:val="top"/>
          </w:tcPr>
          <w:p>
            <w:pPr>
              <w:spacing w:after="40"/>
            </w:pPr>
            <w:r>
              <w:rPr>
                <w:sz w:val="17"/>
              </w:rPr>
              <w:t>FR-25</w:t>
            </w:r>
          </w:p>
        </w:tc>
        <w:tc>
          <w:tcPr>
            <w:tcW w:type="dxa" w:w="1152"/>
            <w:vAlign w:val="top"/>
          </w:tcPr>
          <w:p>
            <w:pPr>
              <w:spacing w:after="40"/>
            </w:pPr>
            <w:r>
              <w:rPr>
                <w:sz w:val="17"/>
              </w:rPr>
              <w:t>Must</w:t>
            </w:r>
          </w:p>
        </w:tc>
        <w:tc>
          <w:tcPr>
            <w:tcW w:type="dxa" w:w="2304"/>
            <w:vAlign w:val="top"/>
          </w:tcPr>
          <w:p>
            <w:pPr>
              <w:spacing w:after="40"/>
            </w:pPr>
            <w:r>
              <w:rPr>
                <w:sz w:val="17"/>
              </w:rPr>
              <w:t>UC-05, UC-09, UC-10</w:t>
            </w:r>
          </w:p>
        </w:tc>
        <w:tc>
          <w:tcPr>
            <w:tcW w:type="dxa" w:w="2592"/>
            <w:vAlign w:val="top"/>
          </w:tcPr>
          <w:p>
            <w:pPr>
              <w:spacing w:after="40"/>
            </w:pPr>
            <w:r>
              <w:rPr>
                <w:sz w:val="17"/>
              </w:rPr>
              <w:t>AC-04, AC-16, AC-17</w:t>
            </w:r>
          </w:p>
        </w:tc>
        <w:tc>
          <w:tcPr>
            <w:tcW w:type="dxa" w:w="1728"/>
            <w:vAlign w:val="top"/>
          </w:tcPr>
          <w:p>
            <w:pPr>
              <w:spacing w:after="40"/>
            </w:pPr>
            <w:r>
              <w:rPr>
                <w:sz w:val="17"/>
              </w:rPr>
              <w:t>Test</w:t>
            </w:r>
          </w:p>
        </w:tc>
      </w:tr>
      <w:tr>
        <w:tc>
          <w:tcPr>
            <w:tcW w:type="dxa" w:w="1584"/>
            <w:vAlign w:val="top"/>
          </w:tcPr>
          <w:p>
            <w:pPr>
              <w:spacing w:after="40"/>
            </w:pPr>
            <w:r>
              <w:rPr>
                <w:sz w:val="17"/>
              </w:rPr>
              <w:t>FR-26</w:t>
            </w:r>
          </w:p>
        </w:tc>
        <w:tc>
          <w:tcPr>
            <w:tcW w:type="dxa" w:w="1152"/>
            <w:vAlign w:val="top"/>
          </w:tcPr>
          <w:p>
            <w:pPr>
              <w:spacing w:after="40"/>
            </w:pPr>
            <w:r>
              <w:rPr>
                <w:sz w:val="17"/>
              </w:rPr>
              <w:t>Must</w:t>
            </w:r>
          </w:p>
        </w:tc>
        <w:tc>
          <w:tcPr>
            <w:tcW w:type="dxa" w:w="2304"/>
            <w:vAlign w:val="top"/>
          </w:tcPr>
          <w:p>
            <w:pPr>
              <w:spacing w:after="40"/>
            </w:pPr>
            <w:r>
              <w:rPr>
                <w:sz w:val="17"/>
              </w:rPr>
              <w:t>UC-05, UC-09, UC-10</w:t>
            </w:r>
          </w:p>
        </w:tc>
        <w:tc>
          <w:tcPr>
            <w:tcW w:type="dxa" w:w="2592"/>
            <w:vAlign w:val="top"/>
          </w:tcPr>
          <w:p>
            <w:pPr>
              <w:spacing w:after="40"/>
            </w:pPr>
            <w:r>
              <w:rPr>
                <w:sz w:val="17"/>
              </w:rPr>
              <w:t>AC-18</w:t>
            </w:r>
          </w:p>
        </w:tc>
        <w:tc>
          <w:tcPr>
            <w:tcW w:type="dxa" w:w="1728"/>
            <w:vAlign w:val="top"/>
          </w:tcPr>
          <w:p>
            <w:pPr>
              <w:spacing w:after="40"/>
            </w:pPr>
            <w:r>
              <w:rPr>
                <w:sz w:val="17"/>
              </w:rPr>
              <w:t>Test</w:t>
            </w:r>
          </w:p>
        </w:tc>
      </w:tr>
      <w:tr>
        <w:tc>
          <w:tcPr>
            <w:tcW w:type="dxa" w:w="1584"/>
            <w:vAlign w:val="top"/>
          </w:tcPr>
          <w:p>
            <w:pPr>
              <w:spacing w:after="40"/>
            </w:pPr>
            <w:r>
              <w:rPr>
                <w:sz w:val="17"/>
              </w:rPr>
              <w:t>FR-27</w:t>
            </w:r>
          </w:p>
        </w:tc>
        <w:tc>
          <w:tcPr>
            <w:tcW w:type="dxa" w:w="1152"/>
            <w:vAlign w:val="top"/>
          </w:tcPr>
          <w:p>
            <w:pPr>
              <w:spacing w:after="40"/>
            </w:pPr>
            <w:r>
              <w:rPr>
                <w:sz w:val="17"/>
              </w:rPr>
              <w:t>Must</w:t>
            </w:r>
          </w:p>
        </w:tc>
        <w:tc>
          <w:tcPr>
            <w:tcW w:type="dxa" w:w="2304"/>
            <w:vAlign w:val="top"/>
          </w:tcPr>
          <w:p>
            <w:pPr>
              <w:spacing w:after="40"/>
            </w:pPr>
            <w:r>
              <w:rPr>
                <w:sz w:val="17"/>
              </w:rPr>
              <w:t>UC-05</w:t>
            </w:r>
          </w:p>
        </w:tc>
        <w:tc>
          <w:tcPr>
            <w:tcW w:type="dxa" w:w="2592"/>
            <w:vAlign w:val="top"/>
          </w:tcPr>
          <w:p>
            <w:pPr>
              <w:spacing w:after="40"/>
            </w:pPr>
            <w:r>
              <w:rPr>
                <w:sz w:val="17"/>
              </w:rPr>
              <w:t>AC-05</w:t>
            </w:r>
          </w:p>
        </w:tc>
        <w:tc>
          <w:tcPr>
            <w:tcW w:type="dxa" w:w="1728"/>
            <w:vAlign w:val="top"/>
          </w:tcPr>
          <w:p>
            <w:pPr>
              <w:spacing w:after="40"/>
            </w:pPr>
            <w:r>
              <w:rPr>
                <w:sz w:val="17"/>
              </w:rPr>
              <w:t>Test</w:t>
            </w:r>
          </w:p>
        </w:tc>
      </w:tr>
      <w:tr>
        <w:tc>
          <w:tcPr>
            <w:tcW w:type="dxa" w:w="1584"/>
            <w:vAlign w:val="top"/>
          </w:tcPr>
          <w:p>
            <w:pPr>
              <w:spacing w:after="40"/>
            </w:pPr>
            <w:r>
              <w:rPr>
                <w:sz w:val="17"/>
              </w:rPr>
              <w:t>FR-28</w:t>
            </w:r>
          </w:p>
        </w:tc>
        <w:tc>
          <w:tcPr>
            <w:tcW w:type="dxa" w:w="1152"/>
            <w:vAlign w:val="top"/>
          </w:tcPr>
          <w:p>
            <w:pPr>
              <w:spacing w:after="40"/>
            </w:pPr>
            <w:r>
              <w:rPr>
                <w:sz w:val="17"/>
              </w:rPr>
              <w:t>Must</w:t>
            </w:r>
          </w:p>
        </w:tc>
        <w:tc>
          <w:tcPr>
            <w:tcW w:type="dxa" w:w="2304"/>
            <w:vAlign w:val="top"/>
          </w:tcPr>
          <w:p>
            <w:pPr>
              <w:spacing w:after="40"/>
            </w:pPr>
            <w:r>
              <w:rPr>
                <w:sz w:val="17"/>
              </w:rPr>
              <w:t>UC-06, UC-10</w:t>
            </w:r>
          </w:p>
        </w:tc>
        <w:tc>
          <w:tcPr>
            <w:tcW w:type="dxa" w:w="2592"/>
            <w:vAlign w:val="top"/>
          </w:tcPr>
          <w:p>
            <w:pPr>
              <w:spacing w:after="40"/>
            </w:pPr>
            <w:r>
              <w:rPr>
                <w:sz w:val="17"/>
              </w:rPr>
              <w:t>AC-06, AC-18</w:t>
            </w:r>
          </w:p>
        </w:tc>
        <w:tc>
          <w:tcPr>
            <w:tcW w:type="dxa" w:w="1728"/>
            <w:vAlign w:val="top"/>
          </w:tcPr>
          <w:p>
            <w:pPr>
              <w:spacing w:after="40"/>
            </w:pPr>
            <w:r>
              <w:rPr>
                <w:sz w:val="17"/>
              </w:rPr>
              <w:t>Test</w:t>
            </w:r>
          </w:p>
        </w:tc>
      </w:tr>
      <w:tr>
        <w:tc>
          <w:tcPr>
            <w:tcW w:type="dxa" w:w="1584"/>
            <w:vAlign w:val="top"/>
          </w:tcPr>
          <w:p>
            <w:pPr>
              <w:spacing w:after="40"/>
            </w:pPr>
            <w:r>
              <w:rPr>
                <w:sz w:val="17"/>
              </w:rPr>
              <w:t>FR-29</w:t>
            </w:r>
          </w:p>
        </w:tc>
        <w:tc>
          <w:tcPr>
            <w:tcW w:type="dxa" w:w="1152"/>
            <w:vAlign w:val="top"/>
          </w:tcPr>
          <w:p>
            <w:pPr>
              <w:spacing w:after="40"/>
            </w:pPr>
            <w:r>
              <w:rPr>
                <w:sz w:val="17"/>
              </w:rPr>
              <w:t>Must</w:t>
            </w:r>
          </w:p>
        </w:tc>
        <w:tc>
          <w:tcPr>
            <w:tcW w:type="dxa" w:w="2304"/>
            <w:vAlign w:val="top"/>
          </w:tcPr>
          <w:p>
            <w:pPr>
              <w:spacing w:after="40"/>
            </w:pPr>
            <w:r>
              <w:rPr>
                <w:sz w:val="17"/>
              </w:rPr>
              <w:t>UC-06</w:t>
            </w:r>
          </w:p>
        </w:tc>
        <w:tc>
          <w:tcPr>
            <w:tcW w:type="dxa" w:w="2592"/>
            <w:vAlign w:val="top"/>
          </w:tcPr>
          <w:p>
            <w:pPr>
              <w:spacing w:after="40"/>
            </w:pPr>
            <w:r>
              <w:rPr>
                <w:sz w:val="17"/>
              </w:rPr>
              <w:t>AC-06</w:t>
            </w:r>
          </w:p>
        </w:tc>
        <w:tc>
          <w:tcPr>
            <w:tcW w:type="dxa" w:w="1728"/>
            <w:vAlign w:val="top"/>
          </w:tcPr>
          <w:p>
            <w:pPr>
              <w:spacing w:after="40"/>
            </w:pPr>
            <w:r>
              <w:rPr>
                <w:sz w:val="17"/>
              </w:rPr>
              <w:t>Test</w:t>
            </w:r>
          </w:p>
        </w:tc>
      </w:tr>
      <w:tr>
        <w:tc>
          <w:tcPr>
            <w:tcW w:type="dxa" w:w="1584"/>
            <w:vAlign w:val="top"/>
          </w:tcPr>
          <w:p>
            <w:pPr>
              <w:spacing w:after="40"/>
            </w:pPr>
            <w:r>
              <w:rPr>
                <w:sz w:val="17"/>
              </w:rPr>
              <w:t>FR-30</w:t>
            </w:r>
          </w:p>
        </w:tc>
        <w:tc>
          <w:tcPr>
            <w:tcW w:type="dxa" w:w="1152"/>
            <w:vAlign w:val="top"/>
          </w:tcPr>
          <w:p>
            <w:pPr>
              <w:spacing w:after="40"/>
            </w:pPr>
            <w:r>
              <w:rPr>
                <w:sz w:val="17"/>
              </w:rPr>
              <w:t>Should</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FR-31</w:t>
            </w:r>
          </w:p>
        </w:tc>
        <w:tc>
          <w:tcPr>
            <w:tcW w:type="dxa" w:w="1152"/>
            <w:vAlign w:val="top"/>
          </w:tcPr>
          <w:p>
            <w:pPr>
              <w:spacing w:after="40"/>
            </w:pPr>
            <w:r>
              <w:rPr>
                <w:sz w:val="17"/>
              </w:rPr>
              <w:t>Must</w:t>
            </w:r>
          </w:p>
        </w:tc>
        <w:tc>
          <w:tcPr>
            <w:tcW w:type="dxa" w:w="2304"/>
            <w:vAlign w:val="top"/>
          </w:tcPr>
          <w:p>
            <w:pPr>
              <w:spacing w:after="40"/>
            </w:pPr>
            <w:r>
              <w:rPr>
                <w:sz w:val="17"/>
              </w:rPr>
              <w:t>UC-06, UC-10</w:t>
            </w:r>
          </w:p>
        </w:tc>
        <w:tc>
          <w:tcPr>
            <w:tcW w:type="dxa" w:w="2592"/>
            <w:vAlign w:val="top"/>
          </w:tcPr>
          <w:p>
            <w:pPr>
              <w:spacing w:after="40"/>
            </w:pPr>
            <w:r>
              <w:rPr>
                <w:sz w:val="17"/>
              </w:rPr>
              <w:t>AC-06, AC-18</w:t>
            </w:r>
          </w:p>
        </w:tc>
        <w:tc>
          <w:tcPr>
            <w:tcW w:type="dxa" w:w="1728"/>
            <w:vAlign w:val="top"/>
          </w:tcPr>
          <w:p>
            <w:pPr>
              <w:spacing w:after="40"/>
            </w:pPr>
            <w:r>
              <w:rPr>
                <w:sz w:val="17"/>
              </w:rPr>
              <w:t>Test</w:t>
            </w:r>
          </w:p>
        </w:tc>
      </w:tr>
      <w:tr>
        <w:tc>
          <w:tcPr>
            <w:tcW w:type="dxa" w:w="1584"/>
            <w:vAlign w:val="top"/>
          </w:tcPr>
          <w:p>
            <w:pPr>
              <w:spacing w:after="40"/>
            </w:pPr>
            <w:r>
              <w:rPr>
                <w:sz w:val="17"/>
              </w:rPr>
              <w:t>FR-32</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AC-07</w:t>
            </w:r>
          </w:p>
        </w:tc>
        <w:tc>
          <w:tcPr>
            <w:tcW w:type="dxa" w:w="1728"/>
            <w:vAlign w:val="top"/>
          </w:tcPr>
          <w:p>
            <w:pPr>
              <w:spacing w:after="40"/>
            </w:pPr>
            <w:r>
              <w:rPr>
                <w:sz w:val="17"/>
              </w:rPr>
              <w:t>Demo</w:t>
            </w:r>
          </w:p>
        </w:tc>
      </w:tr>
      <w:tr>
        <w:tc>
          <w:tcPr>
            <w:tcW w:type="dxa" w:w="1584"/>
            <w:vAlign w:val="top"/>
          </w:tcPr>
          <w:p>
            <w:pPr>
              <w:spacing w:after="40"/>
            </w:pPr>
            <w:r>
              <w:rPr>
                <w:sz w:val="17"/>
              </w:rPr>
              <w:t>FR-33</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FR-34</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FR-35</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AC-07</w:t>
            </w:r>
          </w:p>
        </w:tc>
        <w:tc>
          <w:tcPr>
            <w:tcW w:type="dxa" w:w="1728"/>
            <w:vAlign w:val="top"/>
          </w:tcPr>
          <w:p>
            <w:pPr>
              <w:spacing w:after="40"/>
            </w:pPr>
            <w:r>
              <w:rPr>
                <w:sz w:val="17"/>
              </w:rPr>
              <w:t>Test</w:t>
            </w:r>
          </w:p>
        </w:tc>
      </w:tr>
      <w:tr>
        <w:tc>
          <w:tcPr>
            <w:tcW w:type="dxa" w:w="1584"/>
            <w:vAlign w:val="top"/>
          </w:tcPr>
          <w:p>
            <w:pPr>
              <w:spacing w:after="40"/>
            </w:pPr>
            <w:r>
              <w:rPr>
                <w:sz w:val="17"/>
              </w:rPr>
              <w:t>FR-36</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AC-05, AC-07</w:t>
            </w:r>
          </w:p>
        </w:tc>
        <w:tc>
          <w:tcPr>
            <w:tcW w:type="dxa" w:w="1728"/>
            <w:vAlign w:val="top"/>
          </w:tcPr>
          <w:p>
            <w:pPr>
              <w:spacing w:after="40"/>
            </w:pPr>
            <w:r>
              <w:rPr>
                <w:sz w:val="17"/>
              </w:rPr>
              <w:t>Test</w:t>
            </w:r>
          </w:p>
        </w:tc>
      </w:tr>
      <w:tr>
        <w:tc>
          <w:tcPr>
            <w:tcW w:type="dxa" w:w="1584"/>
            <w:vAlign w:val="top"/>
          </w:tcPr>
          <w:p>
            <w:pPr>
              <w:spacing w:after="40"/>
            </w:pPr>
            <w:r>
              <w:rPr>
                <w:sz w:val="17"/>
              </w:rPr>
              <w:t>FR-37</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w:t>
            </w:r>
          </w:p>
        </w:tc>
        <w:tc>
          <w:tcPr>
            <w:tcW w:type="dxa" w:w="1728"/>
            <w:vAlign w:val="top"/>
          </w:tcPr>
          <w:p>
            <w:pPr>
              <w:spacing w:after="40"/>
            </w:pPr>
            <w:r>
              <w:rPr>
                <w:sz w:val="17"/>
              </w:rPr>
              <w:t>Demo</w:t>
            </w:r>
          </w:p>
        </w:tc>
      </w:tr>
      <w:tr>
        <w:tc>
          <w:tcPr>
            <w:tcW w:type="dxa" w:w="1584"/>
            <w:vAlign w:val="top"/>
          </w:tcPr>
          <w:p>
            <w:pPr>
              <w:spacing w:after="40"/>
            </w:pPr>
            <w:r>
              <w:rPr>
                <w:sz w:val="17"/>
              </w:rPr>
              <w:t>FR-38</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AC-07</w:t>
            </w:r>
          </w:p>
        </w:tc>
        <w:tc>
          <w:tcPr>
            <w:tcW w:type="dxa" w:w="1728"/>
            <w:vAlign w:val="top"/>
          </w:tcPr>
          <w:p>
            <w:pPr>
              <w:spacing w:after="40"/>
            </w:pPr>
            <w:r>
              <w:rPr>
                <w:sz w:val="17"/>
              </w:rPr>
              <w:t>Test</w:t>
            </w:r>
          </w:p>
        </w:tc>
      </w:tr>
      <w:tr>
        <w:tc>
          <w:tcPr>
            <w:tcW w:type="dxa" w:w="1584"/>
            <w:vAlign w:val="top"/>
          </w:tcPr>
          <w:p>
            <w:pPr>
              <w:spacing w:after="40"/>
            </w:pPr>
            <w:r>
              <w:rPr>
                <w:sz w:val="17"/>
              </w:rPr>
              <w:t>FR-39</w:t>
            </w:r>
          </w:p>
        </w:tc>
        <w:tc>
          <w:tcPr>
            <w:tcW w:type="dxa" w:w="1152"/>
            <w:vAlign w:val="top"/>
          </w:tcPr>
          <w:p>
            <w:pPr>
              <w:spacing w:after="40"/>
            </w:pPr>
            <w:r>
              <w:rPr>
                <w:sz w:val="17"/>
              </w:rPr>
              <w:t>Should</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FR-40</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FR-41</w:t>
            </w:r>
          </w:p>
        </w:tc>
        <w:tc>
          <w:tcPr>
            <w:tcW w:type="dxa" w:w="1152"/>
            <w:vAlign w:val="top"/>
          </w:tcPr>
          <w:p>
            <w:pPr>
              <w:spacing w:after="40"/>
            </w:pPr>
            <w:r>
              <w:rPr>
                <w:sz w:val="17"/>
              </w:rPr>
              <w:t>Must</w:t>
            </w:r>
          </w:p>
        </w:tc>
        <w:tc>
          <w:tcPr>
            <w:tcW w:type="dxa" w:w="2304"/>
            <w:vAlign w:val="top"/>
          </w:tcPr>
          <w:p>
            <w:pPr>
              <w:spacing w:after="40"/>
            </w:pPr>
            <w:r>
              <w:rPr>
                <w:sz w:val="17"/>
              </w:rPr>
              <w:t>UC-08</w:t>
            </w:r>
          </w:p>
        </w:tc>
        <w:tc>
          <w:tcPr>
            <w:tcW w:type="dxa" w:w="2592"/>
            <w:vAlign w:val="top"/>
          </w:tcPr>
          <w:p>
            <w:pPr>
              <w:spacing w:after="40"/>
            </w:pPr>
            <w:r>
              <w:rPr>
                <w:sz w:val="17"/>
              </w:rPr>
              <w:t>AC-05, AC-08</w:t>
            </w:r>
          </w:p>
        </w:tc>
        <w:tc>
          <w:tcPr>
            <w:tcW w:type="dxa" w:w="1728"/>
            <w:vAlign w:val="top"/>
          </w:tcPr>
          <w:p>
            <w:pPr>
              <w:spacing w:after="40"/>
            </w:pPr>
            <w:r>
              <w:rPr>
                <w:sz w:val="17"/>
              </w:rPr>
              <w:t>Test</w:t>
            </w:r>
          </w:p>
        </w:tc>
      </w:tr>
      <w:tr>
        <w:tc>
          <w:tcPr>
            <w:tcW w:type="dxa" w:w="1584"/>
            <w:vAlign w:val="top"/>
          </w:tcPr>
          <w:p>
            <w:pPr>
              <w:spacing w:after="40"/>
            </w:pPr>
            <w:r>
              <w:rPr>
                <w:sz w:val="17"/>
              </w:rPr>
              <w:t>FR-42</w:t>
            </w:r>
          </w:p>
        </w:tc>
        <w:tc>
          <w:tcPr>
            <w:tcW w:type="dxa" w:w="1152"/>
            <w:vAlign w:val="top"/>
          </w:tcPr>
          <w:p>
            <w:pPr>
              <w:spacing w:after="40"/>
            </w:pPr>
            <w:r>
              <w:rPr>
                <w:sz w:val="17"/>
              </w:rPr>
              <w:t>Must</w:t>
            </w:r>
          </w:p>
        </w:tc>
        <w:tc>
          <w:tcPr>
            <w:tcW w:type="dxa" w:w="2304"/>
            <w:vAlign w:val="top"/>
          </w:tcPr>
          <w:p>
            <w:pPr>
              <w:spacing w:after="40"/>
            </w:pPr>
            <w:r>
              <w:rPr>
                <w:sz w:val="17"/>
              </w:rPr>
              <w:t>UC-08</w:t>
            </w:r>
          </w:p>
        </w:tc>
        <w:tc>
          <w:tcPr>
            <w:tcW w:type="dxa" w:w="2592"/>
            <w:vAlign w:val="top"/>
          </w:tcPr>
          <w:p>
            <w:pPr>
              <w:spacing w:after="40"/>
            </w:pPr>
            <w:r>
              <w:rPr>
                <w:sz w:val="17"/>
              </w:rPr>
              <w:t>AC-08</w:t>
            </w:r>
          </w:p>
        </w:tc>
        <w:tc>
          <w:tcPr>
            <w:tcW w:type="dxa" w:w="1728"/>
            <w:vAlign w:val="top"/>
          </w:tcPr>
          <w:p>
            <w:pPr>
              <w:spacing w:after="40"/>
            </w:pPr>
            <w:r>
              <w:rPr>
                <w:sz w:val="17"/>
              </w:rPr>
              <w:t>Test</w:t>
            </w:r>
          </w:p>
        </w:tc>
      </w:tr>
      <w:tr>
        <w:tc>
          <w:tcPr>
            <w:tcW w:type="dxa" w:w="1584"/>
            <w:vAlign w:val="top"/>
          </w:tcPr>
          <w:p>
            <w:pPr>
              <w:spacing w:after="40"/>
            </w:pPr>
            <w:r>
              <w:rPr>
                <w:sz w:val="17"/>
              </w:rPr>
              <w:t>FR-43</w:t>
            </w:r>
          </w:p>
        </w:tc>
        <w:tc>
          <w:tcPr>
            <w:tcW w:type="dxa" w:w="1152"/>
            <w:vAlign w:val="top"/>
          </w:tcPr>
          <w:p>
            <w:pPr>
              <w:spacing w:after="40"/>
            </w:pPr>
            <w:r>
              <w:rPr>
                <w:sz w:val="17"/>
              </w:rPr>
              <w:t>Must</w:t>
            </w:r>
          </w:p>
        </w:tc>
        <w:tc>
          <w:tcPr>
            <w:tcW w:type="dxa" w:w="2304"/>
            <w:vAlign w:val="top"/>
          </w:tcPr>
          <w:p>
            <w:pPr>
              <w:spacing w:after="40"/>
            </w:pPr>
            <w:r>
              <w:rPr>
                <w:sz w:val="17"/>
              </w:rPr>
              <w:t>UC-08</w:t>
            </w:r>
          </w:p>
        </w:tc>
        <w:tc>
          <w:tcPr>
            <w:tcW w:type="dxa" w:w="2592"/>
            <w:vAlign w:val="top"/>
          </w:tcPr>
          <w:p>
            <w:pPr>
              <w:spacing w:after="40"/>
            </w:pPr>
            <w:r>
              <w:rPr>
                <w:sz w:val="17"/>
              </w:rPr>
              <w:t>AC-08</w:t>
            </w:r>
          </w:p>
        </w:tc>
        <w:tc>
          <w:tcPr>
            <w:tcW w:type="dxa" w:w="1728"/>
            <w:vAlign w:val="top"/>
          </w:tcPr>
          <w:p>
            <w:pPr>
              <w:spacing w:after="40"/>
            </w:pPr>
            <w:r>
              <w:rPr>
                <w:sz w:val="17"/>
              </w:rPr>
              <w:t>Test</w:t>
            </w:r>
          </w:p>
        </w:tc>
      </w:tr>
      <w:tr>
        <w:tc>
          <w:tcPr>
            <w:tcW w:type="dxa" w:w="1584"/>
            <w:vAlign w:val="top"/>
          </w:tcPr>
          <w:p>
            <w:pPr>
              <w:spacing w:after="40"/>
            </w:pPr>
            <w:r>
              <w:rPr>
                <w:sz w:val="17"/>
              </w:rPr>
              <w:t>FR-44</w:t>
            </w:r>
          </w:p>
        </w:tc>
        <w:tc>
          <w:tcPr>
            <w:tcW w:type="dxa" w:w="1152"/>
            <w:vAlign w:val="top"/>
          </w:tcPr>
          <w:p>
            <w:pPr>
              <w:spacing w:after="40"/>
            </w:pPr>
            <w:r>
              <w:rPr>
                <w:sz w:val="17"/>
              </w:rPr>
              <w:t>Must</w:t>
            </w:r>
          </w:p>
        </w:tc>
        <w:tc>
          <w:tcPr>
            <w:tcW w:type="dxa" w:w="2304"/>
            <w:vAlign w:val="top"/>
          </w:tcPr>
          <w:p>
            <w:pPr>
              <w:spacing w:after="40"/>
            </w:pPr>
            <w:r>
              <w:rPr>
                <w:sz w:val="17"/>
              </w:rPr>
              <w:t>UC-03</w:t>
            </w:r>
          </w:p>
        </w:tc>
        <w:tc>
          <w:tcPr>
            <w:tcW w:type="dxa" w:w="2592"/>
            <w:vAlign w:val="top"/>
          </w:tcPr>
          <w:p>
            <w:pPr>
              <w:spacing w:after="40"/>
            </w:pPr>
            <w:r>
              <w:rPr>
                <w:sz w:val="17"/>
              </w:rPr>
              <w:t>AC-09</w:t>
            </w:r>
          </w:p>
        </w:tc>
        <w:tc>
          <w:tcPr>
            <w:tcW w:type="dxa" w:w="1728"/>
            <w:vAlign w:val="top"/>
          </w:tcPr>
          <w:p>
            <w:pPr>
              <w:spacing w:after="40"/>
            </w:pPr>
            <w:r>
              <w:rPr>
                <w:sz w:val="17"/>
              </w:rPr>
              <w:t>Inspection</w:t>
            </w:r>
          </w:p>
        </w:tc>
      </w:tr>
      <w:tr>
        <w:tc>
          <w:tcPr>
            <w:tcW w:type="dxa" w:w="1584"/>
            <w:vAlign w:val="top"/>
          </w:tcPr>
          <w:p>
            <w:pPr>
              <w:spacing w:after="40"/>
            </w:pPr>
            <w:r>
              <w:rPr>
                <w:sz w:val="17"/>
              </w:rPr>
              <w:t>FR-45</w:t>
            </w:r>
          </w:p>
        </w:tc>
        <w:tc>
          <w:tcPr>
            <w:tcW w:type="dxa" w:w="1152"/>
            <w:vAlign w:val="top"/>
          </w:tcPr>
          <w:p>
            <w:pPr>
              <w:spacing w:after="40"/>
            </w:pPr>
            <w:r>
              <w:rPr>
                <w:sz w:val="17"/>
              </w:rPr>
              <w:t>Must</w:t>
            </w:r>
          </w:p>
        </w:tc>
        <w:tc>
          <w:tcPr>
            <w:tcW w:type="dxa" w:w="2304"/>
            <w:vAlign w:val="top"/>
          </w:tcPr>
          <w:p>
            <w:pPr>
              <w:spacing w:after="40"/>
            </w:pPr>
            <w:r>
              <w:rPr>
                <w:sz w:val="17"/>
              </w:rPr>
              <w:t>UC-03</w:t>
            </w:r>
          </w:p>
        </w:tc>
        <w:tc>
          <w:tcPr>
            <w:tcW w:type="dxa" w:w="2592"/>
            <w:vAlign w:val="top"/>
          </w:tcPr>
          <w:p>
            <w:pPr>
              <w:spacing w:after="40"/>
            </w:pPr>
            <w:r>
              <w:rPr>
                <w:sz w:val="17"/>
              </w:rPr>
              <w:t>AC-09</w:t>
            </w:r>
          </w:p>
        </w:tc>
        <w:tc>
          <w:tcPr>
            <w:tcW w:type="dxa" w:w="1728"/>
            <w:vAlign w:val="top"/>
          </w:tcPr>
          <w:p>
            <w:pPr>
              <w:spacing w:after="40"/>
            </w:pPr>
            <w:r>
              <w:rPr>
                <w:sz w:val="17"/>
              </w:rPr>
              <w:t>Test</w:t>
            </w:r>
          </w:p>
        </w:tc>
      </w:tr>
      <w:tr>
        <w:tc>
          <w:tcPr>
            <w:tcW w:type="dxa" w:w="1584"/>
            <w:vAlign w:val="top"/>
          </w:tcPr>
          <w:p>
            <w:pPr>
              <w:spacing w:after="40"/>
            </w:pPr>
            <w:r>
              <w:rPr>
                <w:sz w:val="17"/>
              </w:rPr>
              <w:t>FR-46</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AC-15</w:t>
            </w:r>
          </w:p>
        </w:tc>
        <w:tc>
          <w:tcPr>
            <w:tcW w:type="dxa" w:w="1728"/>
            <w:vAlign w:val="top"/>
          </w:tcPr>
          <w:p>
            <w:pPr>
              <w:spacing w:after="40"/>
            </w:pPr>
            <w:r>
              <w:rPr>
                <w:sz w:val="17"/>
              </w:rPr>
              <w:t>Inspection</w:t>
            </w:r>
          </w:p>
        </w:tc>
      </w:tr>
      <w:tr>
        <w:tc>
          <w:tcPr>
            <w:tcW w:type="dxa" w:w="1584"/>
            <w:vAlign w:val="top"/>
          </w:tcPr>
          <w:p>
            <w:pPr>
              <w:spacing w:after="40"/>
            </w:pPr>
            <w:r>
              <w:rPr>
                <w:sz w:val="17"/>
              </w:rPr>
              <w:t>FR-47</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Test</w:t>
            </w:r>
          </w:p>
        </w:tc>
      </w:tr>
      <w:tr>
        <w:tc>
          <w:tcPr>
            <w:tcW w:type="dxa" w:w="1584"/>
            <w:vAlign w:val="top"/>
          </w:tcPr>
          <w:p>
            <w:pPr>
              <w:spacing w:after="40"/>
            </w:pPr>
            <w:r>
              <w:rPr>
                <w:sz w:val="17"/>
              </w:rPr>
              <w:t>FR-48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AC-15</w:t>
            </w:r>
          </w:p>
        </w:tc>
        <w:tc>
          <w:tcPr>
            <w:tcW w:type="dxa" w:w="1728"/>
            <w:vAlign w:val="top"/>
          </w:tcPr>
          <w:p>
            <w:pPr>
              <w:spacing w:after="40"/>
            </w:pPr>
            <w:r>
              <w:rPr>
                <w:sz w:val="17"/>
              </w:rPr>
              <w:t>Test</w:t>
            </w:r>
          </w:p>
        </w:tc>
      </w:tr>
      <w:tr>
        <w:tc>
          <w:tcPr>
            <w:tcW w:type="dxa" w:w="1584"/>
            <w:vAlign w:val="top"/>
          </w:tcPr>
          <w:p>
            <w:pPr>
              <w:spacing w:after="40"/>
            </w:pPr>
            <w:r>
              <w:rPr>
                <w:sz w:val="17"/>
              </w:rPr>
              <w:t>FR-49</w:t>
            </w:r>
          </w:p>
        </w:tc>
        <w:tc>
          <w:tcPr>
            <w:tcW w:type="dxa" w:w="1152"/>
            <w:vAlign w:val="top"/>
          </w:tcPr>
          <w:p>
            <w:pPr>
              <w:spacing w:after="40"/>
            </w:pPr>
            <w:r>
              <w:rPr>
                <w:sz w:val="17"/>
              </w:rPr>
              <w:t>Must</w:t>
            </w:r>
          </w:p>
        </w:tc>
        <w:tc>
          <w:tcPr>
            <w:tcW w:type="dxa" w:w="2304"/>
            <w:vAlign w:val="top"/>
          </w:tcPr>
          <w:p>
            <w:pPr>
              <w:spacing w:after="40"/>
            </w:pPr>
            <w:r>
              <w:rPr>
                <w:sz w:val="17"/>
              </w:rPr>
              <w:t>UC-09</w:t>
            </w:r>
          </w:p>
        </w:tc>
        <w:tc>
          <w:tcPr>
            <w:tcW w:type="dxa" w:w="2592"/>
            <w:vAlign w:val="top"/>
          </w:tcPr>
          <w:p>
            <w:pPr>
              <w:spacing w:after="40"/>
            </w:pPr>
            <w:r>
              <w:rPr>
                <w:sz w:val="17"/>
              </w:rPr>
              <w:t>AC-17</w:t>
            </w:r>
          </w:p>
        </w:tc>
        <w:tc>
          <w:tcPr>
            <w:tcW w:type="dxa" w:w="1728"/>
            <w:vAlign w:val="top"/>
          </w:tcPr>
          <w:p>
            <w:pPr>
              <w:spacing w:after="40"/>
            </w:pPr>
            <w:r>
              <w:rPr>
                <w:sz w:val="17"/>
              </w:rPr>
              <w:t>Test</w:t>
            </w:r>
          </w:p>
        </w:tc>
      </w:tr>
      <w:tr>
        <w:tc>
          <w:tcPr>
            <w:tcW w:type="dxa" w:w="1584"/>
            <w:vAlign w:val="top"/>
          </w:tcPr>
          <w:p>
            <w:pPr>
              <w:spacing w:after="40"/>
            </w:pPr>
            <w:r>
              <w:rPr>
                <w:sz w:val="17"/>
              </w:rPr>
              <w:t>FR-50</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Demo</w:t>
            </w:r>
          </w:p>
        </w:tc>
      </w:tr>
      <w:tr>
        <w:tc>
          <w:tcPr>
            <w:tcW w:type="dxa" w:w="1584"/>
            <w:vAlign w:val="top"/>
          </w:tcPr>
          <w:p>
            <w:pPr>
              <w:spacing w:after="40"/>
            </w:pPr>
            <w:r>
              <w:rPr>
                <w:sz w:val="17"/>
              </w:rPr>
              <w:t>FR-51</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AC-15</w:t>
            </w:r>
          </w:p>
        </w:tc>
        <w:tc>
          <w:tcPr>
            <w:tcW w:type="dxa" w:w="1728"/>
            <w:vAlign w:val="top"/>
          </w:tcPr>
          <w:p>
            <w:pPr>
              <w:spacing w:after="40"/>
            </w:pPr>
            <w:r>
              <w:rPr>
                <w:sz w:val="17"/>
              </w:rPr>
              <w:t>Inspection</w:t>
            </w:r>
          </w:p>
        </w:tc>
      </w:tr>
      <w:tr>
        <w:tc>
          <w:tcPr>
            <w:tcW w:type="dxa" w:w="1584"/>
            <w:vAlign w:val="top"/>
          </w:tcPr>
          <w:p>
            <w:pPr>
              <w:spacing w:after="40"/>
            </w:pPr>
            <w:r>
              <w:rPr>
                <w:sz w:val="17"/>
              </w:rPr>
              <w:t>FR-52</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FR-53</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AC-10</w:t>
            </w:r>
          </w:p>
        </w:tc>
        <w:tc>
          <w:tcPr>
            <w:tcW w:type="dxa" w:w="1728"/>
            <w:vAlign w:val="top"/>
          </w:tcPr>
          <w:p>
            <w:pPr>
              <w:spacing w:after="40"/>
            </w:pPr>
            <w:r>
              <w:rPr>
                <w:sz w:val="17"/>
              </w:rPr>
              <w:t>Demo</w:t>
            </w:r>
          </w:p>
        </w:tc>
      </w:tr>
      <w:tr>
        <w:tc>
          <w:tcPr>
            <w:tcW w:type="dxa" w:w="1584"/>
            <w:vAlign w:val="top"/>
          </w:tcPr>
          <w:p>
            <w:pPr>
              <w:spacing w:after="40"/>
            </w:pPr>
            <w:r>
              <w:rPr>
                <w:sz w:val="17"/>
              </w:rPr>
              <w:t>FR-54</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AC-11</w:t>
            </w:r>
          </w:p>
        </w:tc>
        <w:tc>
          <w:tcPr>
            <w:tcW w:type="dxa" w:w="1728"/>
            <w:vAlign w:val="top"/>
          </w:tcPr>
          <w:p>
            <w:pPr>
              <w:spacing w:after="40"/>
            </w:pPr>
            <w:r>
              <w:rPr>
                <w:sz w:val="17"/>
              </w:rPr>
              <w:t>Test</w:t>
            </w:r>
          </w:p>
        </w:tc>
      </w:tr>
      <w:tr>
        <w:tc>
          <w:tcPr>
            <w:tcW w:type="dxa" w:w="1584"/>
            <w:vAlign w:val="top"/>
          </w:tcPr>
          <w:p>
            <w:pPr>
              <w:spacing w:after="40"/>
            </w:pPr>
            <w:r>
              <w:rPr>
                <w:sz w:val="17"/>
              </w:rPr>
              <w:t>FR-55</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FR-60</w:t>
            </w:r>
          </w:p>
        </w:tc>
        <w:tc>
          <w:tcPr>
            <w:tcW w:type="dxa" w:w="1152"/>
            <w:vAlign w:val="top"/>
          </w:tcPr>
          <w:p>
            <w:pPr>
              <w:spacing w:after="40"/>
            </w:pPr>
            <w:r>
              <w:rPr>
                <w:sz w:val="17"/>
              </w:rPr>
              <w:t>Must</w:t>
            </w:r>
          </w:p>
        </w:tc>
        <w:tc>
          <w:tcPr>
            <w:tcW w:type="dxa" w:w="2304"/>
            <w:vAlign w:val="top"/>
          </w:tcPr>
          <w:p>
            <w:pPr>
              <w:spacing w:after="40"/>
            </w:pPr>
            <w:r>
              <w:rPr>
                <w:sz w:val="17"/>
              </w:rPr>
              <w:t>UC-11, UC-12</w:t>
            </w:r>
          </w:p>
        </w:tc>
        <w:tc>
          <w:tcPr>
            <w:tcW w:type="dxa" w:w="2592"/>
            <w:vAlign w:val="top"/>
          </w:tcPr>
          <w:p>
            <w:pPr>
              <w:spacing w:after="40"/>
            </w:pPr>
            <w:r>
              <w:rPr>
                <w:sz w:val="17"/>
              </w:rPr>
              <w:t>AC-19</w:t>
            </w:r>
          </w:p>
        </w:tc>
        <w:tc>
          <w:tcPr>
            <w:tcW w:type="dxa" w:w="1728"/>
            <w:vAlign w:val="top"/>
          </w:tcPr>
          <w:p>
            <w:pPr>
              <w:spacing w:after="40"/>
            </w:pPr>
            <w:r>
              <w:rPr>
                <w:sz w:val="17"/>
              </w:rPr>
              <w:t>Demo</w:t>
            </w:r>
          </w:p>
        </w:tc>
      </w:tr>
      <w:tr>
        <w:tc>
          <w:tcPr>
            <w:tcW w:type="dxa" w:w="1584"/>
            <w:vAlign w:val="top"/>
          </w:tcPr>
          <w:p>
            <w:pPr>
              <w:spacing w:after="40"/>
            </w:pPr>
            <w:r>
              <w:rPr>
                <w:sz w:val="17"/>
              </w:rPr>
              <w:t>FR-61</w:t>
            </w:r>
          </w:p>
        </w:tc>
        <w:tc>
          <w:tcPr>
            <w:tcW w:type="dxa" w:w="1152"/>
            <w:vAlign w:val="top"/>
          </w:tcPr>
          <w:p>
            <w:pPr>
              <w:spacing w:after="40"/>
            </w:pPr>
            <w:r>
              <w:rPr>
                <w:sz w:val="17"/>
              </w:rPr>
              <w:t>Must</w:t>
            </w:r>
          </w:p>
        </w:tc>
        <w:tc>
          <w:tcPr>
            <w:tcW w:type="dxa" w:w="2304"/>
            <w:vAlign w:val="top"/>
          </w:tcPr>
          <w:p>
            <w:pPr>
              <w:spacing w:after="40"/>
            </w:pPr>
            <w:r>
              <w:rPr>
                <w:sz w:val="17"/>
              </w:rPr>
              <w:t>UC-11, UC-13</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FR-62</w:t>
            </w:r>
          </w:p>
        </w:tc>
        <w:tc>
          <w:tcPr>
            <w:tcW w:type="dxa" w:w="1152"/>
            <w:vAlign w:val="top"/>
          </w:tcPr>
          <w:p>
            <w:pPr>
              <w:spacing w:after="40"/>
            </w:pPr>
            <w:r>
              <w:rPr>
                <w:sz w:val="17"/>
              </w:rPr>
              <w:t>Must</w:t>
            </w:r>
          </w:p>
        </w:tc>
        <w:tc>
          <w:tcPr>
            <w:tcW w:type="dxa" w:w="2304"/>
            <w:vAlign w:val="top"/>
          </w:tcPr>
          <w:p>
            <w:pPr>
              <w:spacing w:after="40"/>
            </w:pPr>
            <w:r>
              <w:rPr>
                <w:sz w:val="17"/>
              </w:rPr>
              <w:t>UC-11</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FR-63</w:t>
            </w:r>
          </w:p>
        </w:tc>
        <w:tc>
          <w:tcPr>
            <w:tcW w:type="dxa" w:w="1152"/>
            <w:vAlign w:val="top"/>
          </w:tcPr>
          <w:p>
            <w:pPr>
              <w:spacing w:after="40"/>
            </w:pPr>
            <w:r>
              <w:rPr>
                <w:sz w:val="17"/>
              </w:rPr>
              <w:t>Must</w:t>
            </w:r>
          </w:p>
        </w:tc>
        <w:tc>
          <w:tcPr>
            <w:tcW w:type="dxa" w:w="2304"/>
            <w:vAlign w:val="top"/>
          </w:tcPr>
          <w:p>
            <w:pPr>
              <w:spacing w:after="40"/>
            </w:pPr>
            <w:r>
              <w:rPr>
                <w:sz w:val="17"/>
              </w:rPr>
              <w:t>UC-11</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FR-64</w:t>
            </w:r>
          </w:p>
        </w:tc>
        <w:tc>
          <w:tcPr>
            <w:tcW w:type="dxa" w:w="1152"/>
            <w:vAlign w:val="top"/>
          </w:tcPr>
          <w:p>
            <w:pPr>
              <w:spacing w:after="40"/>
            </w:pPr>
            <w:r>
              <w:rPr>
                <w:sz w:val="17"/>
              </w:rPr>
              <w:t>Must</w:t>
            </w:r>
          </w:p>
        </w:tc>
        <w:tc>
          <w:tcPr>
            <w:tcW w:type="dxa" w:w="2304"/>
            <w:vAlign w:val="top"/>
          </w:tcPr>
          <w:p>
            <w:pPr>
              <w:spacing w:after="40"/>
            </w:pPr>
            <w:r>
              <w:rPr>
                <w:sz w:val="17"/>
              </w:rPr>
              <w:t>UC-11</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FR-65</w:t>
            </w:r>
          </w:p>
        </w:tc>
        <w:tc>
          <w:tcPr>
            <w:tcW w:type="dxa" w:w="1152"/>
            <w:vAlign w:val="top"/>
          </w:tcPr>
          <w:p>
            <w:pPr>
              <w:spacing w:after="40"/>
            </w:pPr>
            <w:r>
              <w:rPr>
                <w:sz w:val="17"/>
              </w:rPr>
              <w:t>Must</w:t>
            </w:r>
          </w:p>
        </w:tc>
        <w:tc>
          <w:tcPr>
            <w:tcW w:type="dxa" w:w="2304"/>
            <w:vAlign w:val="top"/>
          </w:tcPr>
          <w:p>
            <w:pPr>
              <w:spacing w:after="40"/>
            </w:pPr>
            <w:r>
              <w:rPr>
                <w:sz w:val="17"/>
              </w:rPr>
              <w:t>UC-11</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FR-66</w:t>
            </w:r>
          </w:p>
        </w:tc>
        <w:tc>
          <w:tcPr>
            <w:tcW w:type="dxa" w:w="1152"/>
            <w:vAlign w:val="top"/>
          </w:tcPr>
          <w:p>
            <w:pPr>
              <w:spacing w:after="40"/>
            </w:pPr>
            <w:r>
              <w:rPr>
                <w:sz w:val="17"/>
              </w:rPr>
              <w:t>Must</w:t>
            </w:r>
          </w:p>
        </w:tc>
        <w:tc>
          <w:tcPr>
            <w:tcW w:type="dxa" w:w="2304"/>
            <w:vAlign w:val="top"/>
          </w:tcPr>
          <w:p>
            <w:pPr>
              <w:spacing w:after="40"/>
            </w:pPr>
            <w:r>
              <w:rPr>
                <w:sz w:val="17"/>
              </w:rPr>
              <w:t>UC-12</w:t>
            </w:r>
          </w:p>
        </w:tc>
        <w:tc>
          <w:tcPr>
            <w:tcW w:type="dxa" w:w="2592"/>
            <w:vAlign w:val="top"/>
          </w:tcPr>
          <w:p>
            <w:pPr>
              <w:spacing w:after="40"/>
            </w:pPr>
            <w:r>
              <w:rPr>
                <w:sz w:val="17"/>
              </w:rPr>
              <w:t>AC-21</w:t>
            </w:r>
          </w:p>
        </w:tc>
        <w:tc>
          <w:tcPr>
            <w:tcW w:type="dxa" w:w="1728"/>
            <w:vAlign w:val="top"/>
          </w:tcPr>
          <w:p>
            <w:pPr>
              <w:spacing w:after="40"/>
            </w:pPr>
            <w:r>
              <w:rPr>
                <w:sz w:val="17"/>
              </w:rPr>
              <w:t>Test</w:t>
            </w:r>
          </w:p>
        </w:tc>
      </w:tr>
      <w:tr>
        <w:tc>
          <w:tcPr>
            <w:tcW w:type="dxa" w:w="1584"/>
            <w:vAlign w:val="top"/>
          </w:tcPr>
          <w:p>
            <w:pPr>
              <w:spacing w:after="40"/>
            </w:pPr>
            <w:r>
              <w:rPr>
                <w:sz w:val="17"/>
              </w:rPr>
              <w:t>FR-67</w:t>
            </w:r>
          </w:p>
        </w:tc>
        <w:tc>
          <w:tcPr>
            <w:tcW w:type="dxa" w:w="1152"/>
            <w:vAlign w:val="top"/>
          </w:tcPr>
          <w:p>
            <w:pPr>
              <w:spacing w:after="40"/>
            </w:pPr>
            <w:r>
              <w:rPr>
                <w:sz w:val="17"/>
              </w:rPr>
              <w:t>Must</w:t>
            </w:r>
          </w:p>
        </w:tc>
        <w:tc>
          <w:tcPr>
            <w:tcW w:type="dxa" w:w="2304"/>
            <w:vAlign w:val="top"/>
          </w:tcPr>
          <w:p>
            <w:pPr>
              <w:spacing w:after="40"/>
            </w:pPr>
            <w:r>
              <w:rPr>
                <w:sz w:val="17"/>
              </w:rPr>
              <w:t>UC-12</w:t>
            </w:r>
          </w:p>
        </w:tc>
        <w:tc>
          <w:tcPr>
            <w:tcW w:type="dxa" w:w="2592"/>
            <w:vAlign w:val="top"/>
          </w:tcPr>
          <w:p>
            <w:pPr>
              <w:spacing w:after="40"/>
            </w:pPr>
            <w:r>
              <w:rPr>
                <w:sz w:val="17"/>
              </w:rPr>
              <w:t>AC-21</w:t>
            </w:r>
          </w:p>
        </w:tc>
        <w:tc>
          <w:tcPr>
            <w:tcW w:type="dxa" w:w="1728"/>
            <w:vAlign w:val="top"/>
          </w:tcPr>
          <w:p>
            <w:pPr>
              <w:spacing w:after="40"/>
            </w:pPr>
            <w:r>
              <w:rPr>
                <w:sz w:val="17"/>
              </w:rPr>
              <w:t>Demo</w:t>
            </w:r>
          </w:p>
        </w:tc>
      </w:tr>
      <w:tr>
        <w:tc>
          <w:tcPr>
            <w:tcW w:type="dxa" w:w="1584"/>
            <w:vAlign w:val="top"/>
          </w:tcPr>
          <w:p>
            <w:pPr>
              <w:spacing w:after="40"/>
            </w:pPr>
            <w:r>
              <w:rPr>
                <w:sz w:val="17"/>
              </w:rPr>
              <w:t>FR-68</w:t>
            </w:r>
          </w:p>
        </w:tc>
        <w:tc>
          <w:tcPr>
            <w:tcW w:type="dxa" w:w="1152"/>
            <w:vAlign w:val="top"/>
          </w:tcPr>
          <w:p>
            <w:pPr>
              <w:spacing w:after="40"/>
            </w:pPr>
            <w:r>
              <w:rPr>
                <w:sz w:val="17"/>
              </w:rPr>
              <w:t>Should</w:t>
            </w:r>
          </w:p>
        </w:tc>
        <w:tc>
          <w:tcPr>
            <w:tcW w:type="dxa" w:w="2304"/>
            <w:vAlign w:val="top"/>
          </w:tcPr>
          <w:p>
            <w:pPr>
              <w:spacing w:after="40"/>
            </w:pPr>
            <w:r>
              <w:rPr>
                <w:sz w:val="17"/>
              </w:rPr>
              <w:t>UC-12</w:t>
            </w:r>
          </w:p>
        </w:tc>
        <w:tc>
          <w:tcPr>
            <w:tcW w:type="dxa" w:w="2592"/>
            <w:vAlign w:val="top"/>
          </w:tcPr>
          <w:p>
            <w:pPr>
              <w:spacing w:after="40"/>
            </w:pPr>
            <w:r>
              <w:rPr>
                <w:sz w:val="17"/>
              </w:rPr>
              <w:t>AC-21</w:t>
            </w:r>
          </w:p>
        </w:tc>
        <w:tc>
          <w:tcPr>
            <w:tcW w:type="dxa" w:w="1728"/>
            <w:vAlign w:val="top"/>
          </w:tcPr>
          <w:p>
            <w:pPr>
              <w:spacing w:after="40"/>
            </w:pPr>
            <w:r>
              <w:rPr>
                <w:sz w:val="17"/>
              </w:rPr>
              <w:t>Test</w:t>
            </w:r>
          </w:p>
        </w:tc>
      </w:tr>
      <w:tr>
        <w:tc>
          <w:tcPr>
            <w:tcW w:type="dxa" w:w="1584"/>
            <w:vAlign w:val="top"/>
          </w:tcPr>
          <w:p>
            <w:pPr>
              <w:spacing w:after="40"/>
            </w:pPr>
            <w:r>
              <w:rPr>
                <w:sz w:val="17"/>
              </w:rPr>
              <w:t>FR-69</w:t>
            </w:r>
          </w:p>
        </w:tc>
        <w:tc>
          <w:tcPr>
            <w:tcW w:type="dxa" w:w="1152"/>
            <w:vAlign w:val="top"/>
          </w:tcPr>
          <w:p>
            <w:pPr>
              <w:spacing w:after="40"/>
            </w:pPr>
            <w:r>
              <w:rPr>
                <w:sz w:val="17"/>
              </w:rPr>
              <w:t>Must</w:t>
            </w:r>
          </w:p>
        </w:tc>
        <w:tc>
          <w:tcPr>
            <w:tcW w:type="dxa" w:w="2304"/>
            <w:vAlign w:val="top"/>
          </w:tcPr>
          <w:p>
            <w:pPr>
              <w:spacing w:after="40"/>
            </w:pPr>
            <w:r>
              <w:rPr>
                <w:sz w:val="17"/>
              </w:rPr>
              <w:t>UC-12, UC-13</w:t>
            </w:r>
          </w:p>
        </w:tc>
        <w:tc>
          <w:tcPr>
            <w:tcW w:type="dxa" w:w="2592"/>
            <w:vAlign w:val="top"/>
          </w:tcPr>
          <w:p>
            <w:pPr>
              <w:spacing w:after="40"/>
            </w:pPr>
            <w:r>
              <w:rPr>
                <w:sz w:val="17"/>
              </w:rPr>
              <w:t>AC-21</w:t>
            </w:r>
          </w:p>
        </w:tc>
        <w:tc>
          <w:tcPr>
            <w:tcW w:type="dxa" w:w="1728"/>
            <w:vAlign w:val="top"/>
          </w:tcPr>
          <w:p>
            <w:pPr>
              <w:spacing w:after="40"/>
            </w:pPr>
            <w:r>
              <w:rPr>
                <w:sz w:val="17"/>
              </w:rPr>
              <w:t>Test</w:t>
            </w:r>
          </w:p>
        </w:tc>
      </w:tr>
      <w:tr>
        <w:tc>
          <w:tcPr>
            <w:tcW w:type="dxa" w:w="1584"/>
            <w:vAlign w:val="top"/>
          </w:tcPr>
          <w:p>
            <w:pPr>
              <w:spacing w:after="40"/>
            </w:pPr>
            <w:r>
              <w:rPr>
                <w:sz w:val="17"/>
              </w:rPr>
              <w:t>FR-70</w:t>
            </w:r>
          </w:p>
        </w:tc>
        <w:tc>
          <w:tcPr>
            <w:tcW w:type="dxa" w:w="1152"/>
            <w:vAlign w:val="top"/>
          </w:tcPr>
          <w:p>
            <w:pPr>
              <w:spacing w:after="40"/>
            </w:pPr>
            <w:r>
              <w:rPr>
                <w:sz w:val="17"/>
              </w:rPr>
              <w:t>Must</w:t>
            </w:r>
          </w:p>
        </w:tc>
        <w:tc>
          <w:tcPr>
            <w:tcW w:type="dxa" w:w="2304"/>
            <w:vAlign w:val="top"/>
          </w:tcPr>
          <w:p>
            <w:pPr>
              <w:spacing w:after="40"/>
            </w:pPr>
            <w:r>
              <w:rPr>
                <w:sz w:val="17"/>
              </w:rPr>
              <w:t>UC-11</w:t>
            </w:r>
          </w:p>
        </w:tc>
        <w:tc>
          <w:tcPr>
            <w:tcW w:type="dxa" w:w="2592"/>
            <w:vAlign w:val="top"/>
          </w:tcPr>
          <w:p>
            <w:pPr>
              <w:spacing w:after="40"/>
            </w:pPr>
            <w:r>
              <w:rPr>
                <w:sz w:val="17"/>
              </w:rPr>
              <w:t>AC-20</w:t>
            </w:r>
          </w:p>
        </w:tc>
        <w:tc>
          <w:tcPr>
            <w:tcW w:type="dxa" w:w="1728"/>
            <w:vAlign w:val="top"/>
          </w:tcPr>
          <w:p>
            <w:pPr>
              <w:spacing w:after="40"/>
            </w:pPr>
            <w:r>
              <w:rPr>
                <w:sz w:val="17"/>
              </w:rPr>
              <w:t>Test</w:t>
            </w:r>
          </w:p>
        </w:tc>
      </w:tr>
      <w:tr>
        <w:tc>
          <w:tcPr>
            <w:tcW w:type="dxa" w:w="1584"/>
            <w:vAlign w:val="top"/>
          </w:tcPr>
          <w:p>
            <w:pPr>
              <w:spacing w:after="40"/>
            </w:pPr>
            <w:r>
              <w:rPr>
                <w:sz w:val="17"/>
              </w:rPr>
              <w:t>FR-71</w:t>
            </w:r>
          </w:p>
        </w:tc>
        <w:tc>
          <w:tcPr>
            <w:tcW w:type="dxa" w:w="1152"/>
            <w:vAlign w:val="top"/>
          </w:tcPr>
          <w:p>
            <w:pPr>
              <w:spacing w:after="40"/>
            </w:pPr>
            <w:r>
              <w:rPr>
                <w:sz w:val="17"/>
              </w:rPr>
              <w:t>Must</w:t>
            </w:r>
          </w:p>
        </w:tc>
        <w:tc>
          <w:tcPr>
            <w:tcW w:type="dxa" w:w="2304"/>
            <w:vAlign w:val="top"/>
          </w:tcPr>
          <w:p>
            <w:pPr>
              <w:spacing w:after="40"/>
            </w:pPr>
            <w:r>
              <w:rPr>
                <w:sz w:val="17"/>
              </w:rPr>
              <w:t>UC-05, UC-11, UC-12</w:t>
            </w:r>
          </w:p>
        </w:tc>
        <w:tc>
          <w:tcPr>
            <w:tcW w:type="dxa" w:w="2592"/>
            <w:vAlign w:val="top"/>
          </w:tcPr>
          <w:p>
            <w:pPr>
              <w:spacing w:after="40"/>
            </w:pPr>
            <w:r>
              <w:rPr>
                <w:sz w:val="17"/>
              </w:rPr>
              <w:t>AC-05, AC-20, AC-21</w:t>
            </w:r>
          </w:p>
        </w:tc>
        <w:tc>
          <w:tcPr>
            <w:tcW w:type="dxa" w:w="1728"/>
            <w:vAlign w:val="top"/>
          </w:tcPr>
          <w:p>
            <w:pPr>
              <w:spacing w:after="40"/>
            </w:pPr>
            <w:r>
              <w:rPr>
                <w:sz w:val="17"/>
              </w:rPr>
              <w:t>Demo</w:t>
            </w:r>
          </w:p>
        </w:tc>
      </w:tr>
      <w:tr>
        <w:tc>
          <w:tcPr>
            <w:tcW w:type="dxa" w:w="1584"/>
            <w:vAlign w:val="top"/>
          </w:tcPr>
          <w:p>
            <w:pPr>
              <w:spacing w:after="40"/>
            </w:pPr>
            <w:r>
              <w:rPr>
                <w:sz w:val="17"/>
              </w:rPr>
              <w:t>NFR-01</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AC-01</w:t>
            </w:r>
          </w:p>
        </w:tc>
        <w:tc>
          <w:tcPr>
            <w:tcW w:type="dxa" w:w="1728"/>
            <w:vAlign w:val="top"/>
          </w:tcPr>
          <w:p>
            <w:pPr>
              <w:spacing w:after="40"/>
            </w:pPr>
            <w:r>
              <w:rPr>
                <w:sz w:val="17"/>
              </w:rPr>
              <w:t>Test</w:t>
            </w:r>
          </w:p>
        </w:tc>
      </w:tr>
      <w:tr>
        <w:tc>
          <w:tcPr>
            <w:tcW w:type="dxa" w:w="1584"/>
            <w:vAlign w:val="top"/>
          </w:tcPr>
          <w:p>
            <w:pPr>
              <w:spacing w:after="40"/>
            </w:pPr>
            <w:r>
              <w:rPr>
                <w:sz w:val="17"/>
              </w:rPr>
              <w:t>NFR-02</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AC-12</w:t>
            </w:r>
          </w:p>
        </w:tc>
        <w:tc>
          <w:tcPr>
            <w:tcW w:type="dxa" w:w="1728"/>
            <w:vAlign w:val="top"/>
          </w:tcPr>
          <w:p>
            <w:pPr>
              <w:spacing w:after="40"/>
            </w:pPr>
            <w:r>
              <w:rPr>
                <w:sz w:val="17"/>
              </w:rPr>
              <w:t>Test</w:t>
            </w:r>
          </w:p>
        </w:tc>
      </w:tr>
      <w:tr>
        <w:tc>
          <w:tcPr>
            <w:tcW w:type="dxa" w:w="1584"/>
            <w:vAlign w:val="top"/>
          </w:tcPr>
          <w:p>
            <w:pPr>
              <w:spacing w:after="40"/>
            </w:pPr>
            <w:r>
              <w:rPr>
                <w:sz w:val="17"/>
              </w:rPr>
              <w:t>NFR-03</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NFR-04</w:t>
            </w:r>
          </w:p>
        </w:tc>
        <w:tc>
          <w:tcPr>
            <w:tcW w:type="dxa" w:w="1152"/>
            <w:vAlign w:val="top"/>
          </w:tcPr>
          <w:p>
            <w:pPr>
              <w:spacing w:after="40"/>
            </w:pPr>
            <w:r>
              <w:rPr>
                <w:sz w:val="17"/>
              </w:rPr>
              <w:t>Must</w:t>
            </w:r>
          </w:p>
        </w:tc>
        <w:tc>
          <w:tcPr>
            <w:tcW w:type="dxa" w:w="2304"/>
            <w:vAlign w:val="top"/>
          </w:tcPr>
          <w:p>
            <w:pPr>
              <w:spacing w:after="40"/>
            </w:pPr>
            <w:r>
              <w:rPr>
                <w:sz w:val="17"/>
              </w:rPr>
              <w:t>UC-07</w:t>
            </w:r>
          </w:p>
        </w:tc>
        <w:tc>
          <w:tcPr>
            <w:tcW w:type="dxa" w:w="2592"/>
            <w:vAlign w:val="top"/>
          </w:tcPr>
          <w:p>
            <w:pPr>
              <w:spacing w:after="40"/>
            </w:pPr>
            <w:r>
              <w:rPr>
                <w:sz w:val="17"/>
              </w:rPr>
              <w:t>—</w:t>
            </w:r>
          </w:p>
        </w:tc>
        <w:tc>
          <w:tcPr>
            <w:tcW w:type="dxa" w:w="1728"/>
            <w:vAlign w:val="top"/>
          </w:tcPr>
          <w:p>
            <w:pPr>
              <w:spacing w:after="40"/>
            </w:pPr>
            <w:r>
              <w:rPr>
                <w:sz w:val="17"/>
              </w:rPr>
              <w:t>Analysis</w:t>
            </w:r>
          </w:p>
        </w:tc>
      </w:tr>
      <w:tr>
        <w:tc>
          <w:tcPr>
            <w:tcW w:type="dxa" w:w="1584"/>
            <w:vAlign w:val="top"/>
          </w:tcPr>
          <w:p>
            <w:pPr>
              <w:spacing w:after="40"/>
            </w:pPr>
            <w:r>
              <w:rPr>
                <w:sz w:val="17"/>
              </w:rPr>
              <w:t>NFR-05</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AC-03, AC-11</w:t>
            </w:r>
          </w:p>
        </w:tc>
        <w:tc>
          <w:tcPr>
            <w:tcW w:type="dxa" w:w="1728"/>
            <w:vAlign w:val="top"/>
          </w:tcPr>
          <w:p>
            <w:pPr>
              <w:spacing w:after="40"/>
            </w:pPr>
            <w:r>
              <w:rPr>
                <w:sz w:val="17"/>
              </w:rPr>
              <w:t>Test</w:t>
            </w:r>
          </w:p>
        </w:tc>
      </w:tr>
      <w:tr>
        <w:tc>
          <w:tcPr>
            <w:tcW w:type="dxa" w:w="1584"/>
            <w:vAlign w:val="top"/>
          </w:tcPr>
          <w:p>
            <w:pPr>
              <w:spacing w:after="40"/>
            </w:pPr>
            <w:r>
              <w:rPr>
                <w:sz w:val="17"/>
              </w:rPr>
              <w:t>NFR-06</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NFR-07</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AC-07</w:t>
            </w:r>
          </w:p>
        </w:tc>
        <w:tc>
          <w:tcPr>
            <w:tcW w:type="dxa" w:w="1728"/>
            <w:vAlign w:val="top"/>
          </w:tcPr>
          <w:p>
            <w:pPr>
              <w:spacing w:after="40"/>
            </w:pPr>
            <w:r>
              <w:rPr>
                <w:sz w:val="17"/>
              </w:rPr>
              <w:t>Test</w:t>
            </w:r>
          </w:p>
        </w:tc>
      </w:tr>
      <w:tr>
        <w:tc>
          <w:tcPr>
            <w:tcW w:type="dxa" w:w="1584"/>
            <w:vAlign w:val="top"/>
          </w:tcPr>
          <w:p>
            <w:pPr>
              <w:spacing w:after="40"/>
            </w:pPr>
            <w:r>
              <w:rPr>
                <w:sz w:val="17"/>
              </w:rPr>
              <w:t>NFR-08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AC-10</w:t>
            </w:r>
          </w:p>
        </w:tc>
        <w:tc>
          <w:tcPr>
            <w:tcW w:type="dxa" w:w="1728"/>
            <w:vAlign w:val="top"/>
          </w:tcPr>
          <w:p>
            <w:pPr>
              <w:spacing w:after="40"/>
            </w:pPr>
            <w:r>
              <w:rPr>
                <w:sz w:val="17"/>
              </w:rPr>
              <w:t>Test</w:t>
            </w:r>
          </w:p>
        </w:tc>
      </w:tr>
      <w:tr>
        <w:tc>
          <w:tcPr>
            <w:tcW w:type="dxa" w:w="1584"/>
            <w:vAlign w:val="top"/>
          </w:tcPr>
          <w:p>
            <w:pPr>
              <w:spacing w:after="40"/>
            </w:pPr>
            <w:r>
              <w:rPr>
                <w:sz w:val="17"/>
              </w:rPr>
              <w:t>NFR-09</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AC-13</w:t>
            </w:r>
          </w:p>
        </w:tc>
        <w:tc>
          <w:tcPr>
            <w:tcW w:type="dxa" w:w="1728"/>
            <w:vAlign w:val="top"/>
          </w:tcPr>
          <w:p>
            <w:pPr>
              <w:spacing w:after="40"/>
            </w:pPr>
            <w:r>
              <w:rPr>
                <w:sz w:val="17"/>
              </w:rPr>
              <w:t>Analysis</w:t>
            </w:r>
          </w:p>
        </w:tc>
      </w:tr>
      <w:tr>
        <w:tc>
          <w:tcPr>
            <w:tcW w:type="dxa" w:w="1584"/>
            <w:vAlign w:val="top"/>
          </w:tcPr>
          <w:p>
            <w:pPr>
              <w:spacing w:after="40"/>
            </w:pPr>
            <w:r>
              <w:rPr>
                <w:sz w:val="17"/>
              </w:rPr>
              <w:t>NFR-10</w:t>
            </w:r>
          </w:p>
        </w:tc>
        <w:tc>
          <w:tcPr>
            <w:tcW w:type="dxa" w:w="1152"/>
            <w:vAlign w:val="top"/>
          </w:tcPr>
          <w:p>
            <w:pPr>
              <w:spacing w:after="40"/>
            </w:pPr>
            <w:r>
              <w:rPr>
                <w:sz w:val="17"/>
              </w:rPr>
              <w:t>Must</w:t>
            </w:r>
          </w:p>
        </w:tc>
        <w:tc>
          <w:tcPr>
            <w:tcW w:type="dxa" w:w="2304"/>
            <w:vAlign w:val="top"/>
          </w:tcPr>
          <w:p>
            <w:pPr>
              <w:spacing w:after="40"/>
            </w:pPr>
            <w:r>
              <w:rPr>
                <w:sz w:val="17"/>
              </w:rPr>
              <w:t>UC-01</w:t>
            </w:r>
          </w:p>
        </w:tc>
        <w:tc>
          <w:tcPr>
            <w:tcW w:type="dxa" w:w="2592"/>
            <w:vAlign w:val="top"/>
          </w:tcPr>
          <w:p>
            <w:pPr>
              <w:spacing w:after="40"/>
            </w:pPr>
            <w:r>
              <w:rPr>
                <w:sz w:val="17"/>
              </w:rPr>
              <w:t>AC-13</w:t>
            </w:r>
          </w:p>
        </w:tc>
        <w:tc>
          <w:tcPr>
            <w:tcW w:type="dxa" w:w="1728"/>
            <w:vAlign w:val="top"/>
          </w:tcPr>
          <w:p>
            <w:pPr>
              <w:spacing w:after="40"/>
            </w:pPr>
            <w:r>
              <w:rPr>
                <w:sz w:val="17"/>
              </w:rPr>
              <w:t>Test</w:t>
            </w:r>
          </w:p>
        </w:tc>
      </w:tr>
      <w:tr>
        <w:tc>
          <w:tcPr>
            <w:tcW w:type="dxa" w:w="1584"/>
            <w:vAlign w:val="top"/>
          </w:tcPr>
          <w:p>
            <w:pPr>
              <w:spacing w:after="40"/>
            </w:pPr>
            <w:r>
              <w:rPr>
                <w:sz w:val="17"/>
              </w:rPr>
              <w:t>NFR-11</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AC-13</w:t>
            </w:r>
          </w:p>
        </w:tc>
        <w:tc>
          <w:tcPr>
            <w:tcW w:type="dxa" w:w="1728"/>
            <w:vAlign w:val="top"/>
          </w:tcPr>
          <w:p>
            <w:pPr>
              <w:spacing w:after="40"/>
            </w:pPr>
            <w:r>
              <w:rPr>
                <w:sz w:val="17"/>
              </w:rPr>
              <w:t>Inspection</w:t>
            </w:r>
          </w:p>
        </w:tc>
      </w:tr>
      <w:tr>
        <w:tc>
          <w:tcPr>
            <w:tcW w:type="dxa" w:w="1584"/>
            <w:vAlign w:val="top"/>
          </w:tcPr>
          <w:p>
            <w:pPr>
              <w:spacing w:after="40"/>
            </w:pPr>
            <w:r>
              <w:rPr>
                <w:sz w:val="17"/>
              </w:rPr>
              <w:t>NFR-12</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AC-14</w:t>
            </w:r>
          </w:p>
        </w:tc>
        <w:tc>
          <w:tcPr>
            <w:tcW w:type="dxa" w:w="1728"/>
            <w:vAlign w:val="top"/>
          </w:tcPr>
          <w:p>
            <w:pPr>
              <w:spacing w:after="40"/>
            </w:pPr>
            <w:r>
              <w:rPr>
                <w:sz w:val="17"/>
              </w:rPr>
              <w:t>Inspection</w:t>
            </w:r>
          </w:p>
        </w:tc>
      </w:tr>
      <w:tr>
        <w:tc>
          <w:tcPr>
            <w:tcW w:type="dxa" w:w="1584"/>
            <w:vAlign w:val="top"/>
          </w:tcPr>
          <w:p>
            <w:pPr>
              <w:spacing w:after="40"/>
            </w:pPr>
            <w:r>
              <w:rPr>
                <w:sz w:val="17"/>
              </w:rPr>
              <w:t>NFR-13</w:t>
            </w:r>
          </w:p>
        </w:tc>
        <w:tc>
          <w:tcPr>
            <w:tcW w:type="dxa" w:w="1152"/>
            <w:vAlign w:val="top"/>
          </w:tcPr>
          <w:p>
            <w:pPr>
              <w:spacing w:after="40"/>
            </w:pPr>
            <w:r>
              <w:rPr>
                <w:sz w:val="17"/>
              </w:rPr>
              <w:t>Should</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Demo</w:t>
            </w:r>
          </w:p>
        </w:tc>
      </w:tr>
      <w:tr>
        <w:tc>
          <w:tcPr>
            <w:tcW w:type="dxa" w:w="1584"/>
            <w:vAlign w:val="top"/>
          </w:tcPr>
          <w:p>
            <w:pPr>
              <w:spacing w:after="40"/>
            </w:pPr>
            <w:r>
              <w:rPr>
                <w:sz w:val="17"/>
              </w:rPr>
              <w:t>NFR-14</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NFR-15</w:t>
            </w:r>
          </w:p>
        </w:tc>
        <w:tc>
          <w:tcPr>
            <w:tcW w:type="dxa" w:w="1152"/>
            <w:vAlign w:val="top"/>
          </w:tcPr>
          <w:p>
            <w:pPr>
              <w:spacing w:after="40"/>
            </w:pPr>
            <w:r>
              <w:rPr>
                <w:sz w:val="17"/>
              </w:rPr>
              <w:t>Should</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Analysis</w:t>
            </w:r>
          </w:p>
        </w:tc>
      </w:tr>
      <w:tr>
        <w:tc>
          <w:tcPr>
            <w:tcW w:type="dxa" w:w="1584"/>
            <w:vAlign w:val="top"/>
          </w:tcPr>
          <w:p>
            <w:pPr>
              <w:spacing w:after="40"/>
            </w:pPr>
            <w:r>
              <w:rPr>
                <w:sz w:val="17"/>
              </w:rPr>
              <w:t>NFR-16</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AC-14</w:t>
            </w:r>
          </w:p>
        </w:tc>
        <w:tc>
          <w:tcPr>
            <w:tcW w:type="dxa" w:w="1728"/>
            <w:vAlign w:val="top"/>
          </w:tcPr>
          <w:p>
            <w:pPr>
              <w:spacing w:after="40"/>
            </w:pPr>
            <w:r>
              <w:rPr>
                <w:sz w:val="17"/>
              </w:rPr>
              <w:t>Test</w:t>
            </w:r>
          </w:p>
        </w:tc>
      </w:tr>
      <w:tr>
        <w:tc>
          <w:tcPr>
            <w:tcW w:type="dxa" w:w="1584"/>
            <w:vAlign w:val="top"/>
          </w:tcPr>
          <w:p>
            <w:pPr>
              <w:spacing w:after="40"/>
            </w:pPr>
            <w:r>
              <w:rPr>
                <w:sz w:val="17"/>
              </w:rPr>
              <w:t>NFR-17</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r>
        <w:tc>
          <w:tcPr>
            <w:tcW w:type="dxa" w:w="1584"/>
            <w:vAlign w:val="top"/>
          </w:tcPr>
          <w:p>
            <w:pPr>
              <w:spacing w:after="40"/>
            </w:pPr>
            <w:r>
              <w:rPr>
                <w:sz w:val="17"/>
              </w:rPr>
              <w:t>NFR-18</w:t>
            </w:r>
          </w:p>
        </w:tc>
        <w:tc>
          <w:tcPr>
            <w:tcW w:type="dxa" w:w="1152"/>
            <w:vAlign w:val="top"/>
          </w:tcPr>
          <w:p>
            <w:pPr>
              <w:spacing w:after="40"/>
            </w:pPr>
            <w:r>
              <w:rPr>
                <w:sz w:val="17"/>
              </w:rPr>
              <w:t>Must</w:t>
            </w:r>
          </w:p>
        </w:tc>
        <w:tc>
          <w:tcPr>
            <w:tcW w:type="dxa" w:w="2304"/>
            <w:vAlign w:val="top"/>
          </w:tcPr>
          <w:p>
            <w:pPr>
              <w:spacing w:after="40"/>
            </w:pPr>
            <w:r>
              <w:rPr>
                <w:sz w:val="17"/>
              </w:rPr>
              <w:t>—</w:t>
            </w:r>
          </w:p>
        </w:tc>
        <w:tc>
          <w:tcPr>
            <w:tcW w:type="dxa" w:w="2592"/>
            <w:vAlign w:val="top"/>
          </w:tcPr>
          <w:p>
            <w:pPr>
              <w:spacing w:after="40"/>
            </w:pPr>
            <w:r>
              <w:rPr>
                <w:sz w:val="17"/>
              </w:rPr>
              <w:t>—</w:t>
            </w:r>
          </w:p>
        </w:tc>
        <w:tc>
          <w:tcPr>
            <w:tcW w:type="dxa" w:w="1728"/>
            <w:vAlign w:val="top"/>
          </w:tcPr>
          <w:p>
            <w:pPr>
              <w:spacing w:after="40"/>
            </w:pPr>
            <w:r>
              <w:rPr>
                <w:sz w:val="17"/>
              </w:rPr>
              <w:t>Inspection</w:t>
            </w:r>
          </w:p>
        </w:tc>
      </w:tr>
    </w:tbl>
    <w:p>
      <w:pPr>
        <w:spacing w:after="40"/>
      </w:pPr>
    </w:p>
    <w:p>
      <w:pPr>
        <w:pStyle w:val="Heading1"/>
      </w:pPr>
      <w:r>
        <w:t>References</w:t>
      </w:r>
    </w:p>
    <w:p>
      <w:r>
        <w:t>Every list in the requirements points to one of these named tables.</w:t>
      </w:r>
    </w:p>
    <w:p>
      <w:pPr>
        <w:pStyle w:val="Heading2"/>
      </w:pPr>
      <w:bookmarkStart w:id="1" w:name="ref_filter_fields_reference"/>
      <w:r>
        <w:t>Filter fields reference</w:t>
      </w:r>
      <w:bookmarkEnd w:id="1"/>
    </w:p>
    <w:tbl>
      <w:tblPr>
        <w:tblStyle w:val="TableGrid"/>
        <w:tblW w:type="auto" w:w="0"/>
        <w:tblLayout w:type="fixed"/>
        <w:tblLook w:firstColumn="1" w:firstRow="1" w:lastColumn="0" w:lastRow="0" w:noHBand="0" w:noVBand="1" w:val="04A0"/>
      </w:tblPr>
      <w:tblGrid>
        <w:gridCol w:w="2016"/>
        <w:gridCol w:w="2304"/>
        <w:gridCol w:w="2304"/>
        <w:gridCol w:w="2736"/>
      </w:tblGrid>
      <w:tr>
        <w:trPr>
          <w:tblHeader w:val="true"/>
        </w:trPr>
        <w:tc>
          <w:tcPr>
            <w:tcW w:type="dxa" w:w="2016"/>
            <w:shd w:val="clear" w:color="auto" w:fill="D9E2F3"/>
          </w:tcPr>
          <w:p>
            <w:r/>
            <w:r>
              <w:rPr>
                <w:b/>
                <w:sz w:val="16"/>
              </w:rPr>
              <w:t>Layer</w:t>
            </w:r>
          </w:p>
        </w:tc>
        <w:tc>
          <w:tcPr>
            <w:tcW w:type="dxa" w:w="2304"/>
            <w:shd w:val="clear" w:color="auto" w:fill="D9E2F3"/>
          </w:tcPr>
          <w:p>
            <w:r/>
            <w:r>
              <w:rPr>
                <w:b/>
                <w:sz w:val="16"/>
              </w:rPr>
              <w:t>Field</w:t>
            </w:r>
          </w:p>
        </w:tc>
        <w:tc>
          <w:tcPr>
            <w:tcW w:type="dxa" w:w="2304"/>
            <w:shd w:val="clear" w:color="auto" w:fill="D9E2F3"/>
          </w:tcPr>
          <w:p>
            <w:r/>
            <w:r>
              <w:rPr>
                <w:b/>
                <w:sz w:val="16"/>
              </w:rPr>
              <w:t>Control</w:t>
            </w:r>
          </w:p>
        </w:tc>
        <w:tc>
          <w:tcPr>
            <w:tcW w:type="dxa" w:w="2736"/>
            <w:shd w:val="clear" w:color="auto" w:fill="D9E2F3"/>
          </w:tcPr>
          <w:p>
            <w:r/>
            <w:r>
              <w:rPr>
                <w:b/>
                <w:sz w:val="16"/>
              </w:rPr>
              <w:t>Notes</w:t>
            </w:r>
          </w:p>
        </w:tc>
      </w:tr>
      <w:tr>
        <w:tc>
          <w:tcPr>
            <w:tcW w:type="dxa" w:w="2016"/>
            <w:vAlign w:val="top"/>
          </w:tcPr>
          <w:p>
            <w:pPr>
              <w:spacing w:after="40"/>
            </w:pPr>
            <w:r>
              <w:rPr>
                <w:sz w:val="16"/>
              </w:rPr>
              <w:t>Core (any TCG)</w:t>
            </w:r>
          </w:p>
        </w:tc>
        <w:tc>
          <w:tcPr>
            <w:tcW w:type="dxa" w:w="2304"/>
            <w:vAlign w:val="top"/>
          </w:tcPr>
          <w:p>
            <w:pPr>
              <w:spacing w:after="40"/>
            </w:pPr>
            <w:r>
              <w:rPr>
                <w:sz w:val="16"/>
              </w:rPr>
              <w:t>Name / rules text</w:t>
            </w:r>
          </w:p>
        </w:tc>
        <w:tc>
          <w:tcPr>
            <w:tcW w:type="dxa" w:w="2304"/>
            <w:vAlign w:val="top"/>
          </w:tcPr>
          <w:p>
            <w:pPr>
              <w:spacing w:after="40"/>
            </w:pPr>
            <w:r>
              <w:rPr>
                <w:sz w:val="16"/>
              </w:rPr>
              <w:t>Search</w:t>
            </w:r>
          </w:p>
        </w:tc>
        <w:tc>
          <w:tcPr>
            <w:tcW w:type="dxa" w:w="2736"/>
            <w:vAlign w:val="top"/>
          </w:tcPr>
          <w:p>
            <w:pPr>
              <w:spacing w:after="40"/>
            </w:pPr>
            <w:r>
              <w:rPr>
                <w:sz w:val="16"/>
              </w:rPr>
              <w:t>Substring on name and rules text; primary mid-game path</w:t>
            </w:r>
          </w:p>
        </w:tc>
      </w:tr>
      <w:tr>
        <w:tc>
          <w:tcPr>
            <w:tcW w:type="dxa" w:w="2016"/>
            <w:vAlign w:val="top"/>
          </w:tcPr>
          <w:p>
            <w:pPr>
              <w:spacing w:after="40"/>
            </w:pPr>
            <w:r>
              <w:rPr>
                <w:sz w:val="16"/>
              </w:rPr>
              <w:t>Core (any TCG)</w:t>
            </w:r>
          </w:p>
        </w:tc>
        <w:tc>
          <w:tcPr>
            <w:tcW w:type="dxa" w:w="2304"/>
            <w:vAlign w:val="top"/>
          </w:tcPr>
          <w:p>
            <w:pPr>
              <w:spacing w:after="40"/>
            </w:pPr>
            <w:r>
              <w:rPr>
                <w:sz w:val="16"/>
              </w:rPr>
              <w:t>Card category / type</w:t>
            </w:r>
          </w:p>
        </w:tc>
        <w:tc>
          <w:tcPr>
            <w:tcW w:type="dxa" w:w="2304"/>
            <w:vAlign w:val="top"/>
          </w:tcPr>
          <w:p>
            <w:pPr>
              <w:spacing w:after="40"/>
            </w:pPr>
            <w:r>
              <w:rPr>
                <w:sz w:val="16"/>
              </w:rPr>
              <w:t>Multi-select + include/exclude</w:t>
            </w:r>
          </w:p>
        </w:tc>
        <w:tc>
          <w:tcPr>
            <w:tcW w:type="dxa" w:w="2736"/>
            <w:vAlign w:val="top"/>
          </w:tcPr>
          <w:p>
            <w:pPr>
              <w:spacing w:after="40"/>
            </w:pPr>
            <w:r>
              <w:rPr>
                <w:sz w:val="16"/>
              </w:rPr>
              <w:t>Generic category before game-specific subtypes</w:t>
            </w:r>
          </w:p>
        </w:tc>
      </w:tr>
      <w:tr>
        <w:tc>
          <w:tcPr>
            <w:tcW w:type="dxa" w:w="2016"/>
            <w:vAlign w:val="top"/>
          </w:tcPr>
          <w:p>
            <w:pPr>
              <w:spacing w:after="40"/>
            </w:pPr>
            <w:r>
              <w:rPr>
                <w:sz w:val="16"/>
              </w:rPr>
              <w:t>Core (any TCG)</w:t>
            </w:r>
          </w:p>
        </w:tc>
        <w:tc>
          <w:tcPr>
            <w:tcW w:type="dxa" w:w="2304"/>
            <w:vAlign w:val="top"/>
          </w:tcPr>
          <w:p>
            <w:pPr>
              <w:spacing w:after="40"/>
            </w:pPr>
            <w:r>
              <w:rPr>
                <w:sz w:val="16"/>
              </w:rPr>
              <w:t>Set / expansion</w:t>
            </w:r>
          </w:p>
        </w:tc>
        <w:tc>
          <w:tcPr>
            <w:tcW w:type="dxa" w:w="2304"/>
            <w:vAlign w:val="top"/>
          </w:tcPr>
          <w:p>
            <w:pPr>
              <w:spacing w:after="40"/>
            </w:pPr>
            <w:r>
              <w:rPr>
                <w:sz w:val="16"/>
              </w:rPr>
              <w:t>Multi-select + search-within</w:t>
            </w:r>
          </w:p>
        </w:tc>
        <w:tc>
          <w:tcPr>
            <w:tcW w:type="dxa" w:w="2736"/>
            <w:vAlign w:val="top"/>
          </w:tcPr>
          <w:p>
            <w:pPr>
              <w:spacing w:after="40"/>
            </w:pPr>
            <w:r>
              <w:rPr>
                <w:sz w:val="16"/>
              </w:rPr>
              <w:t>Long lists: search-within and show-more</w:t>
            </w:r>
          </w:p>
        </w:tc>
      </w:tr>
      <w:tr>
        <w:tc>
          <w:tcPr>
            <w:tcW w:type="dxa" w:w="2016"/>
            <w:vAlign w:val="top"/>
          </w:tcPr>
          <w:p>
            <w:pPr>
              <w:spacing w:after="40"/>
            </w:pPr>
            <w:r>
              <w:rPr>
                <w:sz w:val="16"/>
              </w:rPr>
              <w:t>Core (any TCG)</w:t>
            </w:r>
          </w:p>
        </w:tc>
        <w:tc>
          <w:tcPr>
            <w:tcW w:type="dxa" w:w="2304"/>
            <w:vAlign w:val="top"/>
          </w:tcPr>
          <w:p>
            <w:pPr>
              <w:spacing w:after="40"/>
            </w:pPr>
            <w:r>
              <w:rPr>
                <w:sz w:val="16"/>
              </w:rPr>
              <w:t>Release date</w:t>
            </w:r>
          </w:p>
        </w:tc>
        <w:tc>
          <w:tcPr>
            <w:tcW w:type="dxa" w:w="2304"/>
            <w:vAlign w:val="top"/>
          </w:tcPr>
          <w:p>
            <w:pPr>
              <w:spacing w:after="40"/>
            </w:pPr>
            <w:r>
              <w:rPr>
                <w:sz w:val="16"/>
              </w:rPr>
              <w:t>Range</w:t>
            </w:r>
          </w:p>
        </w:tc>
        <w:tc>
          <w:tcPr>
            <w:tcW w:type="dxa" w:w="2736"/>
            <w:vAlign w:val="top"/>
          </w:tcPr>
          <w:p>
            <w:pPr>
              <w:spacing w:after="40"/>
            </w:pPr>
            <w:r>
              <w:rPr>
                <w:sz w:val="16"/>
              </w:rPr>
              <w:t>Bound to set release metadata when present</w:t>
            </w:r>
          </w:p>
        </w:tc>
      </w:tr>
      <w:tr>
        <w:tc>
          <w:tcPr>
            <w:tcW w:type="dxa" w:w="2016"/>
            <w:vAlign w:val="top"/>
          </w:tcPr>
          <w:p>
            <w:pPr>
              <w:spacing w:after="40"/>
            </w:pPr>
            <w:r>
              <w:rPr>
                <w:sz w:val="16"/>
              </w:rPr>
              <w:t>Core (any TCG)</w:t>
            </w:r>
          </w:p>
        </w:tc>
        <w:tc>
          <w:tcPr>
            <w:tcW w:type="dxa" w:w="2304"/>
            <w:vAlign w:val="top"/>
          </w:tcPr>
          <w:p>
            <w:pPr>
              <w:spacing w:after="40"/>
            </w:pPr>
            <w:r>
              <w:rPr>
                <w:sz w:val="16"/>
              </w:rPr>
              <w:t>Rarity</w:t>
            </w:r>
          </w:p>
        </w:tc>
        <w:tc>
          <w:tcPr>
            <w:tcW w:type="dxa" w:w="2304"/>
            <w:vAlign w:val="top"/>
          </w:tcPr>
          <w:p>
            <w:pPr>
              <w:spacing w:after="40"/>
            </w:pPr>
            <w:r>
              <w:rPr>
                <w:sz w:val="16"/>
              </w:rPr>
              <w:t>Multi-select</w:t>
            </w:r>
          </w:p>
        </w:tc>
        <w:tc>
          <w:tcPr>
            <w:tcW w:type="dxa" w:w="2736"/>
            <w:vAlign w:val="top"/>
          </w:tcPr>
          <w:p>
            <w:pPr>
              <w:spacing w:after="40"/>
            </w:pPr>
            <w:r>
              <w:rPr>
                <w:sz w:val="16"/>
              </w:rPr>
              <w:t>Core rarity labels from the schema</w:t>
            </w:r>
          </w:p>
        </w:tc>
      </w:tr>
      <w:tr>
        <w:tc>
          <w:tcPr>
            <w:tcW w:type="dxa" w:w="2016"/>
            <w:vAlign w:val="top"/>
          </w:tcPr>
          <w:p>
            <w:pPr>
              <w:spacing w:after="40"/>
            </w:pPr>
            <w:r>
              <w:rPr>
                <w:sz w:val="16"/>
              </w:rPr>
              <w:t>Core (any TCG)</w:t>
            </w:r>
          </w:p>
        </w:tc>
        <w:tc>
          <w:tcPr>
            <w:tcW w:type="dxa" w:w="2304"/>
            <w:vAlign w:val="top"/>
          </w:tcPr>
          <w:p>
            <w:pPr>
              <w:spacing w:after="40"/>
            </w:pPr>
            <w:r>
              <w:rPr>
                <w:sz w:val="16"/>
              </w:rPr>
              <w:t>Format legality / ban status</w:t>
            </w:r>
          </w:p>
        </w:tc>
        <w:tc>
          <w:tcPr>
            <w:tcW w:type="dxa" w:w="2304"/>
            <w:vAlign w:val="top"/>
          </w:tcPr>
          <w:p>
            <w:pPr>
              <w:spacing w:after="40"/>
            </w:pPr>
            <w:r>
              <w:rPr>
                <w:sz w:val="16"/>
              </w:rPr>
              <w:t>Multi-select</w:t>
            </w:r>
          </w:p>
        </w:tc>
        <w:tc>
          <w:tcPr>
            <w:tcW w:type="dxa" w:w="2736"/>
            <w:vAlign w:val="top"/>
          </w:tcPr>
          <w:p>
            <w:pPr>
              <w:spacing w:after="40"/>
            </w:pPr>
            <w:r>
              <w:rPr>
                <w:sz w:val="16"/>
              </w:rPr>
              <w:t>Relative to the selected format: in-pool, Forbidden, Limited, Semi-Limited, Unlimited</w:t>
            </w:r>
          </w:p>
        </w:tc>
      </w:tr>
      <w:tr>
        <w:tc>
          <w:tcPr>
            <w:tcW w:type="dxa" w:w="2016"/>
            <w:vAlign w:val="top"/>
          </w:tcPr>
          <w:p>
            <w:pPr>
              <w:spacing w:after="40"/>
            </w:pPr>
            <w:r>
              <w:rPr>
                <w:sz w:val="16"/>
              </w:rPr>
              <w:t>Core (any TCG)</w:t>
            </w:r>
          </w:p>
        </w:tc>
        <w:tc>
          <w:tcPr>
            <w:tcW w:type="dxa" w:w="2304"/>
            <w:vAlign w:val="top"/>
          </w:tcPr>
          <w:p>
            <w:pPr>
              <w:spacing w:after="40"/>
            </w:pPr>
            <w:r>
              <w:rPr>
                <w:sz w:val="16"/>
              </w:rPr>
              <w:t>Price range</w:t>
            </w:r>
          </w:p>
        </w:tc>
        <w:tc>
          <w:tcPr>
            <w:tcW w:type="dxa" w:w="2304"/>
            <w:vAlign w:val="top"/>
          </w:tcPr>
          <w:p>
            <w:pPr>
              <w:spacing w:after="40"/>
            </w:pPr>
            <w:r>
              <w:rPr>
                <w:sz w:val="16"/>
              </w:rPr>
              <w:t>Range</w:t>
            </w:r>
          </w:p>
        </w:tc>
        <w:tc>
          <w:tcPr>
            <w:tcW w:type="dxa" w:w="2736"/>
            <w:vAlign w:val="top"/>
          </w:tcPr>
          <w:p>
            <w:pPr>
              <w:spacing w:after="40"/>
            </w:pPr>
            <w:r>
              <w:rPr>
                <w:sz w:val="16"/>
              </w:rPr>
              <w:t>Uses published snapshot prices for the active currency column</w:t>
            </w:r>
          </w:p>
        </w:tc>
      </w:tr>
      <w:tr>
        <w:tc>
          <w:tcPr>
            <w:tcW w:type="dxa" w:w="2016"/>
            <w:vAlign w:val="top"/>
          </w:tcPr>
          <w:p>
            <w:pPr>
              <w:spacing w:after="40"/>
            </w:pPr>
            <w:r>
              <w:rPr>
                <w:sz w:val="16"/>
              </w:rPr>
              <w:t>Core (any TCG)</w:t>
            </w:r>
          </w:p>
        </w:tc>
        <w:tc>
          <w:tcPr>
            <w:tcW w:type="dxa" w:w="2304"/>
            <w:vAlign w:val="top"/>
          </w:tcPr>
          <w:p>
            <w:pPr>
              <w:spacing w:after="40"/>
            </w:pPr>
            <w:r>
              <w:rPr>
                <w:sz w:val="16"/>
              </w:rPr>
              <w:t>Has image</w:t>
            </w:r>
          </w:p>
        </w:tc>
        <w:tc>
          <w:tcPr>
            <w:tcW w:type="dxa" w:w="2304"/>
            <w:vAlign w:val="top"/>
          </w:tcPr>
          <w:p>
            <w:pPr>
              <w:spacing w:after="40"/>
            </w:pPr>
            <w:r>
              <w:rPr>
                <w:sz w:val="16"/>
              </w:rPr>
              <w:t>Toggle</w:t>
            </w:r>
          </w:p>
        </w:tc>
        <w:tc>
          <w:tcPr>
            <w:tcW w:type="dxa" w:w="2736"/>
            <w:vAlign w:val="top"/>
          </w:tcPr>
          <w:p>
            <w:pPr>
              <w:spacing w:after="40"/>
            </w:pPr>
            <w:r>
              <w:rPr>
                <w:sz w:val="16"/>
              </w:rPr>
              <w:t>Cards with hosted art vs placeholder</w:t>
            </w:r>
          </w:p>
        </w:tc>
      </w:tr>
      <w:tr>
        <w:tc>
          <w:tcPr>
            <w:tcW w:type="dxa" w:w="2016"/>
            <w:vAlign w:val="top"/>
          </w:tcPr>
          <w:p>
            <w:pPr>
              <w:spacing w:after="40"/>
            </w:pPr>
            <w:r>
              <w:rPr>
                <w:sz w:val="16"/>
              </w:rPr>
              <w:t>Yu-Gi-Oh! (extension)</w:t>
            </w:r>
          </w:p>
        </w:tc>
        <w:tc>
          <w:tcPr>
            <w:tcW w:type="dxa" w:w="2304"/>
            <w:vAlign w:val="top"/>
          </w:tcPr>
          <w:p>
            <w:pPr>
              <w:spacing w:after="40"/>
            </w:pPr>
            <w:r>
              <w:rPr>
                <w:sz w:val="16"/>
              </w:rPr>
              <w:t>Monster card type</w:t>
            </w:r>
          </w:p>
        </w:tc>
        <w:tc>
          <w:tcPr>
            <w:tcW w:type="dxa" w:w="2304"/>
            <w:vAlign w:val="top"/>
          </w:tcPr>
          <w:p>
            <w:pPr>
              <w:spacing w:after="40"/>
            </w:pPr>
            <w:r>
              <w:rPr>
                <w:sz w:val="16"/>
              </w:rPr>
              <w:t>Multi-select + include/exclude + AND/OR</w:t>
            </w:r>
          </w:p>
        </w:tc>
        <w:tc>
          <w:tcPr>
            <w:tcW w:type="dxa" w:w="2736"/>
            <w:vAlign w:val="top"/>
          </w:tcPr>
          <w:p>
            <w:pPr>
              <w:spacing w:after="40"/>
            </w:pPr>
            <w:r>
              <w:rPr>
                <w:sz w:val="16"/>
              </w:rPr>
              <w:t>Normal, Effect, Fusion, Synchro, Xyz, Link, Pendulum, Ritual, and related frames</w:t>
            </w:r>
          </w:p>
        </w:tc>
      </w:tr>
      <w:tr>
        <w:tc>
          <w:tcPr>
            <w:tcW w:type="dxa" w:w="2016"/>
            <w:vAlign w:val="top"/>
          </w:tcPr>
          <w:p>
            <w:pPr>
              <w:spacing w:after="40"/>
            </w:pPr>
            <w:r>
              <w:rPr>
                <w:sz w:val="16"/>
              </w:rPr>
              <w:t>Yu-Gi-Oh! (extension)</w:t>
            </w:r>
          </w:p>
        </w:tc>
        <w:tc>
          <w:tcPr>
            <w:tcW w:type="dxa" w:w="2304"/>
            <w:vAlign w:val="top"/>
          </w:tcPr>
          <w:p>
            <w:pPr>
              <w:spacing w:after="40"/>
            </w:pPr>
            <w:r>
              <w:rPr>
                <w:sz w:val="16"/>
              </w:rPr>
              <w:t>Spell / Trap subtype</w:t>
            </w:r>
          </w:p>
        </w:tc>
        <w:tc>
          <w:tcPr>
            <w:tcW w:type="dxa" w:w="2304"/>
            <w:vAlign w:val="top"/>
          </w:tcPr>
          <w:p>
            <w:pPr>
              <w:spacing w:after="40"/>
            </w:pPr>
            <w:r>
              <w:rPr>
                <w:sz w:val="16"/>
              </w:rPr>
              <w:t>Multi-select</w:t>
            </w:r>
          </w:p>
        </w:tc>
        <w:tc>
          <w:tcPr>
            <w:tcW w:type="dxa" w:w="2736"/>
            <w:vAlign w:val="top"/>
          </w:tcPr>
          <w:p>
            <w:pPr>
              <w:spacing w:after="40"/>
            </w:pPr>
            <w:r>
              <w:rPr>
                <w:sz w:val="16"/>
              </w:rPr>
              <w:t>Normal, Quick-Play, Continuous, Equip, Field, Counter, …</w:t>
            </w:r>
          </w:p>
        </w:tc>
      </w:tr>
      <w:tr>
        <w:tc>
          <w:tcPr>
            <w:tcW w:type="dxa" w:w="2016"/>
            <w:vAlign w:val="top"/>
          </w:tcPr>
          <w:p>
            <w:pPr>
              <w:spacing w:after="40"/>
            </w:pPr>
            <w:r>
              <w:rPr>
                <w:sz w:val="16"/>
              </w:rPr>
              <w:t>Yu-Gi-Oh! (extension)</w:t>
            </w:r>
          </w:p>
        </w:tc>
        <w:tc>
          <w:tcPr>
            <w:tcW w:type="dxa" w:w="2304"/>
            <w:vAlign w:val="top"/>
          </w:tcPr>
          <w:p>
            <w:pPr>
              <w:spacing w:after="40"/>
            </w:pPr>
            <w:r>
              <w:rPr>
                <w:sz w:val="16"/>
              </w:rPr>
              <w:t>Attribute</w:t>
            </w:r>
          </w:p>
        </w:tc>
        <w:tc>
          <w:tcPr>
            <w:tcW w:type="dxa" w:w="2304"/>
            <w:vAlign w:val="top"/>
          </w:tcPr>
          <w:p>
            <w:pPr>
              <w:spacing w:after="40"/>
            </w:pPr>
            <w:r>
              <w:rPr>
                <w:sz w:val="16"/>
              </w:rPr>
              <w:t>Multi-select</w:t>
            </w:r>
          </w:p>
        </w:tc>
        <w:tc>
          <w:tcPr>
            <w:tcW w:type="dxa" w:w="2736"/>
            <w:vAlign w:val="top"/>
          </w:tcPr>
          <w:p>
            <w:pPr>
              <w:spacing w:after="40"/>
            </w:pPr>
            <w:r>
              <w:rPr>
                <w:sz w:val="16"/>
              </w:rPr>
              <w:t>DARK, LIGHT, EARTH, WATER, FIRE, WIND, DIVINE</w:t>
            </w:r>
          </w:p>
        </w:tc>
      </w:tr>
      <w:tr>
        <w:tc>
          <w:tcPr>
            <w:tcW w:type="dxa" w:w="2016"/>
            <w:vAlign w:val="top"/>
          </w:tcPr>
          <w:p>
            <w:pPr>
              <w:spacing w:after="40"/>
            </w:pPr>
            <w:r>
              <w:rPr>
                <w:sz w:val="16"/>
              </w:rPr>
              <w:t>Yu-Gi-Oh! (extension)</w:t>
            </w:r>
          </w:p>
        </w:tc>
        <w:tc>
          <w:tcPr>
            <w:tcW w:type="dxa" w:w="2304"/>
            <w:vAlign w:val="top"/>
          </w:tcPr>
          <w:p>
            <w:pPr>
              <w:spacing w:after="40"/>
            </w:pPr>
            <w:r>
              <w:rPr>
                <w:sz w:val="16"/>
              </w:rPr>
              <w:t>Monster type / race</w:t>
            </w:r>
          </w:p>
        </w:tc>
        <w:tc>
          <w:tcPr>
            <w:tcW w:type="dxa" w:w="2304"/>
            <w:vAlign w:val="top"/>
          </w:tcPr>
          <w:p>
            <w:pPr>
              <w:spacing w:after="40"/>
            </w:pPr>
            <w:r>
              <w:rPr>
                <w:sz w:val="16"/>
              </w:rPr>
              <w:t>Multi-select + search-within</w:t>
            </w:r>
          </w:p>
        </w:tc>
        <w:tc>
          <w:tcPr>
            <w:tcW w:type="dxa" w:w="2736"/>
            <w:vAlign w:val="top"/>
          </w:tcPr>
          <w:p>
            <w:pPr>
              <w:spacing w:after="40"/>
            </w:pPr>
            <w:r>
              <w:rPr>
                <w:sz w:val="16"/>
              </w:rPr>
              <w:t>Spellcaster, Warrior, …</w:t>
            </w:r>
          </w:p>
        </w:tc>
      </w:tr>
      <w:tr>
        <w:tc>
          <w:tcPr>
            <w:tcW w:type="dxa" w:w="2016"/>
            <w:vAlign w:val="top"/>
          </w:tcPr>
          <w:p>
            <w:pPr>
              <w:spacing w:after="40"/>
            </w:pPr>
            <w:r>
              <w:rPr>
                <w:sz w:val="16"/>
              </w:rPr>
              <w:t>Yu-Gi-Oh! (extension)</w:t>
            </w:r>
          </w:p>
        </w:tc>
        <w:tc>
          <w:tcPr>
            <w:tcW w:type="dxa" w:w="2304"/>
            <w:vAlign w:val="top"/>
          </w:tcPr>
          <w:p>
            <w:pPr>
              <w:spacing w:after="40"/>
            </w:pPr>
            <w:r>
              <w:rPr>
                <w:sz w:val="16"/>
              </w:rPr>
              <w:t>Archetype</w:t>
            </w:r>
          </w:p>
        </w:tc>
        <w:tc>
          <w:tcPr>
            <w:tcW w:type="dxa" w:w="2304"/>
            <w:vAlign w:val="top"/>
          </w:tcPr>
          <w:p>
            <w:pPr>
              <w:spacing w:after="40"/>
            </w:pPr>
            <w:r>
              <w:rPr>
                <w:sz w:val="16"/>
              </w:rPr>
              <w:t>Multi-select + search-within</w:t>
            </w:r>
          </w:p>
        </w:tc>
        <w:tc>
          <w:tcPr>
            <w:tcW w:type="dxa" w:w="2736"/>
            <w:vAlign w:val="top"/>
          </w:tcPr>
          <w:p>
            <w:pPr>
              <w:spacing w:after="40"/>
            </w:pPr>
            <w:r>
              <w:rPr>
                <w:sz w:val="16"/>
              </w:rPr>
              <w:t>When present on the card</w:t>
            </w:r>
          </w:p>
        </w:tc>
      </w:tr>
      <w:tr>
        <w:tc>
          <w:tcPr>
            <w:tcW w:type="dxa" w:w="2016"/>
            <w:vAlign w:val="top"/>
          </w:tcPr>
          <w:p>
            <w:pPr>
              <w:spacing w:after="40"/>
            </w:pPr>
            <w:r>
              <w:rPr>
                <w:sz w:val="16"/>
              </w:rPr>
              <w:t>Yu-Gi-Oh! (extension)</w:t>
            </w:r>
          </w:p>
        </w:tc>
        <w:tc>
          <w:tcPr>
            <w:tcW w:type="dxa" w:w="2304"/>
            <w:vAlign w:val="top"/>
          </w:tcPr>
          <w:p>
            <w:pPr>
              <w:spacing w:after="40"/>
            </w:pPr>
            <w:r>
              <w:rPr>
                <w:sz w:val="16"/>
              </w:rPr>
              <w:t>Level / Rank / Link rating</w:t>
            </w:r>
          </w:p>
        </w:tc>
        <w:tc>
          <w:tcPr>
            <w:tcW w:type="dxa" w:w="2304"/>
            <w:vAlign w:val="top"/>
          </w:tcPr>
          <w:p>
            <w:pPr>
              <w:spacing w:after="40"/>
            </w:pPr>
            <w:r>
              <w:rPr>
                <w:sz w:val="16"/>
              </w:rPr>
              <w:t>Range</w:t>
            </w:r>
          </w:p>
        </w:tc>
        <w:tc>
          <w:tcPr>
            <w:tcW w:type="dxa" w:w="2736"/>
            <w:vAlign w:val="top"/>
          </w:tcPr>
          <w:p>
            <w:pPr>
              <w:spacing w:after="40"/>
            </w:pPr>
            <w:r>
              <w:rPr>
                <w:sz w:val="16"/>
              </w:rPr>
              <w:t>Numeric min–max</w:t>
            </w:r>
          </w:p>
        </w:tc>
      </w:tr>
      <w:tr>
        <w:tc>
          <w:tcPr>
            <w:tcW w:type="dxa" w:w="2016"/>
            <w:vAlign w:val="top"/>
          </w:tcPr>
          <w:p>
            <w:pPr>
              <w:spacing w:after="40"/>
            </w:pPr>
            <w:r>
              <w:rPr>
                <w:sz w:val="16"/>
              </w:rPr>
              <w:t>Yu-Gi-Oh! (extension)</w:t>
            </w:r>
          </w:p>
        </w:tc>
        <w:tc>
          <w:tcPr>
            <w:tcW w:type="dxa" w:w="2304"/>
            <w:vAlign w:val="top"/>
          </w:tcPr>
          <w:p>
            <w:pPr>
              <w:spacing w:after="40"/>
            </w:pPr>
            <w:r>
              <w:rPr>
                <w:sz w:val="16"/>
              </w:rPr>
              <w:t>ATK / DEF</w:t>
            </w:r>
          </w:p>
        </w:tc>
        <w:tc>
          <w:tcPr>
            <w:tcW w:type="dxa" w:w="2304"/>
            <w:vAlign w:val="top"/>
          </w:tcPr>
          <w:p>
            <w:pPr>
              <w:spacing w:after="40"/>
            </w:pPr>
            <w:r>
              <w:rPr>
                <w:sz w:val="16"/>
              </w:rPr>
              <w:t>Range</w:t>
            </w:r>
          </w:p>
        </w:tc>
        <w:tc>
          <w:tcPr>
            <w:tcW w:type="dxa" w:w="2736"/>
            <w:vAlign w:val="top"/>
          </w:tcPr>
          <w:p>
            <w:pPr>
              <w:spacing w:after="40"/>
            </w:pPr>
            <w:r>
              <w:rPr>
                <w:sz w:val="16"/>
              </w:rPr>
              <w:t>Numeric min–max; DEF ignored for Link where absent</w:t>
            </w:r>
          </w:p>
        </w:tc>
      </w:tr>
      <w:tr>
        <w:tc>
          <w:tcPr>
            <w:tcW w:type="dxa" w:w="2016"/>
            <w:vAlign w:val="top"/>
          </w:tcPr>
          <w:p>
            <w:pPr>
              <w:spacing w:after="40"/>
            </w:pPr>
            <w:r>
              <w:rPr>
                <w:sz w:val="16"/>
              </w:rPr>
              <w:t>Yu-Gi-Oh! (extension)</w:t>
            </w:r>
          </w:p>
        </w:tc>
        <w:tc>
          <w:tcPr>
            <w:tcW w:type="dxa" w:w="2304"/>
            <w:vAlign w:val="top"/>
          </w:tcPr>
          <w:p>
            <w:pPr>
              <w:spacing w:after="40"/>
            </w:pPr>
            <w:r>
              <w:rPr>
                <w:sz w:val="16"/>
              </w:rPr>
              <w:t>Pendulum scale</w:t>
            </w:r>
          </w:p>
        </w:tc>
        <w:tc>
          <w:tcPr>
            <w:tcW w:type="dxa" w:w="2304"/>
            <w:vAlign w:val="top"/>
          </w:tcPr>
          <w:p>
            <w:pPr>
              <w:spacing w:after="40"/>
            </w:pPr>
            <w:r>
              <w:rPr>
                <w:sz w:val="16"/>
              </w:rPr>
              <w:t>Range</w:t>
            </w:r>
          </w:p>
        </w:tc>
        <w:tc>
          <w:tcPr>
            <w:tcW w:type="dxa" w:w="2736"/>
            <w:vAlign w:val="top"/>
          </w:tcPr>
          <w:p>
            <w:pPr>
              <w:spacing w:after="40"/>
            </w:pPr>
            <w:r>
              <w:rPr>
                <w:sz w:val="16"/>
              </w:rPr>
              <w:t>When Pendulum data present</w:t>
            </w:r>
          </w:p>
        </w:tc>
      </w:tr>
      <w:tr>
        <w:tc>
          <w:tcPr>
            <w:tcW w:type="dxa" w:w="2016"/>
            <w:vAlign w:val="top"/>
          </w:tcPr>
          <w:p>
            <w:pPr>
              <w:spacing w:after="40"/>
            </w:pPr>
            <w:r>
              <w:rPr>
                <w:sz w:val="16"/>
              </w:rPr>
              <w:t>Yu-Gi-Oh! (extension)</w:t>
            </w:r>
          </w:p>
        </w:tc>
        <w:tc>
          <w:tcPr>
            <w:tcW w:type="dxa" w:w="2304"/>
            <w:vAlign w:val="top"/>
          </w:tcPr>
          <w:p>
            <w:pPr>
              <w:spacing w:after="40"/>
            </w:pPr>
            <w:r>
              <w:rPr>
                <w:sz w:val="16"/>
              </w:rPr>
              <w:t>Link arrows</w:t>
            </w:r>
          </w:p>
        </w:tc>
        <w:tc>
          <w:tcPr>
            <w:tcW w:type="dxa" w:w="2304"/>
            <w:vAlign w:val="top"/>
          </w:tcPr>
          <w:p>
            <w:pPr>
              <w:spacing w:after="40"/>
            </w:pPr>
            <w:r>
              <w:rPr>
                <w:sz w:val="16"/>
              </w:rPr>
              <w:t>Arrow picker</w:t>
            </w:r>
          </w:p>
        </w:tc>
        <w:tc>
          <w:tcPr>
            <w:tcW w:type="dxa" w:w="2736"/>
            <w:vAlign w:val="top"/>
          </w:tcPr>
          <w:p>
            <w:pPr>
              <w:spacing w:after="40"/>
            </w:pPr>
            <w:r>
              <w:rPr>
                <w:sz w:val="16"/>
              </w:rPr>
              <w:t>Multi-arrow include</w:t>
            </w:r>
          </w:p>
        </w:tc>
      </w:tr>
      <w:tr>
        <w:tc>
          <w:tcPr>
            <w:tcW w:type="dxa" w:w="2016"/>
            <w:vAlign w:val="top"/>
          </w:tcPr>
          <w:p>
            <w:pPr>
              <w:spacing w:after="40"/>
            </w:pPr>
            <w:r>
              <w:rPr>
                <w:sz w:val="16"/>
              </w:rPr>
              <w:t>Yu-Gi-Oh! (extension)</w:t>
            </w:r>
          </w:p>
        </w:tc>
        <w:tc>
          <w:tcPr>
            <w:tcW w:type="dxa" w:w="2304"/>
            <w:vAlign w:val="top"/>
          </w:tcPr>
          <w:p>
            <w:pPr>
              <w:spacing w:after="40"/>
            </w:pPr>
            <w:r>
              <w:rPr>
                <w:sz w:val="16"/>
              </w:rPr>
              <w:t>Genesys points</w:t>
            </w:r>
          </w:p>
        </w:tc>
        <w:tc>
          <w:tcPr>
            <w:tcW w:type="dxa" w:w="2304"/>
            <w:vAlign w:val="top"/>
          </w:tcPr>
          <w:p>
            <w:pPr>
              <w:spacing w:after="40"/>
            </w:pPr>
            <w:r>
              <w:rPr>
                <w:sz w:val="16"/>
              </w:rPr>
              <w:t>Range</w:t>
            </w:r>
          </w:p>
        </w:tc>
        <w:tc>
          <w:tcPr>
            <w:tcW w:type="dxa" w:w="2736"/>
            <w:vAlign w:val="top"/>
          </w:tcPr>
          <w:p>
            <w:pPr>
              <w:spacing w:after="40"/>
            </w:pPr>
            <w:r>
              <w:rPr>
                <w:sz w:val="16"/>
              </w:rPr>
              <w:t>When Genesys data present</w:t>
            </w:r>
          </w:p>
        </w:tc>
      </w:tr>
      <w:tr>
        <w:tc>
          <w:tcPr>
            <w:tcW w:type="dxa" w:w="2016"/>
            <w:vAlign w:val="top"/>
          </w:tcPr>
          <w:p>
            <w:pPr>
              <w:spacing w:after="40"/>
            </w:pPr>
            <w:r>
              <w:rPr>
                <w:sz w:val="16"/>
              </w:rPr>
              <w:t>Yu-Gi-Oh! (extension)</w:t>
            </w:r>
          </w:p>
        </w:tc>
        <w:tc>
          <w:tcPr>
            <w:tcW w:type="dxa" w:w="2304"/>
            <w:vAlign w:val="top"/>
          </w:tcPr>
          <w:p>
            <w:pPr>
              <w:spacing w:after="40"/>
            </w:pPr>
            <w:r>
              <w:rPr>
                <w:sz w:val="16"/>
              </w:rPr>
              <w:t>Speed Duel / Skill</w:t>
            </w:r>
          </w:p>
        </w:tc>
        <w:tc>
          <w:tcPr>
            <w:tcW w:type="dxa" w:w="2304"/>
            <w:vAlign w:val="top"/>
          </w:tcPr>
          <w:p>
            <w:pPr>
              <w:spacing w:after="40"/>
            </w:pPr>
            <w:r>
              <w:rPr>
                <w:sz w:val="16"/>
              </w:rPr>
              <w:t>Toggle / multi-select</w:t>
            </w:r>
          </w:p>
        </w:tc>
        <w:tc>
          <w:tcPr>
            <w:tcW w:type="dxa" w:w="2736"/>
            <w:vAlign w:val="top"/>
          </w:tcPr>
          <w:p>
            <w:pPr>
              <w:spacing w:after="40"/>
            </w:pPr>
            <w:r>
              <w:rPr>
                <w:sz w:val="16"/>
              </w:rPr>
              <w:t>Speed Duel pool and Skill cards</w:t>
            </w:r>
          </w:p>
        </w:tc>
      </w:tr>
      <w:tr>
        <w:tc>
          <w:tcPr>
            <w:tcW w:type="dxa" w:w="2016"/>
            <w:vAlign w:val="top"/>
          </w:tcPr>
          <w:p>
            <w:pPr>
              <w:spacing w:after="40"/>
            </w:pPr>
            <w:r>
              <w:rPr>
                <w:sz w:val="16"/>
              </w:rPr>
              <w:t>Yu-Gi-Oh! (extension)</w:t>
            </w:r>
          </w:p>
        </w:tc>
        <w:tc>
          <w:tcPr>
            <w:tcW w:type="dxa" w:w="2304"/>
            <w:vAlign w:val="top"/>
          </w:tcPr>
          <w:p>
            <w:pPr>
              <w:spacing w:after="40"/>
            </w:pPr>
            <w:r>
              <w:rPr>
                <w:sz w:val="16"/>
              </w:rPr>
              <w:t>Effect keywords</w:t>
            </w:r>
          </w:p>
        </w:tc>
        <w:tc>
          <w:tcPr>
            <w:tcW w:type="dxa" w:w="2304"/>
            <w:vAlign w:val="top"/>
          </w:tcPr>
          <w:p>
            <w:pPr>
              <w:spacing w:after="40"/>
            </w:pPr>
            <w:r>
              <w:rPr>
                <w:sz w:val="16"/>
              </w:rPr>
              <w:t>Multi-select + search-within</w:t>
            </w:r>
          </w:p>
        </w:tc>
        <w:tc>
          <w:tcPr>
            <w:tcW w:type="dxa" w:w="2736"/>
            <w:vAlign w:val="top"/>
          </w:tcPr>
          <w:p>
            <w:pPr>
              <w:spacing w:after="40"/>
            </w:pPr>
            <w:r>
              <w:rPr>
                <w:sz w:val="16"/>
              </w:rPr>
              <w:t>Should: when keyword tags exist on the card</w:t>
            </w:r>
          </w:p>
        </w:tc>
      </w:tr>
      <w:tr>
        <w:tc>
          <w:tcPr>
            <w:tcW w:type="dxa" w:w="2016"/>
            <w:vAlign w:val="top"/>
          </w:tcPr>
          <w:p>
            <w:pPr>
              <w:spacing w:after="40"/>
            </w:pPr>
            <w:r>
              <w:rPr>
                <w:sz w:val="16"/>
              </w:rPr>
              <w:t>Yu-Gi-Oh! (extension)</w:t>
            </w:r>
          </w:p>
        </w:tc>
        <w:tc>
          <w:tcPr>
            <w:tcW w:type="dxa" w:w="2304"/>
            <w:vAlign w:val="top"/>
          </w:tcPr>
          <w:p>
            <w:pPr>
              <w:spacing w:after="40"/>
            </w:pPr>
            <w:r>
              <w:rPr>
                <w:sz w:val="16"/>
              </w:rPr>
              <w:t>Passcode</w:t>
            </w:r>
          </w:p>
        </w:tc>
        <w:tc>
          <w:tcPr>
            <w:tcW w:type="dxa" w:w="2304"/>
            <w:vAlign w:val="top"/>
          </w:tcPr>
          <w:p>
            <w:pPr>
              <w:spacing w:after="40"/>
            </w:pPr>
            <w:r>
              <w:rPr>
                <w:sz w:val="16"/>
              </w:rPr>
              <w:t>Exact id</w:t>
            </w:r>
          </w:p>
        </w:tc>
        <w:tc>
          <w:tcPr>
            <w:tcW w:type="dxa" w:w="2736"/>
            <w:vAlign w:val="top"/>
          </w:tcPr>
          <w:p>
            <w:pPr>
              <w:spacing w:after="40"/>
            </w:pPr>
            <w:r>
              <w:rPr>
                <w:sz w:val="16"/>
              </w:rPr>
              <w:t>Eight-digit id; also available from the main search box</w:t>
            </w:r>
          </w:p>
        </w:tc>
      </w:tr>
    </w:tbl>
    <w:p>
      <w:pPr>
        <w:spacing w:after="40"/>
      </w:pPr>
    </w:p>
    <w:p>
      <w:pPr>
        <w:pStyle w:val="Heading2"/>
      </w:pPr>
      <w:bookmarkStart w:id="2" w:name="ref_table_columns_reference"/>
      <w:r>
        <w:t>Table columns reference</w:t>
      </w:r>
      <w:bookmarkEnd w:id="2"/>
    </w:p>
    <w:p>
      <w:r>
        <w:t>Catalog sourced from YGOPRODeck cardinfo (misc=yes), e.g. Accesscode Talker and Dark Magician, plus Pendulum (scale, pend_desc) and Spell/Skill samples. Desktop Table is the default on Search, Lists, and Collection; phone uses compact icon rows (no Table). Search defaults: Name, Type, Attribute, Level/Rank/Link, ATK, DEF, Ban/points when a format is active. Lists and Collection defaults: Name, Quantity, Set, Rarity, Condition, Purchase price, Market price. set_price values 0 / 0.00 are shown blank (unknown), never as $0.00. Link markers render with the Link marker icon. Grain Card = one row per card; Printing = depends on selected card_sets[] entry; User item = local/account field. Hidden rows are not offered in the Columns menu (FR-72, FR-73, UI-D9/D10).</w:t>
      </w:r>
    </w:p>
    <w:tbl>
      <w:tblPr>
        <w:tblStyle w:val="TableGrid"/>
        <w:tblW w:type="auto" w:w="0"/>
        <w:tblLayout w:type="fixed"/>
        <w:tblLook w:firstColumn="1" w:firstRow="1" w:lastColumn="0" w:lastRow="0" w:noHBand="0" w:noVBand="1" w:val="04A0"/>
      </w:tblPr>
      <w:tblGrid>
        <w:gridCol w:w="1512"/>
        <w:gridCol w:w="1944"/>
        <w:gridCol w:w="936"/>
        <w:gridCol w:w="1512"/>
        <w:gridCol w:w="1656"/>
        <w:gridCol w:w="1800"/>
      </w:tblGrid>
      <w:tr>
        <w:trPr>
          <w:tblHeader w:val="true"/>
        </w:trPr>
        <w:tc>
          <w:tcPr>
            <w:tcW w:type="dxa" w:w="1512"/>
            <w:shd w:val="clear" w:color="auto" w:fill="D9E2F3"/>
          </w:tcPr>
          <w:p>
            <w:r/>
            <w:r>
              <w:rPr>
                <w:b/>
                <w:sz w:val="15"/>
              </w:rPr>
              <w:t>Column label</w:t>
            </w:r>
          </w:p>
        </w:tc>
        <w:tc>
          <w:tcPr>
            <w:tcW w:type="dxa" w:w="1944"/>
            <w:shd w:val="clear" w:color="auto" w:fill="D9E2F3"/>
          </w:tcPr>
          <w:p>
            <w:r/>
            <w:r>
              <w:rPr>
                <w:b/>
                <w:sz w:val="15"/>
              </w:rPr>
              <w:t>Source path</w:t>
            </w:r>
          </w:p>
        </w:tc>
        <w:tc>
          <w:tcPr>
            <w:tcW w:type="dxa" w:w="936"/>
            <w:shd w:val="clear" w:color="auto" w:fill="D9E2F3"/>
          </w:tcPr>
          <w:p>
            <w:r/>
            <w:r>
              <w:rPr>
                <w:b/>
                <w:sz w:val="15"/>
              </w:rPr>
              <w:t>Grain</w:t>
            </w:r>
          </w:p>
        </w:tc>
        <w:tc>
          <w:tcPr>
            <w:tcW w:type="dxa" w:w="1512"/>
            <w:shd w:val="clear" w:color="auto" w:fill="D9E2F3"/>
          </w:tcPr>
          <w:p>
            <w:r/>
            <w:r>
              <w:rPr>
                <w:b/>
                <w:sz w:val="15"/>
              </w:rPr>
              <w:t>Tables</w:t>
            </w:r>
          </w:p>
        </w:tc>
        <w:tc>
          <w:tcPr>
            <w:tcW w:type="dxa" w:w="1656"/>
            <w:shd w:val="clear" w:color="auto" w:fill="D9E2F3"/>
          </w:tcPr>
          <w:p>
            <w:r/>
            <w:r>
              <w:rPr>
                <w:b/>
                <w:sz w:val="15"/>
              </w:rPr>
              <w:t>Availability</w:t>
            </w:r>
          </w:p>
        </w:tc>
        <w:tc>
          <w:tcPr>
            <w:tcW w:type="dxa" w:w="1800"/>
            <w:shd w:val="clear" w:color="auto" w:fill="D9E2F3"/>
          </w:tcPr>
          <w:p>
            <w:r/>
            <w:r>
              <w:rPr>
                <w:b/>
                <w:sz w:val="15"/>
              </w:rPr>
              <w:t>Notes</w:t>
            </w:r>
          </w:p>
        </w:tc>
      </w:tr>
      <w:tr>
        <w:tc>
          <w:tcPr>
            <w:tcW w:type="dxa" w:w="1512"/>
            <w:vAlign w:val="top"/>
          </w:tcPr>
          <w:p>
            <w:pPr>
              <w:spacing w:after="40"/>
            </w:pPr>
            <w:r>
              <w:rPr>
                <w:sz w:val="15"/>
              </w:rPr>
              <w:t>Name</w:t>
            </w:r>
          </w:p>
        </w:tc>
        <w:tc>
          <w:tcPr>
            <w:tcW w:type="dxa" w:w="1944"/>
            <w:vAlign w:val="top"/>
          </w:tcPr>
          <w:p>
            <w:pPr>
              <w:spacing w:after="40"/>
            </w:pPr>
            <w:r>
              <w:rPr>
                <w:sz w:val="15"/>
              </w:rPr>
              <w:t>name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Always on</w:t>
            </w:r>
          </w:p>
        </w:tc>
        <w:tc>
          <w:tcPr>
            <w:tcW w:type="dxa" w:w="1800"/>
            <w:vAlign w:val="top"/>
          </w:tcPr>
          <w:p>
            <w:pPr>
              <w:spacing w:after="40"/>
            </w:pPr>
            <w:r>
              <w:rPr>
                <w:sz w:val="15"/>
              </w:rPr>
              <w:t>Primary identity.</w:t>
            </w:r>
          </w:p>
        </w:tc>
      </w:tr>
      <w:tr>
        <w:tc>
          <w:tcPr>
            <w:tcW w:type="dxa" w:w="1512"/>
            <w:vAlign w:val="top"/>
          </w:tcPr>
          <w:p>
            <w:pPr>
              <w:spacing w:after="40"/>
            </w:pPr>
            <w:r>
              <w:rPr>
                <w:sz w:val="15"/>
              </w:rPr>
              <w:t>Quantity</w:t>
            </w:r>
          </w:p>
        </w:tc>
        <w:tc>
          <w:tcPr>
            <w:tcW w:type="dxa" w:w="1944"/>
            <w:vAlign w:val="top"/>
          </w:tcPr>
          <w:p>
            <w:pPr>
              <w:spacing w:after="40"/>
            </w:pPr>
            <w:r>
              <w:rPr>
                <w:sz w:val="15"/>
              </w:rPr>
              <w:t>user.quantity</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Default on Lists &amp; Collection</w:t>
            </w:r>
          </w:p>
        </w:tc>
        <w:tc>
          <w:tcPr>
            <w:tcW w:type="dxa" w:w="1800"/>
            <w:vAlign w:val="top"/>
          </w:tcPr>
          <w:p>
            <w:pPr>
              <w:spacing w:after="40"/>
            </w:pPr>
            <w:r>
              <w:rPr>
                <w:sz w:val="15"/>
              </w:rPr>
              <w:t>Owned or wanted count.</w:t>
            </w:r>
          </w:p>
        </w:tc>
      </w:tr>
      <w:tr>
        <w:tc>
          <w:tcPr>
            <w:tcW w:type="dxa" w:w="1512"/>
            <w:vAlign w:val="top"/>
          </w:tcPr>
          <w:p>
            <w:pPr>
              <w:spacing w:after="40"/>
            </w:pPr>
            <w:r>
              <w:rPr>
                <w:sz w:val="15"/>
              </w:rPr>
              <w:t>Set</w:t>
            </w:r>
          </w:p>
        </w:tc>
        <w:tc>
          <w:tcPr>
            <w:tcW w:type="dxa" w:w="1944"/>
            <w:vAlign w:val="top"/>
          </w:tcPr>
          <w:p>
            <w:pPr>
              <w:spacing w:after="40"/>
            </w:pPr>
            <w:r>
              <w:rPr>
                <w:sz w:val="15"/>
              </w:rPr>
              <w:t>card_sets[].set_code (selected printing) / user.set</w:t>
            </w:r>
          </w:p>
        </w:tc>
        <w:tc>
          <w:tcPr>
            <w:tcW w:type="dxa" w:w="936"/>
            <w:vAlign w:val="top"/>
          </w:tcPr>
          <w:p>
            <w:pPr>
              <w:spacing w:after="40"/>
            </w:pPr>
            <w:r>
              <w:rPr>
                <w:sz w:val="15"/>
              </w:rPr>
              <w:t>Printing</w:t>
            </w:r>
          </w:p>
        </w:tc>
        <w:tc>
          <w:tcPr>
            <w:tcW w:type="dxa" w:w="1512"/>
            <w:vAlign w:val="top"/>
          </w:tcPr>
          <w:p>
            <w:pPr>
              <w:spacing w:after="40"/>
            </w:pPr>
            <w:r>
              <w:rPr>
                <w:sz w:val="15"/>
              </w:rPr>
              <w:t>Lists, Collection</w:t>
            </w:r>
          </w:p>
        </w:tc>
        <w:tc>
          <w:tcPr>
            <w:tcW w:type="dxa" w:w="1656"/>
            <w:vAlign w:val="top"/>
          </w:tcPr>
          <w:p>
            <w:pPr>
              <w:spacing w:after="40"/>
            </w:pPr>
            <w:r>
              <w:rPr>
                <w:sz w:val="15"/>
              </w:rPr>
              <w:t>Default on Lists &amp; Collection</w:t>
            </w:r>
          </w:p>
        </w:tc>
        <w:tc>
          <w:tcPr>
            <w:tcW w:type="dxa" w:w="1800"/>
            <w:vAlign w:val="top"/>
          </w:tcPr>
          <w:p>
            <w:pPr>
              <w:spacing w:after="40"/>
            </w:pPr>
            <w:r>
              <w:rPr>
                <w:sz w:val="15"/>
              </w:rPr>
              <w:t>Target or owned set code.</w:t>
            </w:r>
          </w:p>
        </w:tc>
      </w:tr>
      <w:tr>
        <w:tc>
          <w:tcPr>
            <w:tcW w:type="dxa" w:w="1512"/>
            <w:vAlign w:val="top"/>
          </w:tcPr>
          <w:p>
            <w:pPr>
              <w:spacing w:after="40"/>
            </w:pPr>
            <w:r>
              <w:rPr>
                <w:sz w:val="15"/>
              </w:rPr>
              <w:t>Rarity</w:t>
            </w:r>
          </w:p>
        </w:tc>
        <w:tc>
          <w:tcPr>
            <w:tcW w:type="dxa" w:w="1944"/>
            <w:vAlign w:val="top"/>
          </w:tcPr>
          <w:p>
            <w:pPr>
              <w:spacing w:after="40"/>
            </w:pPr>
            <w:r>
              <w:rPr>
                <w:sz w:val="15"/>
              </w:rPr>
              <w:t>card_sets[].set_rarity (selected printing) / user.rarity</w:t>
            </w:r>
          </w:p>
        </w:tc>
        <w:tc>
          <w:tcPr>
            <w:tcW w:type="dxa" w:w="936"/>
            <w:vAlign w:val="top"/>
          </w:tcPr>
          <w:p>
            <w:pPr>
              <w:spacing w:after="40"/>
            </w:pPr>
            <w:r>
              <w:rPr>
                <w:sz w:val="15"/>
              </w:rPr>
              <w:t>Printing</w:t>
            </w:r>
          </w:p>
        </w:tc>
        <w:tc>
          <w:tcPr>
            <w:tcW w:type="dxa" w:w="1512"/>
            <w:vAlign w:val="top"/>
          </w:tcPr>
          <w:p>
            <w:pPr>
              <w:spacing w:after="40"/>
            </w:pPr>
            <w:r>
              <w:rPr>
                <w:sz w:val="15"/>
              </w:rPr>
              <w:t>Lists, Collection</w:t>
            </w:r>
          </w:p>
        </w:tc>
        <w:tc>
          <w:tcPr>
            <w:tcW w:type="dxa" w:w="1656"/>
            <w:vAlign w:val="top"/>
          </w:tcPr>
          <w:p>
            <w:pPr>
              <w:spacing w:after="40"/>
            </w:pPr>
            <w:r>
              <w:rPr>
                <w:sz w:val="15"/>
              </w:rPr>
              <w:t>Default on Lists &amp; Collection</w:t>
            </w:r>
          </w:p>
        </w:tc>
        <w:tc>
          <w:tcPr>
            <w:tcW w:type="dxa" w:w="1800"/>
            <w:vAlign w:val="top"/>
          </w:tcPr>
          <w:p>
            <w:pPr>
              <w:spacing w:after="40"/>
            </w:pPr>
            <w:r>
              <w:rPr>
                <w:sz w:val="15"/>
              </w:rPr>
              <w:t>Also available: set_rarity_code.</w:t>
            </w:r>
          </w:p>
        </w:tc>
      </w:tr>
      <w:tr>
        <w:tc>
          <w:tcPr>
            <w:tcW w:type="dxa" w:w="1512"/>
            <w:vAlign w:val="top"/>
          </w:tcPr>
          <w:p>
            <w:pPr>
              <w:spacing w:after="40"/>
            </w:pPr>
            <w:r>
              <w:rPr>
                <w:sz w:val="15"/>
              </w:rPr>
              <w:t>Purchase price</w:t>
            </w:r>
          </w:p>
        </w:tc>
        <w:tc>
          <w:tcPr>
            <w:tcW w:type="dxa" w:w="1944"/>
            <w:vAlign w:val="top"/>
          </w:tcPr>
          <w:p>
            <w:pPr>
              <w:spacing w:after="40"/>
            </w:pPr>
            <w:r>
              <w:rPr>
                <w:sz w:val="15"/>
              </w:rPr>
              <w:t>user.purchase_price</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Default on Lists &amp; Collection</w:t>
            </w:r>
          </w:p>
        </w:tc>
        <w:tc>
          <w:tcPr>
            <w:tcW w:type="dxa" w:w="1800"/>
            <w:vAlign w:val="top"/>
          </w:tcPr>
          <w:p>
            <w:pPr>
              <w:spacing w:after="40"/>
            </w:pPr>
            <w:r>
              <w:rPr>
                <w:sz w:val="15"/>
              </w:rPr>
              <w:t>USD nullable; what the user paid.</w:t>
            </w:r>
          </w:p>
        </w:tc>
      </w:tr>
      <w:tr>
        <w:tc>
          <w:tcPr>
            <w:tcW w:type="dxa" w:w="1512"/>
            <w:vAlign w:val="top"/>
          </w:tcPr>
          <w:p>
            <w:pPr>
              <w:spacing w:after="40"/>
            </w:pPr>
            <w:r>
              <w:rPr>
                <w:sz w:val="15"/>
              </w:rPr>
              <w:t>Market price</w:t>
            </w:r>
          </w:p>
        </w:tc>
        <w:tc>
          <w:tcPr>
            <w:tcW w:type="dxa" w:w="1944"/>
            <w:vAlign w:val="top"/>
          </w:tcPr>
          <w:p>
            <w:pPr>
              <w:spacing w:after="40"/>
            </w:pPr>
            <w:r>
              <w:rPr>
                <w:sz w:val="15"/>
              </w:rPr>
              <w:t>card_prices[].tcgplayer_price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Lists &amp; Collection; addable on Search</w:t>
            </w:r>
          </w:p>
        </w:tc>
        <w:tc>
          <w:tcPr>
            <w:tcW w:type="dxa" w:w="1800"/>
            <w:vAlign w:val="top"/>
          </w:tcPr>
          <w:p>
            <w:pPr>
              <w:spacing w:after="40"/>
            </w:pPr>
            <w:r>
              <w:rPr>
                <w:sz w:val="15"/>
              </w:rPr>
              <w:t>Published TCGplayer snapshot (D-04).</w:t>
            </w:r>
          </w:p>
        </w:tc>
      </w:tr>
      <w:tr>
        <w:tc>
          <w:tcPr>
            <w:tcW w:type="dxa" w:w="1512"/>
            <w:vAlign w:val="top"/>
          </w:tcPr>
          <w:p>
            <w:pPr>
              <w:spacing w:after="40"/>
            </w:pPr>
            <w:r>
              <w:rPr>
                <w:sz w:val="15"/>
              </w:rPr>
              <w:t>Type</w:t>
            </w:r>
          </w:p>
        </w:tc>
        <w:tc>
          <w:tcPr>
            <w:tcW w:type="dxa" w:w="1944"/>
            <w:vAlign w:val="top"/>
          </w:tcPr>
          <w:p>
            <w:pPr>
              <w:spacing w:after="40"/>
            </w:pPr>
            <w:r>
              <w:rPr>
                <w:sz w:val="15"/>
              </w:rPr>
              <w:t>type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addable elsewhere</w:t>
            </w:r>
          </w:p>
        </w:tc>
        <w:tc>
          <w:tcPr>
            <w:tcW w:type="dxa" w:w="1800"/>
            <w:vAlign w:val="top"/>
          </w:tcPr>
          <w:p>
            <w:pPr>
              <w:spacing w:after="40"/>
            </w:pPr>
            <w:r>
              <w:rPr>
                <w:sz w:val="15"/>
              </w:rPr>
              <w:t>e.g. Effect Monster, Spell Card, Skill Card.</w:t>
            </w:r>
          </w:p>
        </w:tc>
      </w:tr>
      <w:tr>
        <w:tc>
          <w:tcPr>
            <w:tcW w:type="dxa" w:w="1512"/>
            <w:vAlign w:val="top"/>
          </w:tcPr>
          <w:p>
            <w:pPr>
              <w:spacing w:after="40"/>
            </w:pPr>
            <w:r>
              <w:rPr>
                <w:sz w:val="15"/>
              </w:rPr>
              <w:t>Attribute</w:t>
            </w:r>
          </w:p>
        </w:tc>
        <w:tc>
          <w:tcPr>
            <w:tcW w:type="dxa" w:w="1944"/>
            <w:vAlign w:val="top"/>
          </w:tcPr>
          <w:p>
            <w:pPr>
              <w:spacing w:after="40"/>
            </w:pPr>
            <w:r>
              <w:rPr>
                <w:sz w:val="15"/>
              </w:rPr>
              <w:t>attribute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addable elsewhere</w:t>
            </w:r>
          </w:p>
        </w:tc>
        <w:tc>
          <w:tcPr>
            <w:tcW w:type="dxa" w:w="1800"/>
            <w:vAlign w:val="top"/>
          </w:tcPr>
          <w:p>
            <w:pPr>
              <w:spacing w:after="40"/>
            </w:pPr>
            <w:r>
              <w:rPr>
                <w:sz w:val="15"/>
              </w:rPr>
              <w:t>Blank on Spells/Traps/Skills.</w:t>
            </w:r>
          </w:p>
        </w:tc>
      </w:tr>
      <w:tr>
        <w:tc>
          <w:tcPr>
            <w:tcW w:type="dxa" w:w="1512"/>
            <w:vAlign w:val="top"/>
          </w:tcPr>
          <w:p>
            <w:pPr>
              <w:spacing w:after="40"/>
            </w:pPr>
            <w:r>
              <w:rPr>
                <w:sz w:val="15"/>
              </w:rPr>
              <w:t>Level/Rank/Link</w:t>
            </w:r>
          </w:p>
        </w:tc>
        <w:tc>
          <w:tcPr>
            <w:tcW w:type="dxa" w:w="1944"/>
            <w:vAlign w:val="top"/>
          </w:tcPr>
          <w:p>
            <w:pPr>
              <w:spacing w:after="40"/>
            </w:pPr>
            <w:r>
              <w:rPr>
                <w:sz w:val="15"/>
              </w:rPr>
              <w:t>level / linkval</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addable elsewhere</w:t>
            </w:r>
          </w:p>
        </w:tc>
        <w:tc>
          <w:tcPr>
            <w:tcW w:type="dxa" w:w="1800"/>
            <w:vAlign w:val="top"/>
          </w:tcPr>
          <w:p>
            <w:pPr>
              <w:spacing w:after="40"/>
            </w:pPr>
            <w:r>
              <w:rPr>
                <w:sz w:val="15"/>
              </w:rPr>
              <w:t>Shows level/rank, or Link Rating when linkval present.</w:t>
            </w:r>
          </w:p>
        </w:tc>
      </w:tr>
      <w:tr>
        <w:tc>
          <w:tcPr>
            <w:tcW w:type="dxa" w:w="1512"/>
            <w:vAlign w:val="top"/>
          </w:tcPr>
          <w:p>
            <w:pPr>
              <w:spacing w:after="40"/>
            </w:pPr>
            <w:r>
              <w:rPr>
                <w:sz w:val="15"/>
              </w:rPr>
              <w:t>ATK</w:t>
            </w:r>
          </w:p>
        </w:tc>
        <w:tc>
          <w:tcPr>
            <w:tcW w:type="dxa" w:w="1944"/>
            <w:vAlign w:val="top"/>
          </w:tcPr>
          <w:p>
            <w:pPr>
              <w:spacing w:after="40"/>
            </w:pPr>
            <w:r>
              <w:rPr>
                <w:sz w:val="15"/>
              </w:rPr>
              <w:t>atk</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addable elsewhere</w:t>
            </w:r>
          </w:p>
        </w:tc>
        <w:tc>
          <w:tcPr>
            <w:tcW w:type="dxa" w:w="1800"/>
            <w:vAlign w:val="top"/>
          </w:tcPr>
          <w:p>
            <w:pPr>
              <w:spacing w:after="40"/>
            </w:pPr>
            <w:r>
              <w:rPr>
                <w:sz w:val="15"/>
              </w:rPr>
              <w:t>Nullable (?).</w:t>
            </w:r>
          </w:p>
        </w:tc>
      </w:tr>
      <w:tr>
        <w:tc>
          <w:tcPr>
            <w:tcW w:type="dxa" w:w="1512"/>
            <w:vAlign w:val="top"/>
          </w:tcPr>
          <w:p>
            <w:pPr>
              <w:spacing w:after="40"/>
            </w:pPr>
            <w:r>
              <w:rPr>
                <w:sz w:val="15"/>
              </w:rPr>
              <w:t>DEF</w:t>
            </w:r>
          </w:p>
        </w:tc>
        <w:tc>
          <w:tcPr>
            <w:tcW w:type="dxa" w:w="1944"/>
            <w:vAlign w:val="top"/>
          </w:tcPr>
          <w:p>
            <w:pPr>
              <w:spacing w:after="40"/>
            </w:pPr>
            <w:r>
              <w:rPr>
                <w:sz w:val="15"/>
              </w:rPr>
              <w:t>def</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addable elsewhere</w:t>
            </w:r>
          </w:p>
        </w:tc>
        <w:tc>
          <w:tcPr>
            <w:tcW w:type="dxa" w:w="1800"/>
            <w:vAlign w:val="top"/>
          </w:tcPr>
          <w:p>
            <w:pPr>
              <w:spacing w:after="40"/>
            </w:pPr>
            <w:r>
              <w:rPr>
                <w:sz w:val="15"/>
              </w:rPr>
              <w:t>Blank for Link monsters.</w:t>
            </w:r>
          </w:p>
        </w:tc>
      </w:tr>
      <w:tr>
        <w:tc>
          <w:tcPr>
            <w:tcW w:type="dxa" w:w="1512"/>
            <w:vAlign w:val="top"/>
          </w:tcPr>
          <w:p>
            <w:pPr>
              <w:spacing w:after="40"/>
            </w:pPr>
            <w:r>
              <w:rPr>
                <w:sz w:val="15"/>
              </w:rPr>
              <w:t>Ban / points</w:t>
            </w:r>
          </w:p>
        </w:tc>
        <w:tc>
          <w:tcPr>
            <w:tcW w:type="dxa" w:w="1944"/>
            <w:vAlign w:val="top"/>
          </w:tcPr>
          <w:p>
            <w:pPr>
              <w:spacing w:after="40"/>
            </w:pPr>
            <w:r>
              <w:rPr>
                <w:sz w:val="15"/>
              </w:rPr>
              <w:t>FormatEngine (banlist + genesys_points)</w:t>
            </w:r>
          </w:p>
        </w:tc>
        <w:tc>
          <w:tcPr>
            <w:tcW w:type="dxa" w:w="936"/>
            <w:vAlign w:val="top"/>
          </w:tcPr>
          <w:p>
            <w:pPr>
              <w:spacing w:after="40"/>
            </w:pPr>
            <w:r>
              <w:rPr>
                <w:sz w:val="15"/>
              </w:rPr>
              <w:t>Card × format</w:t>
            </w:r>
          </w:p>
        </w:tc>
        <w:tc>
          <w:tcPr>
            <w:tcW w:type="dxa" w:w="1512"/>
            <w:vAlign w:val="top"/>
          </w:tcPr>
          <w:p>
            <w:pPr>
              <w:spacing w:after="40"/>
            </w:pPr>
            <w:r>
              <w:rPr>
                <w:sz w:val="15"/>
              </w:rPr>
              <w:t>Search, Lists, Collection</w:t>
            </w:r>
          </w:p>
        </w:tc>
        <w:tc>
          <w:tcPr>
            <w:tcW w:type="dxa" w:w="1656"/>
            <w:vAlign w:val="top"/>
          </w:tcPr>
          <w:p>
            <w:pPr>
              <w:spacing w:after="40"/>
            </w:pPr>
            <w:r>
              <w:rPr>
                <w:sz w:val="15"/>
              </w:rPr>
              <w:t>Default on Search when format active; addable elsewhere</w:t>
            </w:r>
          </w:p>
        </w:tc>
        <w:tc>
          <w:tcPr>
            <w:tcW w:type="dxa" w:w="1800"/>
            <w:vAlign w:val="top"/>
          </w:tcPr>
          <w:p>
            <w:pPr>
              <w:spacing w:after="40"/>
            </w:pPr>
            <w:r>
              <w:rPr>
                <w:sz w:val="15"/>
              </w:rPr>
              <w:t>Not raw banlist_info; derived for the active format.</w:t>
            </w:r>
          </w:p>
        </w:tc>
      </w:tr>
      <w:tr>
        <w:tc>
          <w:tcPr>
            <w:tcW w:type="dxa" w:w="1512"/>
            <w:vAlign w:val="top"/>
          </w:tcPr>
          <w:p>
            <w:pPr>
              <w:spacing w:after="40"/>
            </w:pPr>
            <w:r>
              <w:rPr>
                <w:sz w:val="15"/>
              </w:rPr>
              <w:t>Condition</w:t>
            </w:r>
          </w:p>
        </w:tc>
        <w:tc>
          <w:tcPr>
            <w:tcW w:type="dxa" w:w="1944"/>
            <w:vAlign w:val="top"/>
          </w:tcPr>
          <w:p>
            <w:pPr>
              <w:spacing w:after="40"/>
            </w:pPr>
            <w:r>
              <w:rPr>
                <w:sz w:val="15"/>
              </w:rPr>
              <w:t>user.condition</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Default on Lists &amp; Collection</w:t>
            </w:r>
          </w:p>
        </w:tc>
        <w:tc>
          <w:tcPr>
            <w:tcW w:type="dxa" w:w="1800"/>
            <w:vAlign w:val="top"/>
          </w:tcPr>
          <w:p>
            <w:pPr>
              <w:spacing w:after="40"/>
            </w:pPr>
            <w:r>
              <w:rPr>
                <w:sz w:val="15"/>
              </w:rPr>
              <w:t>NM / LP / MP / HP / DMG.</w:t>
            </w:r>
          </w:p>
        </w:tc>
      </w:tr>
      <w:tr>
        <w:tc>
          <w:tcPr>
            <w:tcW w:type="dxa" w:w="1512"/>
            <w:vAlign w:val="top"/>
          </w:tcPr>
          <w:p>
            <w:pPr>
              <w:spacing w:after="40"/>
            </w:pPr>
            <w:r>
              <w:rPr>
                <w:sz w:val="15"/>
              </w:rPr>
              <w:t>Typeline</w:t>
            </w:r>
          </w:p>
        </w:tc>
        <w:tc>
          <w:tcPr>
            <w:tcW w:type="dxa" w:w="1944"/>
            <w:vAlign w:val="top"/>
          </w:tcPr>
          <w:p>
            <w:pPr>
              <w:spacing w:after="40"/>
            </w:pPr>
            <w:r>
              <w:rPr>
                <w:sz w:val="15"/>
              </w:rPr>
              <w:t>typeline[]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Joined race/frame tags (e.g. Spellcaster / Normal).</w:t>
            </w:r>
          </w:p>
        </w:tc>
      </w:tr>
      <w:tr>
        <w:tc>
          <w:tcPr>
            <w:tcW w:type="dxa" w:w="1512"/>
            <w:vAlign w:val="top"/>
          </w:tcPr>
          <w:p>
            <w:pPr>
              <w:spacing w:after="40"/>
            </w:pPr>
            <w:r>
              <w:rPr>
                <w:sz w:val="15"/>
              </w:rPr>
              <w:t>Card type (readable)</w:t>
            </w:r>
          </w:p>
        </w:tc>
        <w:tc>
          <w:tcPr>
            <w:tcW w:type="dxa" w:w="1944"/>
            <w:vAlign w:val="top"/>
          </w:tcPr>
          <w:p>
            <w:pPr>
              <w:spacing w:after="40"/>
            </w:pPr>
            <w:r>
              <w:rPr>
                <w:sz w:val="15"/>
              </w:rPr>
              <w:t>humanReadableCardType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Longer type label from API.</w:t>
            </w:r>
          </w:p>
        </w:tc>
      </w:tr>
      <w:tr>
        <w:tc>
          <w:tcPr>
            <w:tcW w:type="dxa" w:w="1512"/>
            <w:vAlign w:val="top"/>
          </w:tcPr>
          <w:p>
            <w:pPr>
              <w:spacing w:after="40"/>
            </w:pPr>
            <w:r>
              <w:rPr>
                <w:sz w:val="15"/>
              </w:rPr>
              <w:t>Frame</w:t>
            </w:r>
          </w:p>
        </w:tc>
        <w:tc>
          <w:tcPr>
            <w:tcW w:type="dxa" w:w="1944"/>
            <w:vAlign w:val="top"/>
          </w:tcPr>
          <w:p>
            <w:pPr>
              <w:spacing w:after="40"/>
            </w:pPr>
            <w:r>
              <w:rPr>
                <w:sz w:val="15"/>
              </w:rPr>
              <w:t>frameType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normal, effect, synchro, xyz, link, spell, trap, skill, …</w:t>
            </w:r>
          </w:p>
        </w:tc>
      </w:tr>
      <w:tr>
        <w:tc>
          <w:tcPr>
            <w:tcW w:type="dxa" w:w="1512"/>
            <w:vAlign w:val="top"/>
          </w:tcPr>
          <w:p>
            <w:pPr>
              <w:spacing w:after="40"/>
            </w:pPr>
            <w:r>
              <w:rPr>
                <w:sz w:val="15"/>
              </w:rPr>
              <w:t>Race / typing</w:t>
            </w:r>
          </w:p>
        </w:tc>
        <w:tc>
          <w:tcPr>
            <w:tcW w:type="dxa" w:w="1944"/>
            <w:vAlign w:val="top"/>
          </w:tcPr>
          <w:p>
            <w:pPr>
              <w:spacing w:after="40"/>
            </w:pPr>
            <w:r>
              <w:rPr>
                <w:sz w:val="15"/>
              </w:rPr>
              <w:t>race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Monster race or Spell/Trap/Skill subtype.</w:t>
            </w:r>
          </w:p>
        </w:tc>
      </w:tr>
      <w:tr>
        <w:tc>
          <w:tcPr>
            <w:tcW w:type="dxa" w:w="1512"/>
            <w:vAlign w:val="top"/>
          </w:tcPr>
          <w:p>
            <w:pPr>
              <w:spacing w:after="40"/>
            </w:pPr>
            <w:r>
              <w:rPr>
                <w:sz w:val="15"/>
              </w:rPr>
              <w:t>Archetype</w:t>
            </w:r>
          </w:p>
        </w:tc>
        <w:tc>
          <w:tcPr>
            <w:tcW w:type="dxa" w:w="1944"/>
            <w:vAlign w:val="top"/>
          </w:tcPr>
          <w:p>
            <w:pPr>
              <w:spacing w:after="40"/>
            </w:pPr>
            <w:r>
              <w:rPr>
                <w:sz w:val="15"/>
              </w:rPr>
              <w:t>archetype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May be absent.</w:t>
            </w:r>
          </w:p>
        </w:tc>
      </w:tr>
      <w:tr>
        <w:tc>
          <w:tcPr>
            <w:tcW w:type="dxa" w:w="1512"/>
            <w:vAlign w:val="top"/>
          </w:tcPr>
          <w:p>
            <w:pPr>
              <w:spacing w:after="40"/>
            </w:pPr>
            <w:r>
              <w:rPr>
                <w:sz w:val="15"/>
              </w:rPr>
              <w:t>Link markers</w:t>
            </w:r>
          </w:p>
        </w:tc>
        <w:tc>
          <w:tcPr>
            <w:tcW w:type="dxa" w:w="1944"/>
            <w:vAlign w:val="top"/>
          </w:tcPr>
          <w:p>
            <w:pPr>
              <w:spacing w:after="40"/>
            </w:pPr>
            <w:r>
              <w:rPr>
                <w:sz w:val="15"/>
              </w:rPr>
              <w:t>linkmarkers[]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Render with the Link marker icon (UI); blank if not Link.</w:t>
            </w:r>
          </w:p>
        </w:tc>
      </w:tr>
      <w:tr>
        <w:tc>
          <w:tcPr>
            <w:tcW w:type="dxa" w:w="1512"/>
            <w:vAlign w:val="top"/>
          </w:tcPr>
          <w:p>
            <w:pPr>
              <w:spacing w:after="40"/>
            </w:pPr>
            <w:r>
              <w:rPr>
                <w:sz w:val="15"/>
              </w:rPr>
              <w:t>Scale</w:t>
            </w:r>
          </w:p>
        </w:tc>
        <w:tc>
          <w:tcPr>
            <w:tcW w:type="dxa" w:w="1944"/>
            <w:vAlign w:val="top"/>
          </w:tcPr>
          <w:p>
            <w:pPr>
              <w:spacing w:after="40"/>
            </w:pPr>
            <w:r>
              <w:rPr>
                <w:sz w:val="15"/>
              </w:rPr>
              <w:t>scale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Pendulum scale; blank if not Pendulum.</w:t>
            </w:r>
          </w:p>
        </w:tc>
      </w:tr>
      <w:tr>
        <w:tc>
          <w:tcPr>
            <w:tcW w:type="dxa" w:w="1512"/>
            <w:vAlign w:val="top"/>
          </w:tcPr>
          <w:p>
            <w:pPr>
              <w:spacing w:after="40"/>
            </w:pPr>
            <w:r>
              <w:rPr>
                <w:sz w:val="15"/>
              </w:rPr>
              <w:t>Passcode</w:t>
            </w:r>
          </w:p>
        </w:tc>
        <w:tc>
          <w:tcPr>
            <w:tcW w:type="dxa" w:w="1944"/>
            <w:vAlign w:val="top"/>
          </w:tcPr>
          <w:p>
            <w:pPr>
              <w:spacing w:after="40"/>
            </w:pPr>
            <w:r>
              <w:rPr>
                <w:sz w:val="15"/>
              </w:rPr>
              <w:t>id</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Eight-digit passcode (API id).</w:t>
            </w:r>
          </w:p>
        </w:tc>
      </w:tr>
      <w:tr>
        <w:tc>
          <w:tcPr>
            <w:tcW w:type="dxa" w:w="1512"/>
            <w:vAlign w:val="top"/>
          </w:tcPr>
          <w:p>
            <w:pPr>
              <w:spacing w:after="40"/>
            </w:pPr>
            <w:r>
              <w:rPr>
                <w:sz w:val="15"/>
              </w:rPr>
              <w:t>YGOPRODeck</w:t>
            </w:r>
          </w:p>
        </w:tc>
        <w:tc>
          <w:tcPr>
            <w:tcW w:type="dxa" w:w="1944"/>
            <w:vAlign w:val="top"/>
          </w:tcPr>
          <w:p>
            <w:pPr>
              <w:spacing w:after="40"/>
            </w:pPr>
            <w:r>
              <w:rPr>
                <w:sz w:val="15"/>
              </w:rPr>
              <w:t>ygoprodeck_url</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Link column to upstream card page.</w:t>
            </w:r>
          </w:p>
        </w:tc>
      </w:tr>
      <w:tr>
        <w:tc>
          <w:tcPr>
            <w:tcW w:type="dxa" w:w="1512"/>
            <w:vAlign w:val="top"/>
          </w:tcPr>
          <w:p>
            <w:pPr>
              <w:spacing w:after="40"/>
            </w:pPr>
            <w:r>
              <w:rPr>
                <w:sz w:val="15"/>
              </w:rPr>
              <w:t>TCG date</w:t>
            </w:r>
          </w:p>
        </w:tc>
        <w:tc>
          <w:tcPr>
            <w:tcW w:type="dxa" w:w="1944"/>
            <w:vAlign w:val="top"/>
          </w:tcPr>
          <w:p>
            <w:pPr>
              <w:spacing w:after="40"/>
            </w:pPr>
            <w:r>
              <w:rPr>
                <w:sz w:val="15"/>
              </w:rPr>
              <w:t>misc_info[].tcg_date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Requires misc=yes ingest.</w:t>
            </w:r>
          </w:p>
        </w:tc>
      </w:tr>
      <w:tr>
        <w:tc>
          <w:tcPr>
            <w:tcW w:type="dxa" w:w="1512"/>
            <w:vAlign w:val="top"/>
          </w:tcPr>
          <w:p>
            <w:pPr>
              <w:spacing w:after="40"/>
            </w:pPr>
            <w:r>
              <w:rPr>
                <w:sz w:val="15"/>
              </w:rPr>
              <w:t>OCG date</w:t>
            </w:r>
          </w:p>
        </w:tc>
        <w:tc>
          <w:tcPr>
            <w:tcW w:type="dxa" w:w="1944"/>
            <w:vAlign w:val="top"/>
          </w:tcPr>
          <w:p>
            <w:pPr>
              <w:spacing w:after="40"/>
            </w:pPr>
            <w:r>
              <w:rPr>
                <w:sz w:val="15"/>
              </w:rPr>
              <w:t>misc_info[].ocg_date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Requires misc=yes ingest.</w:t>
            </w:r>
          </w:p>
        </w:tc>
      </w:tr>
      <w:tr>
        <w:tc>
          <w:tcPr>
            <w:tcW w:type="dxa" w:w="1512"/>
            <w:vAlign w:val="top"/>
          </w:tcPr>
          <w:p>
            <w:pPr>
              <w:spacing w:after="40"/>
            </w:pPr>
            <w:r>
              <w:rPr>
                <w:sz w:val="15"/>
              </w:rPr>
              <w:t>Konami ID</w:t>
            </w:r>
          </w:p>
        </w:tc>
        <w:tc>
          <w:tcPr>
            <w:tcW w:type="dxa" w:w="1944"/>
            <w:vAlign w:val="top"/>
          </w:tcPr>
          <w:p>
            <w:pPr>
              <w:spacing w:after="40"/>
            </w:pPr>
            <w:r>
              <w:rPr>
                <w:sz w:val="15"/>
              </w:rPr>
              <w:t>misc_info[].konami_id</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Requires misc=yes ingest.</w:t>
            </w:r>
          </w:p>
        </w:tc>
      </w:tr>
      <w:tr>
        <w:tc>
          <w:tcPr>
            <w:tcW w:type="dxa" w:w="1512"/>
            <w:vAlign w:val="top"/>
          </w:tcPr>
          <w:p>
            <w:pPr>
              <w:spacing w:after="40"/>
            </w:pPr>
            <w:r>
              <w:rPr>
                <w:sz w:val="15"/>
              </w:rPr>
              <w:t>Has effect</w:t>
            </w:r>
          </w:p>
        </w:tc>
        <w:tc>
          <w:tcPr>
            <w:tcW w:type="dxa" w:w="1944"/>
            <w:vAlign w:val="top"/>
          </w:tcPr>
          <w:p>
            <w:pPr>
              <w:spacing w:after="40"/>
            </w:pPr>
            <w:r>
              <w:rPr>
                <w:sz w:val="15"/>
              </w:rPr>
              <w:t>misc_info[].has_effect</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0/1 from misc_info.</w:t>
            </w:r>
          </w:p>
        </w:tc>
      </w:tr>
      <w:tr>
        <w:tc>
          <w:tcPr>
            <w:tcW w:type="dxa" w:w="1512"/>
            <w:vAlign w:val="top"/>
          </w:tcPr>
          <w:p>
            <w:pPr>
              <w:spacing w:after="40"/>
            </w:pPr>
            <w:r>
              <w:rPr>
                <w:sz w:val="15"/>
              </w:rPr>
              <w:t>Master Duel rarity</w:t>
            </w:r>
          </w:p>
        </w:tc>
        <w:tc>
          <w:tcPr>
            <w:tcW w:type="dxa" w:w="1944"/>
            <w:vAlign w:val="top"/>
          </w:tcPr>
          <w:p>
            <w:pPr>
              <w:spacing w:after="40"/>
            </w:pPr>
            <w:r>
              <w:rPr>
                <w:sz w:val="15"/>
              </w:rPr>
              <w:t>misc_info[].md_rarity</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MD rarity string.</w:t>
            </w:r>
          </w:p>
        </w:tc>
      </w:tr>
      <w:tr>
        <w:tc>
          <w:tcPr>
            <w:tcW w:type="dxa" w:w="1512"/>
            <w:vAlign w:val="top"/>
          </w:tcPr>
          <w:p>
            <w:pPr>
              <w:spacing w:after="40"/>
            </w:pPr>
            <w:r>
              <w:rPr>
                <w:sz w:val="15"/>
              </w:rPr>
              <w:t>Treated as</w:t>
            </w:r>
          </w:p>
        </w:tc>
        <w:tc>
          <w:tcPr>
            <w:tcW w:type="dxa" w:w="1944"/>
            <w:vAlign w:val="top"/>
          </w:tcPr>
          <w:p>
            <w:pPr>
              <w:spacing w:after="40"/>
            </w:pPr>
            <w:r>
              <w:rPr>
                <w:sz w:val="15"/>
              </w:rPr>
              <w:t>misc_info[].treated_as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Name treated-as; when present.</w:t>
            </w:r>
          </w:p>
        </w:tc>
      </w:tr>
      <w:tr>
        <w:tc>
          <w:tcPr>
            <w:tcW w:type="dxa" w:w="1512"/>
            <w:vAlign w:val="top"/>
          </w:tcPr>
          <w:p>
            <w:pPr>
              <w:spacing w:after="40"/>
            </w:pPr>
            <w:r>
              <w:rPr>
                <w:sz w:val="15"/>
              </w:rPr>
              <w:t>Staple</w:t>
            </w:r>
          </w:p>
        </w:tc>
        <w:tc>
          <w:tcPr>
            <w:tcW w:type="dxa" w:w="1944"/>
            <w:vAlign w:val="top"/>
          </w:tcPr>
          <w:p>
            <w:pPr>
              <w:spacing w:after="40"/>
            </w:pPr>
            <w:r>
              <w:rPr>
                <w:sz w:val="15"/>
              </w:rPr>
              <w:t>misc_info[].staple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e.g. Yes; when present.</w:t>
            </w:r>
          </w:p>
        </w:tc>
      </w:tr>
      <w:tr>
        <w:tc>
          <w:tcPr>
            <w:tcW w:type="dxa" w:w="1512"/>
            <w:vAlign w:val="top"/>
          </w:tcPr>
          <w:p>
            <w:pPr>
              <w:spacing w:after="40"/>
            </w:pPr>
            <w:r>
              <w:rPr>
                <w:sz w:val="15"/>
              </w:rPr>
              <w:t>Views</w:t>
            </w:r>
          </w:p>
        </w:tc>
        <w:tc>
          <w:tcPr>
            <w:tcW w:type="dxa" w:w="1944"/>
            <w:vAlign w:val="top"/>
          </w:tcPr>
          <w:p>
            <w:pPr>
              <w:spacing w:after="40"/>
            </w:pPr>
            <w:r>
              <w:rPr>
                <w:sz w:val="15"/>
              </w:rPr>
              <w:t>misc_info[].views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All-time YGOPRODeck views.</w:t>
            </w:r>
          </w:p>
        </w:tc>
      </w:tr>
      <w:tr>
        <w:tc>
          <w:tcPr>
            <w:tcW w:type="dxa" w:w="1512"/>
            <w:vAlign w:val="top"/>
          </w:tcPr>
          <w:p>
            <w:pPr>
              <w:spacing w:after="40"/>
            </w:pPr>
            <w:r>
              <w:rPr>
                <w:sz w:val="15"/>
              </w:rPr>
              <w:t>Views (week)</w:t>
            </w:r>
          </w:p>
        </w:tc>
        <w:tc>
          <w:tcPr>
            <w:tcW w:type="dxa" w:w="1944"/>
            <w:vAlign w:val="top"/>
          </w:tcPr>
          <w:p>
            <w:pPr>
              <w:spacing w:after="40"/>
            </w:pPr>
            <w:r>
              <w:rPr>
                <w:sz w:val="15"/>
              </w:rPr>
              <w:t>misc_info[].viewsweek</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Weekly views.</w:t>
            </w:r>
          </w:p>
        </w:tc>
      </w:tr>
      <w:tr>
        <w:tc>
          <w:tcPr>
            <w:tcW w:type="dxa" w:w="1512"/>
            <w:vAlign w:val="top"/>
          </w:tcPr>
          <w:p>
            <w:pPr>
              <w:spacing w:after="40"/>
            </w:pPr>
            <w:r>
              <w:rPr>
                <w:sz w:val="15"/>
              </w:rPr>
              <w:t>Upvotes</w:t>
            </w:r>
          </w:p>
        </w:tc>
        <w:tc>
          <w:tcPr>
            <w:tcW w:type="dxa" w:w="1944"/>
            <w:vAlign w:val="top"/>
          </w:tcPr>
          <w:p>
            <w:pPr>
              <w:spacing w:after="40"/>
            </w:pPr>
            <w:r>
              <w:rPr>
                <w:sz w:val="15"/>
              </w:rPr>
              <w:t>misc_info[].upvotes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p>
        </w:tc>
      </w:tr>
      <w:tr>
        <w:tc>
          <w:tcPr>
            <w:tcW w:type="dxa" w:w="1512"/>
            <w:vAlign w:val="top"/>
          </w:tcPr>
          <w:p>
            <w:pPr>
              <w:spacing w:after="40"/>
            </w:pPr>
            <w:r>
              <w:rPr>
                <w:sz w:val="15"/>
              </w:rPr>
              <w:t>Downvotes</w:t>
            </w:r>
          </w:p>
        </w:tc>
        <w:tc>
          <w:tcPr>
            <w:tcW w:type="dxa" w:w="1944"/>
            <w:vAlign w:val="top"/>
          </w:tcPr>
          <w:p>
            <w:pPr>
              <w:spacing w:after="40"/>
            </w:pPr>
            <w:r>
              <w:rPr>
                <w:sz w:val="15"/>
              </w:rPr>
              <w:t>misc_info[].downvotes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p>
        </w:tc>
      </w:tr>
      <w:tr>
        <w:tc>
          <w:tcPr>
            <w:tcW w:type="dxa" w:w="1512"/>
            <w:vAlign w:val="top"/>
          </w:tcPr>
          <w:p>
            <w:pPr>
              <w:spacing w:after="40"/>
            </w:pPr>
            <w:r>
              <w:rPr>
                <w:sz w:val="15"/>
              </w:rPr>
              <w:t>Formats (API)</w:t>
            </w:r>
          </w:p>
        </w:tc>
        <w:tc>
          <w:tcPr>
            <w:tcW w:type="dxa" w:w="1944"/>
            <w:vAlign w:val="top"/>
          </w:tcPr>
          <w:p>
            <w:pPr>
              <w:spacing w:after="40"/>
            </w:pPr>
            <w:r>
              <w:rPr>
                <w:sz w:val="15"/>
              </w:rPr>
              <w:t>misc_info[].formats[]</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Upstream format tags (not OTCP curated formats).</w:t>
            </w:r>
          </w:p>
        </w:tc>
      </w:tr>
      <w:tr>
        <w:tc>
          <w:tcPr>
            <w:tcW w:type="dxa" w:w="1512"/>
            <w:vAlign w:val="top"/>
          </w:tcPr>
          <w:p>
            <w:pPr>
              <w:spacing w:after="40"/>
            </w:pPr>
            <w:r>
              <w:rPr>
                <w:sz w:val="15"/>
              </w:rPr>
              <w:t>Beta ID</w:t>
            </w:r>
          </w:p>
        </w:tc>
        <w:tc>
          <w:tcPr>
            <w:tcW w:type="dxa" w:w="1944"/>
            <w:vAlign w:val="top"/>
          </w:tcPr>
          <w:p>
            <w:pPr>
              <w:spacing w:after="40"/>
            </w:pPr>
            <w:r>
              <w:rPr>
                <w:sz w:val="15"/>
              </w:rPr>
              <w:t>misc_info[].beta_id</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When present.</w:t>
            </w:r>
          </w:p>
        </w:tc>
      </w:tr>
      <w:tr>
        <w:tc>
          <w:tcPr>
            <w:tcW w:type="dxa" w:w="1512"/>
            <w:vAlign w:val="top"/>
          </w:tcPr>
          <w:p>
            <w:pPr>
              <w:spacing w:after="40"/>
            </w:pPr>
            <w:r>
              <w:rPr>
                <w:sz w:val="15"/>
              </w:rPr>
              <w:t>Beta name</w:t>
            </w:r>
          </w:p>
        </w:tc>
        <w:tc>
          <w:tcPr>
            <w:tcW w:type="dxa" w:w="1944"/>
            <w:vAlign w:val="top"/>
          </w:tcPr>
          <w:p>
            <w:pPr>
              <w:spacing w:after="40"/>
            </w:pPr>
            <w:r>
              <w:rPr>
                <w:sz w:val="15"/>
              </w:rPr>
              <w:t>misc_info[].beta_name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When present.</w:t>
            </w:r>
          </w:p>
        </w:tc>
      </w:tr>
      <w:tr>
        <w:tc>
          <w:tcPr>
            <w:tcW w:type="dxa" w:w="1512"/>
            <w:vAlign w:val="top"/>
          </w:tcPr>
          <w:p>
            <w:pPr>
              <w:spacing w:after="40"/>
            </w:pPr>
            <w:r>
              <w:rPr>
                <w:sz w:val="15"/>
              </w:rPr>
              <w:t>Set name</w:t>
            </w:r>
          </w:p>
        </w:tc>
        <w:tc>
          <w:tcPr>
            <w:tcW w:type="dxa" w:w="1944"/>
            <w:vAlign w:val="top"/>
          </w:tcPr>
          <w:p>
            <w:pPr>
              <w:spacing w:after="40"/>
            </w:pPr>
            <w:r>
              <w:rPr>
                <w:sz w:val="15"/>
              </w:rPr>
              <w:t>card_sets[].set_name</w:t>
            </w:r>
          </w:p>
        </w:tc>
        <w:tc>
          <w:tcPr>
            <w:tcW w:type="dxa" w:w="936"/>
            <w:vAlign w:val="top"/>
          </w:tcPr>
          <w:p>
            <w:pPr>
              <w:spacing w:after="40"/>
            </w:pPr>
            <w:r>
              <w:rPr>
                <w:sz w:val="15"/>
              </w:rPr>
              <w:t>Printing</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Full set name for selected printing.</w:t>
            </w:r>
          </w:p>
        </w:tc>
      </w:tr>
      <w:tr>
        <w:tc>
          <w:tcPr>
            <w:tcW w:type="dxa" w:w="1512"/>
            <w:vAlign w:val="top"/>
          </w:tcPr>
          <w:p>
            <w:pPr>
              <w:spacing w:after="40"/>
            </w:pPr>
            <w:r>
              <w:rPr>
                <w:sz w:val="15"/>
              </w:rPr>
              <w:t>Set rarity code</w:t>
            </w:r>
          </w:p>
        </w:tc>
        <w:tc>
          <w:tcPr>
            <w:tcW w:type="dxa" w:w="1944"/>
            <w:vAlign w:val="top"/>
          </w:tcPr>
          <w:p>
            <w:pPr>
              <w:spacing w:after="40"/>
            </w:pPr>
            <w:r>
              <w:rPr>
                <w:sz w:val="15"/>
              </w:rPr>
              <w:t>card_sets[].set_rarity_code</w:t>
            </w:r>
          </w:p>
        </w:tc>
        <w:tc>
          <w:tcPr>
            <w:tcW w:type="dxa" w:w="936"/>
            <w:vAlign w:val="top"/>
          </w:tcPr>
          <w:p>
            <w:pPr>
              <w:spacing w:after="40"/>
            </w:pPr>
            <w:r>
              <w:rPr>
                <w:sz w:val="15"/>
              </w:rPr>
              <w:t>Printing</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e.g. (UR); may be empty.</w:t>
            </w:r>
          </w:p>
        </w:tc>
      </w:tr>
      <w:tr>
        <w:tc>
          <w:tcPr>
            <w:tcW w:type="dxa" w:w="1512"/>
            <w:vAlign w:val="top"/>
          </w:tcPr>
          <w:p>
            <w:pPr>
              <w:spacing w:after="40"/>
            </w:pPr>
            <w:r>
              <w:rPr>
                <w:sz w:val="15"/>
              </w:rPr>
              <w:t>Set price</w:t>
            </w:r>
          </w:p>
        </w:tc>
        <w:tc>
          <w:tcPr>
            <w:tcW w:type="dxa" w:w="1944"/>
            <w:vAlign w:val="top"/>
          </w:tcPr>
          <w:p>
            <w:pPr>
              <w:spacing w:after="40"/>
            </w:pPr>
            <w:r>
              <w:rPr>
                <w:sz w:val="15"/>
              </w:rPr>
              <w:t>card_sets[].set_price</w:t>
            </w:r>
          </w:p>
        </w:tc>
        <w:tc>
          <w:tcPr>
            <w:tcW w:type="dxa" w:w="936"/>
            <w:vAlign w:val="top"/>
          </w:tcPr>
          <w:p>
            <w:pPr>
              <w:spacing w:after="40"/>
            </w:pPr>
            <w:r>
              <w:rPr>
                <w:sz w:val="15"/>
              </w:rPr>
              <w:t>Printing</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Upstream set price; treat 0 / 0.00 / empty as blank (unknown), never $0.00.</w:t>
            </w:r>
          </w:p>
        </w:tc>
      </w:tr>
      <w:tr>
        <w:tc>
          <w:tcPr>
            <w:tcW w:type="dxa" w:w="1512"/>
            <w:vAlign w:val="top"/>
          </w:tcPr>
          <w:p>
            <w:pPr>
              <w:spacing w:after="40"/>
            </w:pPr>
            <w:r>
              <w:rPr>
                <w:sz w:val="15"/>
              </w:rPr>
              <w:t>Cardmarket</w:t>
            </w:r>
          </w:p>
        </w:tc>
        <w:tc>
          <w:tcPr>
            <w:tcW w:type="dxa" w:w="1944"/>
            <w:vAlign w:val="top"/>
          </w:tcPr>
          <w:p>
            <w:pPr>
              <w:spacing w:after="40"/>
            </w:pPr>
            <w:r>
              <w:rPr>
                <w:sz w:val="15"/>
              </w:rPr>
              <w:t>card_prices[].cardmarket_price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Published snapshot.</w:t>
            </w:r>
          </w:p>
        </w:tc>
      </w:tr>
      <w:tr>
        <w:tc>
          <w:tcPr>
            <w:tcW w:type="dxa" w:w="1512"/>
            <w:vAlign w:val="top"/>
          </w:tcPr>
          <w:p>
            <w:pPr>
              <w:spacing w:after="40"/>
            </w:pPr>
            <w:r>
              <w:rPr>
                <w:sz w:val="15"/>
              </w:rPr>
              <w:t>eBay</w:t>
            </w:r>
          </w:p>
        </w:tc>
        <w:tc>
          <w:tcPr>
            <w:tcW w:type="dxa" w:w="1944"/>
            <w:vAlign w:val="top"/>
          </w:tcPr>
          <w:p>
            <w:pPr>
              <w:spacing w:after="40"/>
            </w:pPr>
            <w:r>
              <w:rPr>
                <w:sz w:val="15"/>
              </w:rPr>
              <w:t>card_prices[].ebay_price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Published snapshot.</w:t>
            </w:r>
          </w:p>
        </w:tc>
      </w:tr>
      <w:tr>
        <w:tc>
          <w:tcPr>
            <w:tcW w:type="dxa" w:w="1512"/>
            <w:vAlign w:val="top"/>
          </w:tcPr>
          <w:p>
            <w:pPr>
              <w:spacing w:after="40"/>
            </w:pPr>
            <w:r>
              <w:rPr>
                <w:sz w:val="15"/>
              </w:rPr>
              <w:t>Amazon</w:t>
            </w:r>
          </w:p>
        </w:tc>
        <w:tc>
          <w:tcPr>
            <w:tcW w:type="dxa" w:w="1944"/>
            <w:vAlign w:val="top"/>
          </w:tcPr>
          <w:p>
            <w:pPr>
              <w:spacing w:after="40"/>
            </w:pPr>
            <w:r>
              <w:rPr>
                <w:sz w:val="15"/>
              </w:rPr>
              <w:t>card_prices[].amazon_price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Published snapshot.</w:t>
            </w:r>
          </w:p>
        </w:tc>
      </w:tr>
      <w:tr>
        <w:tc>
          <w:tcPr>
            <w:tcW w:type="dxa" w:w="1512"/>
            <w:vAlign w:val="top"/>
          </w:tcPr>
          <w:p>
            <w:pPr>
              <w:spacing w:after="40"/>
            </w:pPr>
            <w:r>
              <w:rPr>
                <w:sz w:val="15"/>
              </w:rPr>
              <w:t>CoolStuffInc</w:t>
            </w:r>
          </w:p>
        </w:tc>
        <w:tc>
          <w:tcPr>
            <w:tcW w:type="dxa" w:w="1944"/>
            <w:vAlign w:val="top"/>
          </w:tcPr>
          <w:p>
            <w:pPr>
              <w:spacing w:after="40"/>
            </w:pPr>
            <w:r>
              <w:rPr>
                <w:sz w:val="15"/>
              </w:rPr>
              <w:t>card_prices[].coolstuffinc_price</w:t>
            </w:r>
          </w:p>
        </w:tc>
        <w:tc>
          <w:tcPr>
            <w:tcW w:type="dxa" w:w="936"/>
            <w:vAlign w:val="top"/>
          </w:tcPr>
          <w:p>
            <w:pPr>
              <w:spacing w:after="40"/>
            </w:pPr>
            <w:r>
              <w:rPr>
                <w:sz w:val="15"/>
              </w:rPr>
              <w:t>Card</w:t>
            </w:r>
          </w:p>
        </w:tc>
        <w:tc>
          <w:tcPr>
            <w:tcW w:type="dxa" w:w="1512"/>
            <w:vAlign w:val="top"/>
          </w:tcPr>
          <w:p>
            <w:pPr>
              <w:spacing w:after="40"/>
            </w:pPr>
            <w:r>
              <w:rPr>
                <w:sz w:val="15"/>
              </w:rPr>
              <w:t>Search, Lists, Collection</w:t>
            </w:r>
          </w:p>
        </w:tc>
        <w:tc>
          <w:tcPr>
            <w:tcW w:type="dxa" w:w="1656"/>
            <w:vAlign w:val="top"/>
          </w:tcPr>
          <w:p>
            <w:pPr>
              <w:spacing w:after="40"/>
            </w:pPr>
            <w:r>
              <w:rPr>
                <w:sz w:val="15"/>
              </w:rPr>
              <w:t>Addable</w:t>
            </w:r>
          </w:p>
        </w:tc>
        <w:tc>
          <w:tcPr>
            <w:tcW w:type="dxa" w:w="1800"/>
            <w:vAlign w:val="top"/>
          </w:tcPr>
          <w:p>
            <w:pPr>
              <w:spacing w:after="40"/>
            </w:pPr>
            <w:r>
              <w:rPr>
                <w:sz w:val="15"/>
              </w:rPr>
              <w:t>Published snapshot.</w:t>
            </w:r>
          </w:p>
        </w:tc>
      </w:tr>
      <w:tr>
        <w:tc>
          <w:tcPr>
            <w:tcW w:type="dxa" w:w="1512"/>
            <w:vAlign w:val="top"/>
          </w:tcPr>
          <w:p>
            <w:pPr>
              <w:spacing w:after="40"/>
            </w:pPr>
            <w:r>
              <w:rPr>
                <w:sz w:val="15"/>
              </w:rPr>
              <w:t>My value</w:t>
            </w:r>
          </w:p>
        </w:tc>
        <w:tc>
          <w:tcPr>
            <w:tcW w:type="dxa" w:w="1944"/>
            <w:vAlign w:val="top"/>
          </w:tcPr>
          <w:p>
            <w:pPr>
              <w:spacing w:after="40"/>
            </w:pPr>
            <w:r>
              <w:rPr>
                <w:sz w:val="15"/>
              </w:rPr>
              <w:t>user.my_value</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Addable (Must)</w:t>
            </w:r>
          </w:p>
        </w:tc>
        <w:tc>
          <w:tcPr>
            <w:tcW w:type="dxa" w:w="1800"/>
            <w:vAlign w:val="top"/>
          </w:tcPr>
          <w:p>
            <w:pPr>
              <w:spacing w:after="40"/>
            </w:pPr>
            <w:r>
              <w:rPr>
                <w:sz w:val="15"/>
              </w:rPr>
              <w:t>USD override for Current / P/L.</w:t>
            </w:r>
          </w:p>
        </w:tc>
      </w:tr>
      <w:tr>
        <w:tc>
          <w:tcPr>
            <w:tcW w:type="dxa" w:w="1512"/>
            <w:vAlign w:val="top"/>
          </w:tcPr>
          <w:p>
            <w:pPr>
              <w:spacing w:after="40"/>
            </w:pPr>
            <w:r>
              <w:rPr>
                <w:sz w:val="15"/>
              </w:rPr>
              <w:t>Note</w:t>
            </w:r>
          </w:p>
        </w:tc>
        <w:tc>
          <w:tcPr>
            <w:tcW w:type="dxa" w:w="1944"/>
            <w:vAlign w:val="top"/>
          </w:tcPr>
          <w:p>
            <w:pPr>
              <w:spacing w:after="40"/>
            </w:pPr>
            <w:r>
              <w:rPr>
                <w:sz w:val="15"/>
              </w:rPr>
              <w:t>user.note</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Free text.</w:t>
            </w:r>
          </w:p>
        </w:tc>
      </w:tr>
      <w:tr>
        <w:tc>
          <w:tcPr>
            <w:tcW w:type="dxa" w:w="1512"/>
            <w:vAlign w:val="top"/>
          </w:tcPr>
          <w:p>
            <w:pPr>
              <w:spacing w:after="40"/>
            </w:pPr>
            <w:r>
              <w:rPr>
                <w:sz w:val="15"/>
              </w:rPr>
              <w:t>Acquired</w:t>
            </w:r>
          </w:p>
        </w:tc>
        <w:tc>
          <w:tcPr>
            <w:tcW w:type="dxa" w:w="1944"/>
            <w:vAlign w:val="top"/>
          </w:tcPr>
          <w:p>
            <w:pPr>
              <w:spacing w:after="40"/>
            </w:pPr>
            <w:r>
              <w:rPr>
                <w:sz w:val="15"/>
              </w:rPr>
              <w:t>user.acquired</w:t>
            </w:r>
          </w:p>
        </w:tc>
        <w:tc>
          <w:tcPr>
            <w:tcW w:type="dxa" w:w="936"/>
            <w:vAlign w:val="top"/>
          </w:tcPr>
          <w:p>
            <w:pPr>
              <w:spacing w:after="40"/>
            </w:pPr>
            <w:r>
              <w:rPr>
                <w:sz w:val="15"/>
              </w:rPr>
              <w:t>User item</w:t>
            </w:r>
          </w:p>
        </w:tc>
        <w:tc>
          <w:tcPr>
            <w:tcW w:type="dxa" w:w="1512"/>
            <w:vAlign w:val="top"/>
          </w:tcPr>
          <w:p>
            <w:pPr>
              <w:spacing w:after="40"/>
            </w:pPr>
            <w:r>
              <w:rPr>
                <w:sz w:val="15"/>
              </w:rPr>
              <w:t>Lists</w:t>
            </w:r>
          </w:p>
        </w:tc>
        <w:tc>
          <w:tcPr>
            <w:tcW w:type="dxa" w:w="1656"/>
            <w:vAlign w:val="top"/>
          </w:tcPr>
          <w:p>
            <w:pPr>
              <w:spacing w:after="40"/>
            </w:pPr>
            <w:r>
              <w:rPr>
                <w:sz w:val="15"/>
              </w:rPr>
              <w:t>Addable</w:t>
            </w:r>
          </w:p>
        </w:tc>
        <w:tc>
          <w:tcPr>
            <w:tcW w:type="dxa" w:w="1800"/>
            <w:vAlign w:val="top"/>
          </w:tcPr>
          <w:p>
            <w:pPr>
              <w:spacing w:after="40"/>
            </w:pPr>
            <w:r>
              <w:rPr>
                <w:sz w:val="15"/>
              </w:rPr>
              <w:t>Check-off flag.</w:t>
            </w:r>
          </w:p>
        </w:tc>
      </w:tr>
      <w:tr>
        <w:tc>
          <w:tcPr>
            <w:tcW w:type="dxa" w:w="1512"/>
            <w:vAlign w:val="top"/>
          </w:tcPr>
          <w:p>
            <w:pPr>
              <w:spacing w:after="40"/>
            </w:pPr>
            <w:r>
              <w:rPr>
                <w:sz w:val="15"/>
              </w:rPr>
              <w:t>EU print</w:t>
            </w:r>
          </w:p>
        </w:tc>
        <w:tc>
          <w:tcPr>
            <w:tcW w:type="dxa" w:w="1944"/>
            <w:vAlign w:val="top"/>
          </w:tcPr>
          <w:p>
            <w:pPr>
              <w:spacing w:after="40"/>
            </w:pPr>
            <w:r>
              <w:rPr>
                <w:sz w:val="15"/>
              </w:rPr>
              <w:t>user.variant_eu</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Variant flag.</w:t>
            </w:r>
          </w:p>
        </w:tc>
      </w:tr>
      <w:tr>
        <w:tc>
          <w:tcPr>
            <w:tcW w:type="dxa" w:w="1512"/>
            <w:vAlign w:val="top"/>
          </w:tcPr>
          <w:p>
            <w:pPr>
              <w:spacing w:after="40"/>
            </w:pPr>
            <w:r>
              <w:rPr>
                <w:sz w:val="15"/>
              </w:rPr>
              <w:t>1st Edition</w:t>
            </w:r>
          </w:p>
        </w:tc>
        <w:tc>
          <w:tcPr>
            <w:tcW w:type="dxa" w:w="1944"/>
            <w:vAlign w:val="top"/>
          </w:tcPr>
          <w:p>
            <w:pPr>
              <w:spacing w:after="40"/>
            </w:pPr>
            <w:r>
              <w:rPr>
                <w:sz w:val="15"/>
              </w:rPr>
              <w:t>user.variant_1st</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Variant flag.</w:t>
            </w:r>
          </w:p>
        </w:tc>
      </w:tr>
      <w:tr>
        <w:tc>
          <w:tcPr>
            <w:tcW w:type="dxa" w:w="1512"/>
            <w:vAlign w:val="top"/>
          </w:tcPr>
          <w:p>
            <w:pPr>
              <w:spacing w:after="40"/>
            </w:pPr>
            <w:r>
              <w:rPr>
                <w:sz w:val="15"/>
              </w:rPr>
              <w:t>Faded / misprint</w:t>
            </w:r>
          </w:p>
        </w:tc>
        <w:tc>
          <w:tcPr>
            <w:tcW w:type="dxa" w:w="1944"/>
            <w:vAlign w:val="top"/>
          </w:tcPr>
          <w:p>
            <w:pPr>
              <w:spacing w:after="40"/>
            </w:pPr>
            <w:r>
              <w:rPr>
                <w:sz w:val="15"/>
              </w:rPr>
              <w:t>user.variant_faded</w:t>
            </w:r>
          </w:p>
        </w:tc>
        <w:tc>
          <w:tcPr>
            <w:tcW w:type="dxa" w:w="936"/>
            <w:vAlign w:val="top"/>
          </w:tcPr>
          <w:p>
            <w:pPr>
              <w:spacing w:after="40"/>
            </w:pPr>
            <w:r>
              <w:rPr>
                <w:sz w:val="15"/>
              </w:rPr>
              <w:t>User item</w:t>
            </w:r>
          </w:p>
        </w:tc>
        <w:tc>
          <w:tcPr>
            <w:tcW w:type="dxa" w:w="1512"/>
            <w:vAlign w:val="top"/>
          </w:tcPr>
          <w:p>
            <w:pPr>
              <w:spacing w:after="40"/>
            </w:pPr>
            <w:r>
              <w:rPr>
                <w:sz w:val="15"/>
              </w:rPr>
              <w:t>Lists, Collection</w:t>
            </w:r>
          </w:p>
        </w:tc>
        <w:tc>
          <w:tcPr>
            <w:tcW w:type="dxa" w:w="1656"/>
            <w:vAlign w:val="top"/>
          </w:tcPr>
          <w:p>
            <w:pPr>
              <w:spacing w:after="40"/>
            </w:pPr>
            <w:r>
              <w:rPr>
                <w:sz w:val="15"/>
              </w:rPr>
              <w:t>Addable</w:t>
            </w:r>
          </w:p>
        </w:tc>
        <w:tc>
          <w:tcPr>
            <w:tcW w:type="dxa" w:w="1800"/>
            <w:vAlign w:val="top"/>
          </w:tcPr>
          <w:p>
            <w:pPr>
              <w:spacing w:after="40"/>
            </w:pPr>
            <w:r>
              <w:rPr>
                <w:sz w:val="15"/>
              </w:rPr>
              <w:t>Variant flag.</w:t>
            </w:r>
          </w:p>
        </w:tc>
      </w:tr>
      <w:tr>
        <w:tc>
          <w:tcPr>
            <w:tcW w:type="dxa" w:w="1512"/>
            <w:vAlign w:val="top"/>
          </w:tcPr>
          <w:p>
            <w:pPr>
              <w:spacing w:after="40"/>
            </w:pPr>
            <w:r>
              <w:rPr>
                <w:sz w:val="15"/>
              </w:rPr>
              <w:t>(hidden) Card images</w:t>
            </w:r>
          </w:p>
        </w:tc>
        <w:tc>
          <w:tcPr>
            <w:tcW w:type="dxa" w:w="1944"/>
            <w:vAlign w:val="top"/>
          </w:tcPr>
          <w:p>
            <w:pPr>
              <w:spacing w:after="40"/>
            </w:pPr>
            <w:r>
              <w:rPr>
                <w:sz w:val="15"/>
              </w:rPr>
              <w:t>card_images[].image_url*</w:t>
            </w:r>
          </w:p>
        </w:tc>
        <w:tc>
          <w:tcPr>
            <w:tcW w:type="dxa" w:w="936"/>
            <w:vAlign w:val="top"/>
          </w:tcPr>
          <w:p>
            <w:pPr>
              <w:spacing w:after="40"/>
            </w:pPr>
            <w:r>
              <w:rPr>
                <w:sz w:val="15"/>
              </w:rPr>
              <w:t>Card</w:t>
            </w:r>
          </w:p>
        </w:tc>
        <w:tc>
          <w:tcPr>
            <w:tcW w:type="dxa" w:w="1512"/>
            <w:vAlign w:val="top"/>
          </w:tcPr>
          <w:p>
            <w:pPr>
              <w:spacing w:after="40"/>
            </w:pPr>
            <w:r>
              <w:rPr>
                <w:sz w:val="15"/>
              </w:rPr>
              <w:t>—</w:t>
            </w:r>
          </w:p>
        </w:tc>
        <w:tc>
          <w:tcPr>
            <w:tcW w:type="dxa" w:w="1656"/>
            <w:vAlign w:val="top"/>
          </w:tcPr>
          <w:p>
            <w:pPr>
              <w:spacing w:after="40"/>
            </w:pPr>
            <w:r>
              <w:rPr>
                <w:sz w:val="15"/>
              </w:rPr>
              <w:t>Hidden — not a column</w:t>
            </w:r>
          </w:p>
        </w:tc>
        <w:tc>
          <w:tcPr>
            <w:tcW w:type="dxa" w:w="1800"/>
            <w:vAlign w:val="top"/>
          </w:tcPr>
          <w:p>
            <w:pPr>
              <w:spacing w:after="40"/>
            </w:pPr>
            <w:r>
              <w:rPr>
                <w:sz w:val="15"/>
              </w:rPr>
              <w:t>Art is a thumbnail / detail pane via re-hosted assets; raw upstream URLs are not columns.</w:t>
            </w:r>
          </w:p>
        </w:tc>
      </w:tr>
      <w:tr>
        <w:tc>
          <w:tcPr>
            <w:tcW w:type="dxa" w:w="1512"/>
            <w:vAlign w:val="top"/>
          </w:tcPr>
          <w:p>
            <w:pPr>
              <w:spacing w:after="40"/>
            </w:pPr>
            <w:r>
              <w:rPr>
                <w:sz w:val="15"/>
              </w:rPr>
              <w:t>(hidden) Image id</w:t>
            </w:r>
          </w:p>
        </w:tc>
        <w:tc>
          <w:tcPr>
            <w:tcW w:type="dxa" w:w="1944"/>
            <w:vAlign w:val="top"/>
          </w:tcPr>
          <w:p>
            <w:pPr>
              <w:spacing w:after="40"/>
            </w:pPr>
            <w:r>
              <w:rPr>
                <w:sz w:val="15"/>
              </w:rPr>
              <w:t>card_images[].id</w:t>
            </w:r>
          </w:p>
        </w:tc>
        <w:tc>
          <w:tcPr>
            <w:tcW w:type="dxa" w:w="936"/>
            <w:vAlign w:val="top"/>
          </w:tcPr>
          <w:p>
            <w:pPr>
              <w:spacing w:after="40"/>
            </w:pPr>
            <w:r>
              <w:rPr>
                <w:sz w:val="15"/>
              </w:rPr>
              <w:t>Card</w:t>
            </w:r>
          </w:p>
        </w:tc>
        <w:tc>
          <w:tcPr>
            <w:tcW w:type="dxa" w:w="1512"/>
            <w:vAlign w:val="top"/>
          </w:tcPr>
          <w:p>
            <w:pPr>
              <w:spacing w:after="40"/>
            </w:pPr>
            <w:r>
              <w:rPr>
                <w:sz w:val="15"/>
              </w:rPr>
              <w:t>—</w:t>
            </w:r>
          </w:p>
        </w:tc>
        <w:tc>
          <w:tcPr>
            <w:tcW w:type="dxa" w:w="1656"/>
            <w:vAlign w:val="top"/>
          </w:tcPr>
          <w:p>
            <w:pPr>
              <w:spacing w:after="40"/>
            </w:pPr>
            <w:r>
              <w:rPr>
                <w:sz w:val="15"/>
              </w:rPr>
              <w:t>Hidden — not a column</w:t>
            </w:r>
          </w:p>
        </w:tc>
        <w:tc>
          <w:tcPr>
            <w:tcW w:type="dxa" w:w="1800"/>
            <w:vAlign w:val="top"/>
          </w:tcPr>
          <w:p>
            <w:pPr>
              <w:spacing w:after="40"/>
            </w:pPr>
            <w:r>
              <w:rPr>
                <w:sz w:val="15"/>
              </w:rPr>
              <w:t>Duplicates passcode; internal.</w:t>
            </w:r>
          </w:p>
        </w:tc>
      </w:tr>
      <w:tr>
        <w:tc>
          <w:tcPr>
            <w:tcW w:type="dxa" w:w="1512"/>
            <w:vAlign w:val="top"/>
          </w:tcPr>
          <w:p>
            <w:pPr>
              <w:spacing w:after="40"/>
            </w:pPr>
            <w:r>
              <w:rPr>
                <w:sz w:val="15"/>
              </w:rPr>
              <w:t>(hidden) Card text</w:t>
            </w:r>
          </w:p>
        </w:tc>
        <w:tc>
          <w:tcPr>
            <w:tcW w:type="dxa" w:w="1944"/>
            <w:vAlign w:val="top"/>
          </w:tcPr>
          <w:p>
            <w:pPr>
              <w:spacing w:after="40"/>
            </w:pPr>
            <w:r>
              <w:rPr>
                <w:sz w:val="15"/>
              </w:rPr>
              <w:t>desc / pend_desc / monster_desc</w:t>
            </w:r>
          </w:p>
        </w:tc>
        <w:tc>
          <w:tcPr>
            <w:tcW w:type="dxa" w:w="936"/>
            <w:vAlign w:val="top"/>
          </w:tcPr>
          <w:p>
            <w:pPr>
              <w:spacing w:after="40"/>
            </w:pPr>
            <w:r>
              <w:rPr>
                <w:sz w:val="15"/>
              </w:rPr>
              <w:t>Card</w:t>
            </w:r>
          </w:p>
        </w:tc>
        <w:tc>
          <w:tcPr>
            <w:tcW w:type="dxa" w:w="1512"/>
            <w:vAlign w:val="top"/>
          </w:tcPr>
          <w:p>
            <w:pPr>
              <w:spacing w:after="40"/>
            </w:pPr>
            <w:r>
              <w:rPr>
                <w:sz w:val="15"/>
              </w:rPr>
              <w:t>—</w:t>
            </w:r>
          </w:p>
        </w:tc>
        <w:tc>
          <w:tcPr>
            <w:tcW w:type="dxa" w:w="1656"/>
            <w:vAlign w:val="top"/>
          </w:tcPr>
          <w:p>
            <w:pPr>
              <w:spacing w:after="40"/>
            </w:pPr>
            <w:r>
              <w:rPr>
                <w:sz w:val="15"/>
              </w:rPr>
              <w:t>Hidden — detail only</w:t>
            </w:r>
          </w:p>
        </w:tc>
        <w:tc>
          <w:tcPr>
            <w:tcW w:type="dxa" w:w="1800"/>
            <w:vAlign w:val="top"/>
          </w:tcPr>
          <w:p>
            <w:pPr>
              <w:spacing w:after="40"/>
            </w:pPr>
            <w:r>
              <w:rPr>
                <w:sz w:val="15"/>
              </w:rPr>
              <w:t>Too long for a table cell; shown on card detail.</w:t>
            </w:r>
          </w:p>
        </w:tc>
      </w:tr>
      <w:tr>
        <w:tc>
          <w:tcPr>
            <w:tcW w:type="dxa" w:w="1512"/>
            <w:vAlign w:val="top"/>
          </w:tcPr>
          <w:p>
            <w:pPr>
              <w:spacing w:after="40"/>
            </w:pPr>
            <w:r>
              <w:rPr>
                <w:sz w:val="15"/>
              </w:rPr>
              <w:t>(hidden) Raw banlist_info</w:t>
            </w:r>
          </w:p>
        </w:tc>
        <w:tc>
          <w:tcPr>
            <w:tcW w:type="dxa" w:w="1944"/>
            <w:vAlign w:val="top"/>
          </w:tcPr>
          <w:p>
            <w:pPr>
              <w:spacing w:after="40"/>
            </w:pPr>
            <w:r>
              <w:rPr>
                <w:sz w:val="15"/>
              </w:rPr>
              <w:t>banlist_info</w:t>
            </w:r>
          </w:p>
        </w:tc>
        <w:tc>
          <w:tcPr>
            <w:tcW w:type="dxa" w:w="936"/>
            <w:vAlign w:val="top"/>
          </w:tcPr>
          <w:p>
            <w:pPr>
              <w:spacing w:after="40"/>
            </w:pPr>
            <w:r>
              <w:rPr>
                <w:sz w:val="15"/>
              </w:rPr>
              <w:t>Card</w:t>
            </w:r>
          </w:p>
        </w:tc>
        <w:tc>
          <w:tcPr>
            <w:tcW w:type="dxa" w:w="1512"/>
            <w:vAlign w:val="top"/>
          </w:tcPr>
          <w:p>
            <w:pPr>
              <w:spacing w:after="40"/>
            </w:pPr>
            <w:r>
              <w:rPr>
                <w:sz w:val="15"/>
              </w:rPr>
              <w:t>—</w:t>
            </w:r>
          </w:p>
        </w:tc>
        <w:tc>
          <w:tcPr>
            <w:tcW w:type="dxa" w:w="1656"/>
            <w:vAlign w:val="top"/>
          </w:tcPr>
          <w:p>
            <w:pPr>
              <w:spacing w:after="40"/>
            </w:pPr>
            <w:r>
              <w:rPr>
                <w:sz w:val="15"/>
              </w:rPr>
              <w:t>Hidden — not a column</w:t>
            </w:r>
          </w:p>
        </w:tc>
        <w:tc>
          <w:tcPr>
            <w:tcW w:type="dxa" w:w="1800"/>
            <w:vAlign w:val="top"/>
          </w:tcPr>
          <w:p>
            <w:pPr>
              <w:spacing w:after="40"/>
            </w:pPr>
            <w:r>
              <w:rPr>
                <w:sz w:val="15"/>
              </w:rPr>
              <w:t>Use Ban / points from FormatEngine for the active format instead.</w:t>
            </w:r>
          </w:p>
        </w:tc>
      </w:tr>
    </w:tbl>
    <w:p>
      <w:pPr>
        <w:spacing w:after="40"/>
      </w:pPr>
    </w:p>
    <w:p>
      <w:pPr>
        <w:pStyle w:val="Heading2"/>
      </w:pPr>
      <w:bookmarkStart w:id="3" w:name="ref_formats_reference"/>
      <w:r>
        <w:t>Formats reference</w:t>
      </w:r>
      <w:bookmarkEnd w:id="3"/>
    </w:p>
    <w:tbl>
      <w:tblPr>
        <w:tblStyle w:val="TableGrid"/>
        <w:tblW w:type="auto" w:w="0"/>
        <w:tblLayout w:type="fixed"/>
        <w:tblLook w:firstColumn="1" w:firstRow="1" w:lastColumn="0" w:lastRow="0" w:noHBand="0" w:noVBand="1" w:val="04A0"/>
      </w:tblPr>
      <w:tblGrid>
        <w:gridCol w:w="1728"/>
        <w:gridCol w:w="1872"/>
        <w:gridCol w:w="4320"/>
        <w:gridCol w:w="1440"/>
      </w:tblGrid>
      <w:tr>
        <w:trPr>
          <w:tblHeader w:val="true"/>
        </w:trPr>
        <w:tc>
          <w:tcPr>
            <w:tcW w:type="dxa" w:w="1728"/>
            <w:shd w:val="clear" w:color="auto" w:fill="D9E2F3"/>
          </w:tcPr>
          <w:p>
            <w:r/>
            <w:r>
              <w:rPr>
                <w:b/>
                <w:sz w:val="19"/>
              </w:rPr>
              <w:t>Id</w:t>
            </w:r>
          </w:p>
        </w:tc>
        <w:tc>
          <w:tcPr>
            <w:tcW w:type="dxa" w:w="1872"/>
            <w:shd w:val="clear" w:color="auto" w:fill="D9E2F3"/>
          </w:tcPr>
          <w:p>
            <w:r/>
            <w:r>
              <w:rPr>
                <w:b/>
                <w:sz w:val="19"/>
              </w:rPr>
              <w:t>Name</w:t>
            </w:r>
          </w:p>
        </w:tc>
        <w:tc>
          <w:tcPr>
            <w:tcW w:type="dxa" w:w="4320"/>
            <w:shd w:val="clear" w:color="auto" w:fill="D9E2F3"/>
          </w:tcPr>
          <w:p>
            <w:r/>
            <w:r>
              <w:rPr>
                <w:b/>
                <w:sz w:val="19"/>
              </w:rPr>
              <w:t>Definition (summary)</w:t>
            </w:r>
          </w:p>
        </w:tc>
        <w:tc>
          <w:tcPr>
            <w:tcW w:type="dxa" w:w="1440"/>
            <w:shd w:val="clear" w:color="auto" w:fill="D9E2F3"/>
          </w:tcPr>
          <w:p>
            <w:r/>
            <w:r>
              <w:rPr>
                <w:b/>
                <w:sz w:val="19"/>
              </w:rPr>
              <w:t>Priority</w:t>
            </w:r>
          </w:p>
        </w:tc>
      </w:tr>
      <w:tr>
        <w:tc>
          <w:tcPr>
            <w:tcW w:type="dxa" w:w="1728"/>
            <w:vAlign w:val="top"/>
          </w:tcPr>
          <w:p>
            <w:pPr>
              <w:spacing w:after="40"/>
            </w:pPr>
            <w:r>
              <w:rPr>
                <w:sz w:val="19"/>
              </w:rPr>
              <w:t>advanced</w:t>
            </w:r>
          </w:p>
        </w:tc>
        <w:tc>
          <w:tcPr>
            <w:tcW w:type="dxa" w:w="1872"/>
            <w:vAlign w:val="top"/>
          </w:tcPr>
          <w:p>
            <w:pPr>
              <w:spacing w:after="40"/>
            </w:pPr>
            <w:r>
              <w:rPr>
                <w:sz w:val="19"/>
              </w:rPr>
              <w:t>Advanced</w:t>
            </w:r>
          </w:p>
        </w:tc>
        <w:tc>
          <w:tcPr>
            <w:tcW w:type="dxa" w:w="4320"/>
            <w:vAlign w:val="top"/>
          </w:tcPr>
          <w:p>
            <w:pPr>
              <w:spacing w:after="40"/>
            </w:pPr>
            <w:r>
              <w:rPr>
                <w:sz w:val="19"/>
              </w:rPr>
              <w:t>Current TCG Forbidden &amp; Limited List; full TCG pool. Source: yugioh-card.com/en/limited/.</w:t>
            </w:r>
          </w:p>
        </w:tc>
        <w:tc>
          <w:tcPr>
            <w:tcW w:type="dxa" w:w="1440"/>
            <w:vAlign w:val="top"/>
          </w:tcPr>
          <w:p>
            <w:pPr>
              <w:spacing w:after="40"/>
            </w:pPr>
            <w:r>
              <w:rPr>
                <w:sz w:val="19"/>
              </w:rPr>
              <w:t>Must</w:t>
            </w:r>
          </w:p>
        </w:tc>
      </w:tr>
      <w:tr>
        <w:tc>
          <w:tcPr>
            <w:tcW w:type="dxa" w:w="1728"/>
            <w:vAlign w:val="top"/>
          </w:tcPr>
          <w:p>
            <w:pPr>
              <w:spacing w:after="40"/>
            </w:pPr>
            <w:r>
              <w:rPr>
                <w:sz w:val="19"/>
              </w:rPr>
              <w:t>traditional</w:t>
            </w:r>
          </w:p>
        </w:tc>
        <w:tc>
          <w:tcPr>
            <w:tcW w:type="dxa" w:w="1872"/>
            <w:vAlign w:val="top"/>
          </w:tcPr>
          <w:p>
            <w:pPr>
              <w:spacing w:after="40"/>
            </w:pPr>
            <w:r>
              <w:rPr>
                <w:sz w:val="19"/>
              </w:rPr>
              <w:t>Traditional</w:t>
            </w:r>
          </w:p>
        </w:tc>
        <w:tc>
          <w:tcPr>
            <w:tcW w:type="dxa" w:w="4320"/>
            <w:vAlign w:val="top"/>
          </w:tcPr>
          <w:p>
            <w:pPr>
              <w:spacing w:after="40"/>
            </w:pPr>
            <w:r>
              <w:rPr>
                <w:sz w:val="19"/>
              </w:rPr>
              <w:t>Same list as Advanced; Forbidden treated as Limited. Source: Konami deck construction rules.</w:t>
            </w:r>
          </w:p>
        </w:tc>
        <w:tc>
          <w:tcPr>
            <w:tcW w:type="dxa" w:w="1440"/>
            <w:vAlign w:val="top"/>
          </w:tcPr>
          <w:p>
            <w:pPr>
              <w:spacing w:after="40"/>
            </w:pPr>
            <w:r>
              <w:rPr>
                <w:sz w:val="19"/>
              </w:rPr>
              <w:t>Must</w:t>
            </w:r>
          </w:p>
        </w:tc>
      </w:tr>
      <w:tr>
        <w:tc>
          <w:tcPr>
            <w:tcW w:type="dxa" w:w="1728"/>
            <w:vAlign w:val="top"/>
          </w:tcPr>
          <w:p>
            <w:pPr>
              <w:spacing w:after="40"/>
            </w:pPr>
            <w:r>
              <w:rPr>
                <w:sz w:val="19"/>
              </w:rPr>
              <w:t>speed-duel</w:t>
            </w:r>
          </w:p>
        </w:tc>
        <w:tc>
          <w:tcPr>
            <w:tcW w:type="dxa" w:w="1872"/>
            <w:vAlign w:val="top"/>
          </w:tcPr>
          <w:p>
            <w:pPr>
              <w:spacing w:after="40"/>
            </w:pPr>
            <w:r>
              <w:rPr>
                <w:sz w:val="19"/>
              </w:rPr>
              <w:t>Speed Duel</w:t>
            </w:r>
          </w:p>
        </w:tc>
        <w:tc>
          <w:tcPr>
            <w:tcW w:type="dxa" w:w="4320"/>
            <w:vAlign w:val="top"/>
          </w:tcPr>
          <w:p>
            <w:pPr>
              <w:spacing w:after="40"/>
            </w:pPr>
            <w:r>
              <w:rPr>
                <w:sz w:val="19"/>
              </w:rPr>
              <w:t xml:space="preserve">Speed Duel logo pool; Skill cards; Main 20–30, Extra 0–6, Side 0–6. YGOPRODeck </w:t>
            </w:r>
            <w:r>
              <w:rPr>
                <w:rFonts w:ascii="Consolas" w:hAnsi="Consolas"/>
                <w:sz w:val="19"/>
              </w:rPr>
              <w:t>format=Speed Duel</w:t>
            </w:r>
            <w:r>
              <w:rPr>
                <w:sz w:val="19"/>
              </w:rPr>
              <w:t xml:space="preserve">, </w:t>
            </w:r>
            <w:r>
              <w:rPr>
                <w:rFonts w:ascii="Consolas" w:hAnsi="Consolas"/>
                <w:sz w:val="19"/>
              </w:rPr>
              <w:t>type=Skill Card</w:t>
            </w:r>
            <w:r>
              <w:rPr>
                <w:sz w:val="19"/>
              </w:rPr>
              <w:t>.</w:t>
            </w:r>
          </w:p>
        </w:tc>
        <w:tc>
          <w:tcPr>
            <w:tcW w:type="dxa" w:w="1440"/>
            <w:vAlign w:val="top"/>
          </w:tcPr>
          <w:p>
            <w:pPr>
              <w:spacing w:after="40"/>
            </w:pPr>
            <w:r>
              <w:rPr>
                <w:sz w:val="19"/>
              </w:rPr>
              <w:t>Must</w:t>
            </w:r>
          </w:p>
        </w:tc>
      </w:tr>
      <w:tr>
        <w:tc>
          <w:tcPr>
            <w:tcW w:type="dxa" w:w="1728"/>
            <w:vAlign w:val="top"/>
          </w:tcPr>
          <w:p>
            <w:pPr>
              <w:spacing w:after="40"/>
            </w:pPr>
            <w:r>
              <w:rPr>
                <w:sz w:val="19"/>
              </w:rPr>
              <w:t>genesys</w:t>
            </w:r>
          </w:p>
        </w:tc>
        <w:tc>
          <w:tcPr>
            <w:tcW w:type="dxa" w:w="1872"/>
            <w:vAlign w:val="top"/>
          </w:tcPr>
          <w:p>
            <w:pPr>
              <w:spacing w:after="40"/>
            </w:pPr>
            <w:r>
              <w:rPr>
                <w:sz w:val="19"/>
              </w:rPr>
              <w:t>Genesys</w:t>
            </w:r>
          </w:p>
        </w:tc>
        <w:tc>
          <w:tcPr>
            <w:tcW w:type="dxa" w:w="4320"/>
            <w:vAlign w:val="top"/>
          </w:tcPr>
          <w:p>
            <w:pPr>
              <w:spacing w:after="40"/>
            </w:pPr>
            <w:r>
              <w:rPr>
                <w:sz w:val="19"/>
              </w:rPr>
              <w:t xml:space="preserve">No Link/Pendulum; points from YGOPRODeck </w:t>
            </w:r>
            <w:r>
              <w:rPr>
                <w:rFonts w:ascii="Consolas" w:hAnsi="Consolas"/>
                <w:sz w:val="19"/>
              </w:rPr>
              <w:t>genesys_points</w:t>
            </w:r>
            <w:r>
              <w:rPr>
                <w:sz w:val="19"/>
              </w:rPr>
              <w:t xml:space="preserve"> with Konami spot-check; default cap 100, user-settable. Official rules: yugioh-card.com/en/genesys/.</w:t>
            </w:r>
          </w:p>
        </w:tc>
        <w:tc>
          <w:tcPr>
            <w:tcW w:type="dxa" w:w="1440"/>
            <w:vAlign w:val="top"/>
          </w:tcPr>
          <w:p>
            <w:pPr>
              <w:spacing w:after="40"/>
            </w:pPr>
            <w:r>
              <w:rPr>
                <w:sz w:val="19"/>
              </w:rPr>
              <w:t>Must</w:t>
            </w:r>
          </w:p>
        </w:tc>
      </w:tr>
      <w:tr>
        <w:tc>
          <w:tcPr>
            <w:tcW w:type="dxa" w:w="1728"/>
            <w:vAlign w:val="top"/>
          </w:tcPr>
          <w:p>
            <w:pPr>
              <w:spacing w:after="40"/>
            </w:pPr>
            <w:r>
              <w:rPr>
                <w:sz w:val="19"/>
              </w:rPr>
              <w:t>goat</w:t>
            </w:r>
          </w:p>
        </w:tc>
        <w:tc>
          <w:tcPr>
            <w:tcW w:type="dxa" w:w="1872"/>
            <w:vAlign w:val="top"/>
          </w:tcPr>
          <w:p>
            <w:pPr>
              <w:spacing w:after="40"/>
            </w:pPr>
            <w:r>
              <w:rPr>
                <w:sz w:val="19"/>
              </w:rPr>
              <w:t>GOAT</w:t>
            </w:r>
          </w:p>
        </w:tc>
        <w:tc>
          <w:tcPr>
            <w:tcW w:type="dxa" w:w="4320"/>
            <w:vAlign w:val="top"/>
          </w:tcPr>
          <w:p>
            <w:pPr>
              <w:spacing w:after="40"/>
            </w:pPr>
            <w:r>
              <w:rPr>
                <w:sz w:val="19"/>
              </w:rPr>
              <w:t>April 2005 TCG list; pool per goatformat.com/cardpool.html (curated snapshot).</w:t>
            </w:r>
          </w:p>
        </w:tc>
        <w:tc>
          <w:tcPr>
            <w:tcW w:type="dxa" w:w="1440"/>
            <w:vAlign w:val="top"/>
          </w:tcPr>
          <w:p>
            <w:pPr>
              <w:spacing w:after="40"/>
            </w:pPr>
            <w:r>
              <w:rPr>
                <w:sz w:val="19"/>
              </w:rPr>
              <w:t>Must</w:t>
            </w:r>
          </w:p>
        </w:tc>
      </w:tr>
      <w:tr>
        <w:tc>
          <w:tcPr>
            <w:tcW w:type="dxa" w:w="1728"/>
            <w:vAlign w:val="top"/>
          </w:tcPr>
          <w:p>
            <w:pPr>
              <w:spacing w:after="40"/>
            </w:pPr>
            <w:r>
              <w:rPr>
                <w:sz w:val="19"/>
              </w:rPr>
              <w:t>edison</w:t>
            </w:r>
          </w:p>
        </w:tc>
        <w:tc>
          <w:tcPr>
            <w:tcW w:type="dxa" w:w="1872"/>
            <w:vAlign w:val="top"/>
          </w:tcPr>
          <w:p>
            <w:pPr>
              <w:spacing w:after="40"/>
            </w:pPr>
            <w:r>
              <w:rPr>
                <w:sz w:val="19"/>
              </w:rPr>
              <w:t>Edison</w:t>
            </w:r>
          </w:p>
        </w:tc>
        <w:tc>
          <w:tcPr>
            <w:tcW w:type="dxa" w:w="4320"/>
            <w:vAlign w:val="top"/>
          </w:tcPr>
          <w:p>
            <w:pPr>
              <w:spacing w:after="40"/>
            </w:pPr>
            <w:r>
              <w:rPr>
                <w:sz w:val="19"/>
              </w:rPr>
              <w:t>March 2010 TCG list; pool through Duelist Pack: Kaiba (edisonformat.net).</w:t>
            </w:r>
          </w:p>
        </w:tc>
        <w:tc>
          <w:tcPr>
            <w:tcW w:type="dxa" w:w="1440"/>
            <w:vAlign w:val="top"/>
          </w:tcPr>
          <w:p>
            <w:pPr>
              <w:spacing w:after="40"/>
            </w:pPr>
            <w:r>
              <w:rPr>
                <w:sz w:val="19"/>
              </w:rPr>
              <w:t>Must</w:t>
            </w:r>
          </w:p>
        </w:tc>
      </w:tr>
      <w:tr>
        <w:tc>
          <w:tcPr>
            <w:tcW w:type="dxa" w:w="1728"/>
            <w:vAlign w:val="top"/>
          </w:tcPr>
          <w:p>
            <w:pPr>
              <w:spacing w:after="40"/>
            </w:pPr>
            <w:r>
              <w:rPr>
                <w:sz w:val="19"/>
              </w:rPr>
              <w:t>hat</w:t>
            </w:r>
          </w:p>
        </w:tc>
        <w:tc>
          <w:tcPr>
            <w:tcW w:type="dxa" w:w="1872"/>
            <w:vAlign w:val="top"/>
          </w:tcPr>
          <w:p>
            <w:pPr>
              <w:spacing w:after="40"/>
            </w:pPr>
            <w:r>
              <w:rPr>
                <w:sz w:val="19"/>
              </w:rPr>
              <w:t>HAT</w:t>
            </w:r>
          </w:p>
        </w:tc>
        <w:tc>
          <w:tcPr>
            <w:tcW w:type="dxa" w:w="4320"/>
            <w:vAlign w:val="top"/>
          </w:tcPr>
          <w:p>
            <w:pPr>
              <w:spacing w:after="40"/>
            </w:pPr>
            <w:r>
              <w:rPr>
                <w:sz w:val="19"/>
              </w:rPr>
              <w:t>April 2014 TCG list; pool per hatformat.com (curated snapshot).</w:t>
            </w:r>
          </w:p>
        </w:tc>
        <w:tc>
          <w:tcPr>
            <w:tcW w:type="dxa" w:w="1440"/>
            <w:vAlign w:val="top"/>
          </w:tcPr>
          <w:p>
            <w:pPr>
              <w:spacing w:after="40"/>
            </w:pPr>
            <w:r>
              <w:rPr>
                <w:sz w:val="19"/>
              </w:rPr>
              <w:t>Must</w:t>
            </w:r>
          </w:p>
        </w:tc>
      </w:tr>
      <w:tr>
        <w:tc>
          <w:tcPr>
            <w:tcW w:type="dxa" w:w="1728"/>
            <w:vAlign w:val="top"/>
          </w:tcPr>
          <w:p>
            <w:pPr>
              <w:spacing w:after="40"/>
            </w:pPr>
            <w:r>
              <w:rPr>
                <w:sz w:val="19"/>
              </w:rPr>
              <w:t>tengu</w:t>
            </w:r>
          </w:p>
        </w:tc>
        <w:tc>
          <w:tcPr>
            <w:tcW w:type="dxa" w:w="1872"/>
            <w:vAlign w:val="top"/>
          </w:tcPr>
          <w:p>
            <w:pPr>
              <w:spacing w:after="40"/>
            </w:pPr>
            <w:r>
              <w:rPr>
                <w:sz w:val="19"/>
              </w:rPr>
              <w:t>Tengu Plant</w:t>
            </w:r>
          </w:p>
        </w:tc>
        <w:tc>
          <w:tcPr>
            <w:tcW w:type="dxa" w:w="4320"/>
            <w:vAlign w:val="top"/>
          </w:tcPr>
          <w:p>
            <w:pPr>
              <w:spacing w:after="40"/>
            </w:pPr>
            <w:r>
              <w:rPr>
                <w:sz w:val="19"/>
              </w:rPr>
              <w:t>September 2011 TCG list; pool per tenguformat.com (curated snapshot).</w:t>
            </w:r>
          </w:p>
        </w:tc>
        <w:tc>
          <w:tcPr>
            <w:tcW w:type="dxa" w:w="1440"/>
            <w:vAlign w:val="top"/>
          </w:tcPr>
          <w:p>
            <w:pPr>
              <w:spacing w:after="40"/>
            </w:pPr>
            <w:r>
              <w:rPr>
                <w:sz w:val="19"/>
              </w:rPr>
              <w:t>Must</w:t>
            </w:r>
          </w:p>
        </w:tc>
      </w:tr>
      <w:tr>
        <w:tc>
          <w:tcPr>
            <w:tcW w:type="dxa" w:w="1728"/>
            <w:vAlign w:val="top"/>
          </w:tcPr>
          <w:p>
            <w:pPr>
              <w:spacing w:after="40"/>
            </w:pPr>
            <w:r>
              <w:rPr>
                <w:sz w:val="19"/>
              </w:rPr>
              <w:t>teledad</w:t>
            </w:r>
          </w:p>
        </w:tc>
        <w:tc>
          <w:tcPr>
            <w:tcW w:type="dxa" w:w="1872"/>
            <w:vAlign w:val="top"/>
          </w:tcPr>
          <w:p>
            <w:pPr>
              <w:spacing w:after="40"/>
            </w:pPr>
            <w:r>
              <w:rPr>
                <w:sz w:val="19"/>
              </w:rPr>
              <w:t>TeleDAD</w:t>
            </w:r>
          </w:p>
        </w:tc>
        <w:tc>
          <w:tcPr>
            <w:tcW w:type="dxa" w:w="4320"/>
            <w:vAlign w:val="top"/>
          </w:tcPr>
          <w:p>
            <w:pPr>
              <w:spacing w:after="40"/>
            </w:pPr>
            <w:r>
              <w:rPr>
                <w:sz w:val="19"/>
              </w:rPr>
              <w:t>September 2008-era (curated when added).</w:t>
            </w:r>
          </w:p>
        </w:tc>
        <w:tc>
          <w:tcPr>
            <w:tcW w:type="dxa" w:w="1440"/>
            <w:vAlign w:val="top"/>
          </w:tcPr>
          <w:p>
            <w:pPr>
              <w:spacing w:after="40"/>
            </w:pPr>
            <w:r>
              <w:rPr>
                <w:sz w:val="19"/>
              </w:rPr>
              <w:t>Could</w:t>
            </w:r>
          </w:p>
        </w:tc>
      </w:tr>
    </w:tbl>
    <w:p>
      <w:pPr>
        <w:spacing w:after="40"/>
      </w:pPr>
    </w:p>
    <w:p>
      <w:r>
        <w:t>Format Library (formatlibrary.com/formats/) informed naming and UX only. Data is hand-curated (OD-01); do not scrape Format Library. Could formats such as TeleDAD are deferred.</w:t>
      </w:r>
    </w:p>
    <w:p>
      <w:pPr>
        <w:pStyle w:val="Heading2"/>
      </w:pPr>
      <w:bookmarkStart w:id="4" w:name="ref_deck_rules_reference"/>
      <w:r>
        <w:t>Deck rules reference</w:t>
      </w:r>
      <w:bookmarkEnd w:id="4"/>
    </w:p>
    <w:tbl>
      <w:tblPr>
        <w:tblStyle w:val="TableGrid"/>
        <w:tblW w:type="auto" w:w="0"/>
        <w:tblLayout w:type="fixed"/>
        <w:tblLook w:firstColumn="1" w:firstRow="1" w:lastColumn="0" w:lastRow="0" w:noHBand="0" w:noVBand="1" w:val="04A0"/>
      </w:tblPr>
      <w:tblGrid>
        <w:gridCol w:w="3168"/>
        <w:gridCol w:w="6192"/>
      </w:tblGrid>
      <w:tr>
        <w:trPr>
          <w:tblHeader w:val="true"/>
        </w:trPr>
        <w:tc>
          <w:tcPr>
            <w:tcW w:type="dxa" w:w="3168"/>
            <w:shd w:val="clear" w:color="auto" w:fill="D9E2F3"/>
          </w:tcPr>
          <w:p>
            <w:r/>
            <w:r>
              <w:rPr>
                <w:b/>
                <w:sz w:val="19"/>
              </w:rPr>
              <w:t>Rule</w:t>
            </w:r>
          </w:p>
        </w:tc>
        <w:tc>
          <w:tcPr>
            <w:tcW w:type="dxa" w:w="6192"/>
            <w:shd w:val="clear" w:color="auto" w:fill="D9E2F3"/>
          </w:tcPr>
          <w:p>
            <w:r/>
            <w:r>
              <w:rPr>
                <w:b/>
                <w:sz w:val="19"/>
              </w:rPr>
              <w:t>Value</w:t>
            </w:r>
          </w:p>
        </w:tc>
      </w:tr>
      <w:tr>
        <w:tc>
          <w:tcPr>
            <w:tcW w:type="dxa" w:w="3168"/>
            <w:vAlign w:val="top"/>
          </w:tcPr>
          <w:p>
            <w:pPr>
              <w:spacing w:after="40"/>
            </w:pPr>
            <w:r>
              <w:rPr>
                <w:sz w:val="19"/>
              </w:rPr>
              <w:t>Advanced / Traditional / Goat / Edison / HAT / Tengu — Main</w:t>
            </w:r>
          </w:p>
        </w:tc>
        <w:tc>
          <w:tcPr>
            <w:tcW w:type="dxa" w:w="6192"/>
            <w:vAlign w:val="top"/>
          </w:tcPr>
          <w:p>
            <w:pPr>
              <w:spacing w:after="40"/>
            </w:pPr>
            <w:r>
              <w:rPr>
                <w:sz w:val="19"/>
              </w:rPr>
              <w:t>40 to 60 cards</w:t>
            </w:r>
          </w:p>
        </w:tc>
      </w:tr>
      <w:tr>
        <w:tc>
          <w:tcPr>
            <w:tcW w:type="dxa" w:w="3168"/>
            <w:vAlign w:val="top"/>
          </w:tcPr>
          <w:p>
            <w:pPr>
              <w:spacing w:after="40"/>
            </w:pPr>
            <w:r>
              <w:rPr>
                <w:sz w:val="19"/>
              </w:rPr>
              <w:t>Advanced / Traditional / Goat / Edison / HAT / Tengu — Extra</w:t>
            </w:r>
          </w:p>
        </w:tc>
        <w:tc>
          <w:tcPr>
            <w:tcW w:type="dxa" w:w="6192"/>
            <w:vAlign w:val="top"/>
          </w:tcPr>
          <w:p>
            <w:pPr>
              <w:spacing w:after="40"/>
            </w:pPr>
            <w:r>
              <w:rPr>
                <w:sz w:val="19"/>
              </w:rPr>
              <w:t>0 to 15 cards</w:t>
            </w:r>
          </w:p>
        </w:tc>
      </w:tr>
      <w:tr>
        <w:tc>
          <w:tcPr>
            <w:tcW w:type="dxa" w:w="3168"/>
            <w:vAlign w:val="top"/>
          </w:tcPr>
          <w:p>
            <w:pPr>
              <w:spacing w:after="40"/>
            </w:pPr>
            <w:r>
              <w:rPr>
                <w:sz w:val="19"/>
              </w:rPr>
              <w:t>Advanced / Traditional / Goat / Edison / HAT / Tengu — Side</w:t>
            </w:r>
          </w:p>
        </w:tc>
        <w:tc>
          <w:tcPr>
            <w:tcW w:type="dxa" w:w="6192"/>
            <w:vAlign w:val="top"/>
          </w:tcPr>
          <w:p>
            <w:pPr>
              <w:spacing w:after="40"/>
            </w:pPr>
            <w:r>
              <w:rPr>
                <w:sz w:val="19"/>
              </w:rPr>
              <w:t>0 to 15 cards</w:t>
            </w:r>
          </w:p>
        </w:tc>
      </w:tr>
      <w:tr>
        <w:tc>
          <w:tcPr>
            <w:tcW w:type="dxa" w:w="3168"/>
            <w:vAlign w:val="top"/>
          </w:tcPr>
          <w:p>
            <w:pPr>
              <w:spacing w:after="40"/>
            </w:pPr>
            <w:r>
              <w:rPr>
                <w:sz w:val="19"/>
              </w:rPr>
              <w:t>Speed Duel — Main</w:t>
            </w:r>
          </w:p>
        </w:tc>
        <w:tc>
          <w:tcPr>
            <w:tcW w:type="dxa" w:w="6192"/>
            <w:vAlign w:val="top"/>
          </w:tcPr>
          <w:p>
            <w:pPr>
              <w:spacing w:after="40"/>
            </w:pPr>
            <w:r>
              <w:rPr>
                <w:sz w:val="19"/>
              </w:rPr>
              <w:t>20 to 30 cards</w:t>
            </w:r>
          </w:p>
        </w:tc>
      </w:tr>
      <w:tr>
        <w:tc>
          <w:tcPr>
            <w:tcW w:type="dxa" w:w="3168"/>
            <w:vAlign w:val="top"/>
          </w:tcPr>
          <w:p>
            <w:pPr>
              <w:spacing w:after="40"/>
            </w:pPr>
            <w:r>
              <w:rPr>
                <w:sz w:val="19"/>
              </w:rPr>
              <w:t>Speed Duel — Extra</w:t>
            </w:r>
          </w:p>
        </w:tc>
        <w:tc>
          <w:tcPr>
            <w:tcW w:type="dxa" w:w="6192"/>
            <w:vAlign w:val="top"/>
          </w:tcPr>
          <w:p>
            <w:pPr>
              <w:spacing w:after="40"/>
            </w:pPr>
            <w:r>
              <w:rPr>
                <w:sz w:val="19"/>
              </w:rPr>
              <w:t>0 to 6 cards</w:t>
            </w:r>
          </w:p>
        </w:tc>
      </w:tr>
      <w:tr>
        <w:tc>
          <w:tcPr>
            <w:tcW w:type="dxa" w:w="3168"/>
            <w:vAlign w:val="top"/>
          </w:tcPr>
          <w:p>
            <w:pPr>
              <w:spacing w:after="40"/>
            </w:pPr>
            <w:r>
              <w:rPr>
                <w:sz w:val="19"/>
              </w:rPr>
              <w:t>Speed Duel — Side</w:t>
            </w:r>
          </w:p>
        </w:tc>
        <w:tc>
          <w:tcPr>
            <w:tcW w:type="dxa" w:w="6192"/>
            <w:vAlign w:val="top"/>
          </w:tcPr>
          <w:p>
            <w:pPr>
              <w:spacing w:after="40"/>
            </w:pPr>
            <w:r>
              <w:rPr>
                <w:sz w:val="19"/>
              </w:rPr>
              <w:t>0 to 6 cards</w:t>
            </w:r>
          </w:p>
        </w:tc>
      </w:tr>
      <w:tr>
        <w:tc>
          <w:tcPr>
            <w:tcW w:type="dxa" w:w="3168"/>
            <w:vAlign w:val="top"/>
          </w:tcPr>
          <w:p>
            <w:pPr>
              <w:spacing w:after="40"/>
            </w:pPr>
            <w:r>
              <w:rPr>
                <w:sz w:val="19"/>
              </w:rPr>
              <w:t>Speed Duel — Skill</w:t>
            </w:r>
          </w:p>
        </w:tc>
        <w:tc>
          <w:tcPr>
            <w:tcW w:type="dxa" w:w="6192"/>
            <w:vAlign w:val="top"/>
          </w:tcPr>
          <w:p>
            <w:pPr>
              <w:spacing w:after="40"/>
            </w:pPr>
            <w:r>
              <w:rPr>
                <w:sz w:val="19"/>
              </w:rPr>
              <w:t xml:space="preserve">At most one active Skill; not counted toward Main size in the builder; YDK puts the Skill id under </w:t>
            </w:r>
            <w:r>
              <w:rPr>
                <w:rFonts w:ascii="Consolas" w:hAnsi="Consolas"/>
                <w:sz w:val="19"/>
              </w:rPr>
              <w:t>#main</w:t>
            </w:r>
            <w:r>
              <w:rPr>
                <w:sz w:val="19"/>
              </w:rPr>
              <w:t xml:space="preserve"> (YGOPRODeck). Extra Skills may sit in Side between Duels</w:t>
            </w:r>
          </w:p>
        </w:tc>
      </w:tr>
      <w:tr>
        <w:tc>
          <w:tcPr>
            <w:tcW w:type="dxa" w:w="3168"/>
            <w:vAlign w:val="top"/>
          </w:tcPr>
          <w:p>
            <w:pPr>
              <w:spacing w:after="40"/>
            </w:pPr>
            <w:r>
              <w:rPr>
                <w:sz w:val="19"/>
              </w:rPr>
              <w:t>Genesys — Extra rules</w:t>
            </w:r>
          </w:p>
        </w:tc>
        <w:tc>
          <w:tcPr>
            <w:tcW w:type="dxa" w:w="6192"/>
            <w:vAlign w:val="top"/>
          </w:tcPr>
          <w:p>
            <w:pPr>
              <w:spacing w:after="40"/>
            </w:pPr>
            <w:r>
              <w:rPr>
                <w:sz w:val="19"/>
              </w:rPr>
              <w:t>No Link or Pendulum; Main/Extra/Side sizes as Advanced; combined points ≤ active cap (default 100, user-settable)</w:t>
            </w:r>
          </w:p>
        </w:tc>
      </w:tr>
      <w:tr>
        <w:tc>
          <w:tcPr>
            <w:tcW w:type="dxa" w:w="3168"/>
            <w:vAlign w:val="top"/>
          </w:tcPr>
          <w:p>
            <w:pPr>
              <w:spacing w:after="40"/>
            </w:pPr>
            <w:r>
              <w:rPr>
                <w:sz w:val="19"/>
              </w:rPr>
              <w:t>Copies per card</w:t>
            </w:r>
          </w:p>
        </w:tc>
        <w:tc>
          <w:tcPr>
            <w:tcW w:type="dxa" w:w="6192"/>
            <w:vAlign w:val="top"/>
          </w:tcPr>
          <w:p>
            <w:pPr>
              <w:spacing w:after="40"/>
            </w:pPr>
            <w:r>
              <w:rPr>
                <w:sz w:val="19"/>
              </w:rPr>
              <w:t>At most 3, further limited by the active banlist (Traditional: Forbidden → Limited)</w:t>
            </w:r>
          </w:p>
        </w:tc>
      </w:tr>
      <w:tr>
        <w:tc>
          <w:tcPr>
            <w:tcW w:type="dxa" w:w="3168"/>
            <w:vAlign w:val="top"/>
          </w:tcPr>
          <w:p>
            <w:pPr>
              <w:spacing w:after="40"/>
            </w:pPr>
            <w:r>
              <w:rPr>
                <w:sz w:val="19"/>
              </w:rPr>
              <w:t>Section placement</w:t>
            </w:r>
          </w:p>
        </w:tc>
        <w:tc>
          <w:tcPr>
            <w:tcW w:type="dxa" w:w="6192"/>
            <w:vAlign w:val="top"/>
          </w:tcPr>
          <w:p>
            <w:pPr>
              <w:spacing w:after="40"/>
            </w:pPr>
            <w:r>
              <w:rPr>
                <w:sz w:val="19"/>
              </w:rPr>
              <w:t>Fusion/Synchro/Xyz/Link (and like) belong in Extra; others in Main unless format says otherwise</w:t>
            </w:r>
          </w:p>
        </w:tc>
      </w:tr>
    </w:tbl>
    <w:p>
      <w:pPr>
        <w:spacing w:after="40"/>
      </w:pPr>
    </w:p>
    <w:p>
      <w:pPr>
        <w:pStyle w:val="Heading2"/>
      </w:pPr>
      <w:bookmarkStart w:id="5" w:name="ref_deck_export_formats_reference"/>
      <w:r>
        <w:t>Deck export formats reference</w:t>
      </w:r>
      <w:bookmarkEnd w:id="5"/>
    </w:p>
    <w:tbl>
      <w:tblPr>
        <w:tblStyle w:val="TableGrid"/>
        <w:tblW w:type="auto" w:w="0"/>
        <w:tblLayout w:type="fixed"/>
        <w:tblLook w:firstColumn="1" w:firstRow="1" w:lastColumn="0" w:lastRow="0" w:noHBand="0" w:noVBand="1" w:val="04A0"/>
      </w:tblPr>
      <w:tblGrid>
        <w:gridCol w:w="2592"/>
        <w:gridCol w:w="1728"/>
        <w:gridCol w:w="5040"/>
      </w:tblGrid>
      <w:tr>
        <w:trPr>
          <w:tblHeader w:val="true"/>
        </w:trPr>
        <w:tc>
          <w:tcPr>
            <w:tcW w:type="dxa" w:w="2592"/>
            <w:shd w:val="clear" w:color="auto" w:fill="D9E2F3"/>
          </w:tcPr>
          <w:p>
            <w:r/>
            <w:r>
              <w:rPr>
                <w:b/>
                <w:sz w:val="19"/>
              </w:rPr>
              <w:t>Format</w:t>
            </w:r>
          </w:p>
        </w:tc>
        <w:tc>
          <w:tcPr>
            <w:tcW w:type="dxa" w:w="1728"/>
            <w:shd w:val="clear" w:color="auto" w:fill="D9E2F3"/>
          </w:tcPr>
          <w:p>
            <w:r/>
            <w:r>
              <w:rPr>
                <w:b/>
                <w:sz w:val="19"/>
              </w:rPr>
              <w:t>Channel</w:t>
            </w:r>
          </w:p>
        </w:tc>
        <w:tc>
          <w:tcPr>
            <w:tcW w:type="dxa" w:w="5040"/>
            <w:shd w:val="clear" w:color="auto" w:fill="D9E2F3"/>
          </w:tcPr>
          <w:p>
            <w:r/>
            <w:r>
              <w:rPr>
                <w:b/>
                <w:sz w:val="19"/>
              </w:rPr>
              <w:t>Shape</w:t>
            </w:r>
          </w:p>
        </w:tc>
      </w:tr>
      <w:tr>
        <w:tc>
          <w:tcPr>
            <w:tcW w:type="dxa" w:w="2592"/>
            <w:vAlign w:val="top"/>
          </w:tcPr>
          <w:p>
            <w:pPr>
              <w:spacing w:after="40"/>
            </w:pPr>
            <w:r>
              <w:rPr>
                <w:sz w:val="19"/>
              </w:rPr>
              <w:t>YDK file</w:t>
            </w:r>
          </w:p>
        </w:tc>
        <w:tc>
          <w:tcPr>
            <w:tcW w:type="dxa" w:w="1728"/>
            <w:vAlign w:val="top"/>
          </w:tcPr>
          <w:p>
            <w:pPr>
              <w:spacing w:after="40"/>
            </w:pPr>
            <w:r>
              <w:rPr>
                <w:sz w:val="19"/>
              </w:rPr>
              <w:t>Download / import</w:t>
            </w:r>
          </w:p>
        </w:tc>
        <w:tc>
          <w:tcPr>
            <w:tcW w:type="dxa" w:w="5040"/>
            <w:vAlign w:val="top"/>
          </w:tcPr>
          <w:p>
            <w:pPr>
              <w:spacing w:after="40"/>
            </w:pPr>
            <w:r>
              <w:rPr>
                <w:rFonts w:ascii="Consolas" w:hAnsi="Consolas"/>
                <w:sz w:val="19"/>
              </w:rPr>
              <w:t>.ydk</w:t>
            </w:r>
            <w:r>
              <w:rPr>
                <w:sz w:val="19"/>
              </w:rPr>
              <w:t xml:space="preserve"> with </w:t>
            </w:r>
            <w:r>
              <w:rPr>
                <w:rFonts w:ascii="Consolas" w:hAnsi="Consolas"/>
                <w:sz w:val="19"/>
              </w:rPr>
              <w:t>#main</w:t>
            </w:r>
            <w:r>
              <w:rPr>
                <w:sz w:val="19"/>
              </w:rPr>
              <w:t xml:space="preserve">, </w:t>
            </w:r>
            <w:r>
              <w:rPr>
                <w:rFonts w:ascii="Consolas" w:hAnsi="Consolas"/>
                <w:sz w:val="19"/>
              </w:rPr>
              <w:t>#extra</w:t>
            </w:r>
            <w:r>
              <w:rPr>
                <w:sz w:val="19"/>
              </w:rPr>
              <w:t xml:space="preserve">, </w:t>
            </w:r>
            <w:r>
              <w:rPr>
                <w:rFonts w:ascii="Consolas" w:hAnsi="Consolas"/>
                <w:sz w:val="19"/>
              </w:rPr>
              <w:t>!side</w:t>
            </w:r>
            <w:r>
              <w:rPr>
                <w:sz w:val="19"/>
              </w:rPr>
              <w:t xml:space="preserve">; one id per line. Speed Duel: Skill card id is included under </w:t>
            </w:r>
            <w:r>
              <w:rPr>
                <w:rFonts w:ascii="Consolas" w:hAnsi="Consolas"/>
                <w:sz w:val="19"/>
              </w:rPr>
              <w:t>#main</w:t>
            </w:r>
            <w:r>
              <w:rPr>
                <w:sz w:val="19"/>
              </w:rPr>
              <w:t xml:space="preserve"> (YGOPRODeck layout). Import is UTF-8 with size and line limits; unknown ids are refused.</w:t>
            </w:r>
          </w:p>
        </w:tc>
      </w:tr>
      <w:tr>
        <w:tc>
          <w:tcPr>
            <w:tcW w:type="dxa" w:w="2592"/>
            <w:vAlign w:val="top"/>
          </w:tcPr>
          <w:p>
            <w:pPr>
              <w:spacing w:after="40"/>
            </w:pPr>
            <w:r>
              <w:rPr>
                <w:sz w:val="19"/>
              </w:rPr>
              <w:t>YDKE</w:t>
            </w:r>
          </w:p>
        </w:tc>
        <w:tc>
          <w:tcPr>
            <w:tcW w:type="dxa" w:w="1728"/>
            <w:vAlign w:val="top"/>
          </w:tcPr>
          <w:p>
            <w:pPr>
              <w:spacing w:after="40"/>
            </w:pPr>
            <w:r>
              <w:rPr>
                <w:sz w:val="19"/>
              </w:rPr>
              <w:t>Clipboard</w:t>
            </w:r>
          </w:p>
        </w:tc>
        <w:tc>
          <w:tcPr>
            <w:tcW w:type="dxa" w:w="5040"/>
            <w:vAlign w:val="top"/>
          </w:tcPr>
          <w:p>
            <w:pPr>
              <w:spacing w:after="40"/>
            </w:pPr>
            <w:r>
              <w:rPr>
                <w:rFonts w:ascii="Consolas" w:hAnsi="Consolas"/>
                <w:sz w:val="19"/>
              </w:rPr>
              <w:t>ydke://</w:t>
            </w:r>
            <w:r>
              <w:rPr>
                <w:sz w:val="19"/>
              </w:rPr>
              <w:t xml:space="preserve"> Base64 Main!Extra!Side! URL used by EDOPro and others</w:t>
            </w:r>
          </w:p>
        </w:tc>
      </w:tr>
      <w:tr>
        <w:tc>
          <w:tcPr>
            <w:tcW w:type="dxa" w:w="2592"/>
            <w:vAlign w:val="top"/>
          </w:tcPr>
          <w:p>
            <w:pPr>
              <w:spacing w:after="40"/>
            </w:pPr>
            <w:r>
              <w:rPr>
                <w:sz w:val="19"/>
              </w:rPr>
              <w:t>TCGplayer Mass Entry</w:t>
            </w:r>
          </w:p>
        </w:tc>
        <w:tc>
          <w:tcPr>
            <w:tcW w:type="dxa" w:w="1728"/>
            <w:vAlign w:val="top"/>
          </w:tcPr>
          <w:p>
            <w:pPr>
              <w:spacing w:after="40"/>
            </w:pPr>
            <w:r>
              <w:rPr>
                <w:sz w:val="19"/>
              </w:rPr>
              <w:t>Clipboard</w:t>
            </w:r>
          </w:p>
        </w:tc>
        <w:tc>
          <w:tcPr>
            <w:tcW w:type="dxa" w:w="5040"/>
            <w:vAlign w:val="top"/>
          </w:tcPr>
          <w:p>
            <w:pPr>
              <w:spacing w:after="40"/>
            </w:pPr>
            <w:r>
              <w:rPr>
                <w:sz w:val="19"/>
              </w:rPr>
              <w:t xml:space="preserve">One line per card: </w:t>
            </w:r>
            <w:r>
              <w:rPr>
                <w:rFonts w:ascii="Consolas" w:hAnsi="Consolas"/>
                <w:sz w:val="19"/>
              </w:rPr>
              <w:t>Qty Name</w:t>
            </w:r>
            <w:r>
              <w:rPr>
                <w:sz w:val="19"/>
              </w:rPr>
              <w:t xml:space="preserve"> optionally </w:t>
            </w:r>
            <w:r>
              <w:rPr>
                <w:rFonts w:ascii="Consolas" w:hAnsi="Consolas"/>
                <w:sz w:val="19"/>
              </w:rPr>
              <w:t>Name [SET] number</w:t>
            </w:r>
          </w:p>
        </w:tc>
      </w:tr>
      <w:tr>
        <w:tc>
          <w:tcPr>
            <w:tcW w:type="dxa" w:w="2592"/>
            <w:vAlign w:val="top"/>
          </w:tcPr>
          <w:p>
            <w:pPr>
              <w:spacing w:after="40"/>
            </w:pPr>
            <w:r>
              <w:rPr>
                <w:sz w:val="19"/>
              </w:rPr>
              <w:t>Plaintext list</w:t>
            </w:r>
          </w:p>
        </w:tc>
        <w:tc>
          <w:tcPr>
            <w:tcW w:type="dxa" w:w="1728"/>
            <w:vAlign w:val="top"/>
          </w:tcPr>
          <w:p>
            <w:pPr>
              <w:spacing w:after="40"/>
            </w:pPr>
            <w:r>
              <w:rPr>
                <w:sz w:val="19"/>
              </w:rPr>
              <w:t>Clipboard</w:t>
            </w:r>
          </w:p>
        </w:tc>
        <w:tc>
          <w:tcPr>
            <w:tcW w:type="dxa" w:w="5040"/>
            <w:vAlign w:val="top"/>
          </w:tcPr>
          <w:p>
            <w:pPr>
              <w:spacing w:after="40"/>
            </w:pPr>
            <w:r>
              <w:rPr>
                <w:sz w:val="19"/>
              </w:rPr>
              <w:t xml:space="preserve">Sections Main/Extra/Side with </w:t>
            </w:r>
            <w:r>
              <w:rPr>
                <w:rFonts w:ascii="Consolas" w:hAnsi="Consolas"/>
                <w:sz w:val="19"/>
              </w:rPr>
              <w:t>Qtyx Name</w:t>
            </w:r>
            <w:r>
              <w:rPr>
                <w:sz w:val="19"/>
              </w:rPr>
              <w:t xml:space="preserve"> lines</w:t>
            </w:r>
          </w:p>
        </w:tc>
      </w:tr>
    </w:tbl>
    <w:p>
      <w:pPr>
        <w:spacing w:after="40"/>
      </w:pPr>
    </w:p>
    <w:p>
      <w:pPr>
        <w:pStyle w:val="Heading2"/>
      </w:pPr>
      <w:bookmarkStart w:id="6" w:name="ref_auth_methods_reference"/>
      <w:r>
        <w:t>Auth methods reference</w:t>
      </w:r>
      <w:bookmarkEnd w:id="6"/>
    </w:p>
    <w:tbl>
      <w:tblPr>
        <w:tblStyle w:val="TableGrid"/>
        <w:tblW w:type="auto" w:w="0"/>
        <w:tblLayout w:type="fixed"/>
        <w:tblLook w:firstColumn="1" w:firstRow="1" w:lastColumn="0" w:lastRow="0" w:noHBand="0" w:noVBand="1" w:val="04A0"/>
      </w:tblPr>
      <w:tblGrid>
        <w:gridCol w:w="2880"/>
        <w:gridCol w:w="2880"/>
        <w:gridCol w:w="3600"/>
      </w:tblGrid>
      <w:tr>
        <w:trPr>
          <w:tblHeader w:val="true"/>
        </w:trPr>
        <w:tc>
          <w:tcPr>
            <w:tcW w:type="dxa" w:w="2880"/>
            <w:shd w:val="clear" w:color="auto" w:fill="D9E2F3"/>
          </w:tcPr>
          <w:p>
            <w:r/>
            <w:r>
              <w:rPr>
                <w:b/>
                <w:sz w:val="19"/>
              </w:rPr>
              <w:t>Method</w:t>
            </w:r>
          </w:p>
        </w:tc>
        <w:tc>
          <w:tcPr>
            <w:tcW w:type="dxa" w:w="2880"/>
            <w:shd w:val="clear" w:color="auto" w:fill="D9E2F3"/>
          </w:tcPr>
          <w:p>
            <w:r/>
            <w:r>
              <w:rPr>
                <w:b/>
                <w:sz w:val="19"/>
              </w:rPr>
              <w:t>Priority</w:t>
            </w:r>
          </w:p>
        </w:tc>
        <w:tc>
          <w:tcPr>
            <w:tcW w:type="dxa" w:w="3600"/>
            <w:shd w:val="clear" w:color="auto" w:fill="D9E2F3"/>
          </w:tcPr>
          <w:p>
            <w:r/>
            <w:r>
              <w:rPr>
                <w:b/>
                <w:sz w:val="19"/>
              </w:rPr>
              <w:t>Notes</w:t>
            </w:r>
          </w:p>
        </w:tc>
      </w:tr>
      <w:tr>
        <w:tc>
          <w:tcPr>
            <w:tcW w:type="dxa" w:w="2880"/>
            <w:vAlign w:val="top"/>
          </w:tcPr>
          <w:p>
            <w:pPr>
              <w:spacing w:after="40"/>
            </w:pPr>
            <w:r>
              <w:rPr>
                <w:sz w:val="19"/>
              </w:rPr>
              <w:t>Email and password</w:t>
            </w:r>
          </w:p>
        </w:tc>
        <w:tc>
          <w:tcPr>
            <w:tcW w:type="dxa" w:w="2880"/>
            <w:vAlign w:val="top"/>
          </w:tcPr>
          <w:p>
            <w:pPr>
              <w:spacing w:after="40"/>
            </w:pPr>
            <w:r>
              <w:rPr>
                <w:sz w:val="19"/>
              </w:rPr>
              <w:t>Must</w:t>
            </w:r>
          </w:p>
        </w:tc>
        <w:tc>
          <w:tcPr>
            <w:tcW w:type="dxa" w:w="3600"/>
            <w:vAlign w:val="top"/>
          </w:tcPr>
          <w:p>
            <w:pPr>
              <w:spacing w:after="40"/>
            </w:pPr>
            <w:r>
              <w:rPr>
                <w:sz w:val="19"/>
              </w:rPr>
              <w:t>Supabase Auth (OD-02, OD-06)</w:t>
            </w:r>
          </w:p>
        </w:tc>
      </w:tr>
      <w:tr>
        <w:tc>
          <w:tcPr>
            <w:tcW w:type="dxa" w:w="2880"/>
            <w:vAlign w:val="top"/>
          </w:tcPr>
          <w:p>
            <w:pPr>
              <w:spacing w:after="40"/>
            </w:pPr>
            <w:r>
              <w:rPr>
                <w:sz w:val="19"/>
              </w:rPr>
              <w:t>Google OAuth</w:t>
            </w:r>
          </w:p>
        </w:tc>
        <w:tc>
          <w:tcPr>
            <w:tcW w:type="dxa" w:w="2880"/>
            <w:vAlign w:val="top"/>
          </w:tcPr>
          <w:p>
            <w:pPr>
              <w:spacing w:after="40"/>
            </w:pPr>
            <w:r>
              <w:rPr>
                <w:sz w:val="19"/>
              </w:rPr>
              <w:t>Must</w:t>
            </w:r>
          </w:p>
        </w:tc>
        <w:tc>
          <w:tcPr>
            <w:tcW w:type="dxa" w:w="3600"/>
            <w:vAlign w:val="top"/>
          </w:tcPr>
          <w:p>
            <w:pPr>
              <w:spacing w:after="40"/>
            </w:pPr>
            <w:r>
              <w:rPr>
                <w:sz w:val="19"/>
              </w:rPr>
              <w:t>Supabase Auth (OD-02, OD-06)</w:t>
            </w:r>
          </w:p>
        </w:tc>
      </w:tr>
    </w:tbl>
    <w:p>
      <w:pPr>
        <w:spacing w:after="40"/>
      </w:pPr>
    </w:p>
    <w:p>
      <w:r>
        <w:t>Auth methods follow OD-06 (Decided 2026-10-27).</w:t>
      </w:r>
    </w:p>
    <w:p>
      <w:pPr>
        <w:pStyle w:val="Heading2"/>
      </w:pPr>
      <w:bookmarkStart w:id="7" w:name="ref_sharing_reference"/>
      <w:r>
        <w:t>Sharing reference</w:t>
      </w:r>
      <w:bookmarkEnd w:id="7"/>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2592"/>
            <w:shd w:val="clear" w:color="auto" w:fill="D9E2F3"/>
          </w:tcPr>
          <w:p>
            <w:r/>
            <w:r>
              <w:rPr>
                <w:b/>
                <w:sz w:val="19"/>
              </w:rPr>
              <w:t>Rule</w:t>
            </w:r>
          </w:p>
        </w:tc>
        <w:tc>
          <w:tcPr>
            <w:tcW w:type="dxa" w:w="6768"/>
            <w:shd w:val="clear" w:color="auto" w:fill="D9E2F3"/>
          </w:tcPr>
          <w:p>
            <w:r/>
            <w:r>
              <w:rPr>
                <w:b/>
                <w:sz w:val="19"/>
              </w:rPr>
              <w:t>Value</w:t>
            </w:r>
          </w:p>
        </w:tc>
      </w:tr>
      <w:tr>
        <w:tc>
          <w:tcPr>
            <w:tcW w:type="dxa" w:w="2592"/>
            <w:vAlign w:val="top"/>
          </w:tcPr>
          <w:p>
            <w:pPr>
              <w:spacing w:after="40"/>
            </w:pPr>
            <w:r>
              <w:rPr>
                <w:sz w:val="19"/>
              </w:rPr>
              <w:t>Link form</w:t>
            </w:r>
          </w:p>
        </w:tc>
        <w:tc>
          <w:tcPr>
            <w:tcW w:type="dxa" w:w="6768"/>
            <w:vAlign w:val="top"/>
          </w:tcPr>
          <w:p>
            <w:pPr>
              <w:spacing w:after="40"/>
            </w:pPr>
            <w:r>
              <w:rPr>
                <w:sz w:val="19"/>
              </w:rPr>
              <w:t>HTTPS URL containing an opaque high-entropy share secret (no sequential integers); server stores only a hash; target is a deck or a want list</w:t>
            </w:r>
          </w:p>
        </w:tc>
      </w:tr>
      <w:tr>
        <w:tc>
          <w:tcPr>
            <w:tcW w:type="dxa" w:w="2592"/>
            <w:vAlign w:val="top"/>
          </w:tcPr>
          <w:p>
            <w:pPr>
              <w:spacing w:after="40"/>
            </w:pPr>
            <w:r>
              <w:rPr>
                <w:sz w:val="19"/>
              </w:rPr>
              <w:t>Access</w:t>
            </w:r>
          </w:p>
        </w:tc>
        <w:tc>
          <w:tcPr>
            <w:tcW w:type="dxa" w:w="6768"/>
            <w:vAlign w:val="top"/>
          </w:tcPr>
          <w:p>
            <w:pPr>
              <w:spacing w:after="40"/>
            </w:pPr>
            <w:r>
              <w:rPr>
                <w:sz w:val="19"/>
              </w:rPr>
              <w:t>Anyone with the link sees a read-only deck or want list; editing requires ownership</w:t>
            </w:r>
          </w:p>
        </w:tc>
      </w:tr>
      <w:tr>
        <w:tc>
          <w:tcPr>
            <w:tcW w:type="dxa" w:w="2592"/>
            <w:vAlign w:val="top"/>
          </w:tcPr>
          <w:p>
            <w:pPr>
              <w:spacing w:after="40"/>
            </w:pPr>
            <w:r>
              <w:rPr>
                <w:sz w:val="19"/>
              </w:rPr>
              <w:t>Revocation</w:t>
            </w:r>
          </w:p>
        </w:tc>
        <w:tc>
          <w:tcPr>
            <w:tcW w:type="dxa" w:w="6768"/>
            <w:vAlign w:val="top"/>
          </w:tcPr>
          <w:p>
            <w:pPr>
              <w:spacing w:after="40"/>
            </w:pPr>
            <w:r>
              <w:rPr>
                <w:sz w:val="19"/>
              </w:rPr>
              <w:t>Owner can revoke; old URL stops resolving (Must)</w:t>
            </w:r>
          </w:p>
        </w:tc>
      </w:tr>
      <w:tr>
        <w:tc>
          <w:tcPr>
            <w:tcW w:type="dxa" w:w="2592"/>
            <w:vAlign w:val="top"/>
          </w:tcPr>
          <w:p>
            <w:pPr>
              <w:spacing w:after="40"/>
            </w:pPr>
            <w:r>
              <w:rPr>
                <w:sz w:val="19"/>
              </w:rPr>
              <w:t>Lifetime</w:t>
            </w:r>
          </w:p>
        </w:tc>
        <w:tc>
          <w:tcPr>
            <w:tcW w:type="dxa" w:w="6768"/>
            <w:vAlign w:val="top"/>
          </w:tcPr>
          <w:p>
            <w:pPr>
              <w:spacing w:after="40"/>
            </w:pPr>
            <w:r>
              <w:rPr>
                <w:sz w:val="19"/>
              </w:rPr>
              <w:t>No calendar expiry; lasts until revoke or parent deck/want-list/account delete</w:t>
            </w:r>
          </w:p>
        </w:tc>
      </w:tr>
      <w:tr>
        <w:tc>
          <w:tcPr>
            <w:tcW w:type="dxa" w:w="2592"/>
            <w:vAlign w:val="top"/>
          </w:tcPr>
          <w:p>
            <w:pPr>
              <w:spacing w:after="40"/>
            </w:pPr>
            <w:r>
              <w:rPr>
                <w:sz w:val="19"/>
              </w:rPr>
              <w:t>Auth for viewers</w:t>
            </w:r>
          </w:p>
        </w:tc>
        <w:tc>
          <w:tcPr>
            <w:tcW w:type="dxa" w:w="6768"/>
            <w:vAlign w:val="top"/>
          </w:tcPr>
          <w:p>
            <w:pPr>
              <w:spacing w:after="40"/>
            </w:pPr>
            <w:r>
              <w:rPr>
                <w:sz w:val="19"/>
              </w:rPr>
              <w:t>Not required</w:t>
            </w:r>
          </w:p>
        </w:tc>
      </w:tr>
    </w:tbl>
    <w:p>
      <w:pPr>
        <w:spacing w:after="40"/>
      </w:pPr>
    </w:p>
    <w:p>
      <w:pPr>
        <w:pStyle w:val="Heading2"/>
      </w:pPr>
      <w:bookmarkStart w:id="8" w:name="ref_price_sources_reference"/>
      <w:r>
        <w:t>Price sources reference</w:t>
      </w:r>
      <w:bookmarkEnd w:id="8"/>
    </w:p>
    <w:tbl>
      <w:tblPr>
        <w:tblStyle w:val="TableGrid"/>
        <w:tblW w:type="auto" w:w="0"/>
        <w:tblLayout w:type="fixed"/>
        <w:tblLook w:firstColumn="1" w:firstRow="1" w:lastColumn="0" w:lastRow="0" w:noHBand="0" w:noVBand="1" w:val="04A0"/>
      </w:tblPr>
      <w:tblGrid>
        <w:gridCol w:w="1872"/>
        <w:gridCol w:w="3168"/>
        <w:gridCol w:w="2880"/>
        <w:gridCol w:w="1440"/>
      </w:tblGrid>
      <w:tr>
        <w:trPr>
          <w:tblHeader w:val="true"/>
        </w:trPr>
        <w:tc>
          <w:tcPr>
            <w:tcW w:type="dxa" w:w="1872"/>
            <w:shd w:val="clear" w:color="auto" w:fill="D9E2F3"/>
          </w:tcPr>
          <w:p>
            <w:r/>
            <w:r>
              <w:rPr>
                <w:b/>
                <w:sz w:val="19"/>
              </w:rPr>
              <w:t>Vendor</w:t>
            </w:r>
          </w:p>
        </w:tc>
        <w:tc>
          <w:tcPr>
            <w:tcW w:type="dxa" w:w="3168"/>
            <w:shd w:val="clear" w:color="auto" w:fill="D9E2F3"/>
          </w:tcPr>
          <w:p>
            <w:r/>
            <w:r>
              <w:rPr>
                <w:b/>
                <w:sz w:val="19"/>
              </w:rPr>
              <w:t>Price field</w:t>
            </w:r>
          </w:p>
        </w:tc>
        <w:tc>
          <w:tcPr>
            <w:tcW w:type="dxa" w:w="2880"/>
            <w:shd w:val="clear" w:color="auto" w:fill="D9E2F3"/>
          </w:tcPr>
          <w:p>
            <w:r/>
            <w:r>
              <w:rPr>
                <w:b/>
                <w:sz w:val="19"/>
              </w:rPr>
              <w:t>Link behavior</w:t>
            </w:r>
          </w:p>
        </w:tc>
        <w:tc>
          <w:tcPr>
            <w:tcW w:type="dxa" w:w="1440"/>
            <w:shd w:val="clear" w:color="auto" w:fill="D9E2F3"/>
          </w:tcPr>
          <w:p>
            <w:r/>
            <w:r>
              <w:rPr>
                <w:b/>
                <w:sz w:val="19"/>
              </w:rPr>
              <w:t>Priority</w:t>
            </w:r>
          </w:p>
        </w:tc>
      </w:tr>
      <w:tr>
        <w:tc>
          <w:tcPr>
            <w:tcW w:type="dxa" w:w="1872"/>
            <w:vAlign w:val="top"/>
          </w:tcPr>
          <w:p>
            <w:pPr>
              <w:spacing w:after="40"/>
            </w:pPr>
            <w:r>
              <w:rPr>
                <w:sz w:val="19"/>
              </w:rPr>
              <w:t>TCGplayer</w:t>
            </w:r>
          </w:p>
        </w:tc>
        <w:tc>
          <w:tcPr>
            <w:tcW w:type="dxa" w:w="3168"/>
            <w:vAlign w:val="top"/>
          </w:tcPr>
          <w:p>
            <w:pPr>
              <w:spacing w:after="40"/>
            </w:pPr>
            <w:r>
              <w:rPr>
                <w:sz w:val="19"/>
              </w:rPr>
              <w:t xml:space="preserve">YGOPRODeck </w:t>
            </w:r>
            <w:r>
              <w:rPr>
                <w:rFonts w:ascii="Consolas" w:hAnsi="Consolas"/>
                <w:sz w:val="19"/>
              </w:rPr>
              <w:t>tcgplayer_price</w:t>
            </w:r>
            <w:r>
              <w:rPr>
                <w:sz w:val="19"/>
              </w:rPr>
              <w:t xml:space="preserve"> (USD, lowest across printings)</w:t>
            </w:r>
          </w:p>
        </w:tc>
        <w:tc>
          <w:tcPr>
            <w:tcW w:type="dxa" w:w="2880"/>
            <w:vAlign w:val="top"/>
          </w:tcPr>
          <w:p>
            <w:pPr>
              <w:spacing w:after="40"/>
            </w:pPr>
            <w:r>
              <w:rPr>
                <w:sz w:val="19"/>
              </w:rPr>
              <w:t>Fixed https search URL template for the card name</w:t>
            </w:r>
          </w:p>
        </w:tc>
        <w:tc>
          <w:tcPr>
            <w:tcW w:type="dxa" w:w="1440"/>
            <w:vAlign w:val="top"/>
          </w:tcPr>
          <w:p>
            <w:pPr>
              <w:spacing w:after="40"/>
            </w:pPr>
            <w:r>
              <w:rPr>
                <w:sz w:val="19"/>
              </w:rPr>
              <w:t>Must</w:t>
            </w:r>
          </w:p>
        </w:tc>
      </w:tr>
      <w:tr>
        <w:tc>
          <w:tcPr>
            <w:tcW w:type="dxa" w:w="1872"/>
            <w:vAlign w:val="top"/>
          </w:tcPr>
          <w:p>
            <w:pPr>
              <w:spacing w:after="40"/>
            </w:pPr>
            <w:r>
              <w:rPr>
                <w:sz w:val="19"/>
              </w:rPr>
              <w:t>CoolStuffInc</w:t>
            </w:r>
          </w:p>
        </w:tc>
        <w:tc>
          <w:tcPr>
            <w:tcW w:type="dxa" w:w="3168"/>
            <w:vAlign w:val="top"/>
          </w:tcPr>
          <w:p>
            <w:pPr>
              <w:spacing w:after="40"/>
            </w:pPr>
            <w:r>
              <w:rPr>
                <w:sz w:val="19"/>
              </w:rPr>
              <w:t xml:space="preserve">YGOPRODeck </w:t>
            </w:r>
            <w:r>
              <w:rPr>
                <w:rFonts w:ascii="Consolas" w:hAnsi="Consolas"/>
                <w:sz w:val="19"/>
              </w:rPr>
              <w:t>coolstuffinc_price</w:t>
            </w:r>
            <w:r>
              <w:rPr>
                <w:sz w:val="19"/>
              </w:rPr>
              <w:t xml:space="preserve"> (USD)</w:t>
            </w:r>
          </w:p>
        </w:tc>
        <w:tc>
          <w:tcPr>
            <w:tcW w:type="dxa" w:w="2880"/>
            <w:vAlign w:val="top"/>
          </w:tcPr>
          <w:p>
            <w:pPr>
              <w:spacing w:after="40"/>
            </w:pPr>
            <w:r>
              <w:rPr>
                <w:sz w:val="19"/>
              </w:rPr>
              <w:t>Fixed https search URL template for the card name</w:t>
            </w:r>
          </w:p>
        </w:tc>
        <w:tc>
          <w:tcPr>
            <w:tcW w:type="dxa" w:w="1440"/>
            <w:vAlign w:val="top"/>
          </w:tcPr>
          <w:p>
            <w:pPr>
              <w:spacing w:after="40"/>
            </w:pPr>
            <w:r>
              <w:rPr>
                <w:sz w:val="19"/>
              </w:rPr>
              <w:t>Must</w:t>
            </w:r>
          </w:p>
        </w:tc>
      </w:tr>
      <w:tr>
        <w:tc>
          <w:tcPr>
            <w:tcW w:type="dxa" w:w="1872"/>
            <w:vAlign w:val="top"/>
          </w:tcPr>
          <w:p>
            <w:pPr>
              <w:spacing w:after="40"/>
            </w:pPr>
            <w:r>
              <w:rPr>
                <w:sz w:val="19"/>
              </w:rPr>
              <w:t>Cardmarket</w:t>
            </w:r>
          </w:p>
        </w:tc>
        <w:tc>
          <w:tcPr>
            <w:tcW w:type="dxa" w:w="3168"/>
            <w:vAlign w:val="top"/>
          </w:tcPr>
          <w:p>
            <w:pPr>
              <w:spacing w:after="40"/>
            </w:pPr>
            <w:r>
              <w:rPr>
                <w:sz w:val="19"/>
              </w:rPr>
              <w:t xml:space="preserve">YGOPRODeck </w:t>
            </w:r>
            <w:r>
              <w:rPr>
                <w:rFonts w:ascii="Consolas" w:hAnsi="Consolas"/>
                <w:sz w:val="19"/>
              </w:rPr>
              <w:t>cardmarket_price</w:t>
            </w:r>
            <w:r>
              <w:rPr>
                <w:sz w:val="19"/>
              </w:rPr>
              <w:t xml:space="preserve"> (EUR)</w:t>
            </w:r>
          </w:p>
        </w:tc>
        <w:tc>
          <w:tcPr>
            <w:tcW w:type="dxa" w:w="2880"/>
            <w:vAlign w:val="top"/>
          </w:tcPr>
          <w:p>
            <w:pPr>
              <w:spacing w:after="40"/>
            </w:pPr>
            <w:r>
              <w:rPr>
                <w:sz w:val="19"/>
              </w:rPr>
              <w:t>Fixed https search URL template for the card name</w:t>
            </w:r>
          </w:p>
        </w:tc>
        <w:tc>
          <w:tcPr>
            <w:tcW w:type="dxa" w:w="1440"/>
            <w:vAlign w:val="top"/>
          </w:tcPr>
          <w:p>
            <w:pPr>
              <w:spacing w:after="40"/>
            </w:pPr>
            <w:r>
              <w:rPr>
                <w:sz w:val="19"/>
              </w:rPr>
              <w:t>Must</w:t>
            </w:r>
          </w:p>
        </w:tc>
      </w:tr>
    </w:tbl>
    <w:p>
      <w:pPr>
        <w:spacing w:after="40"/>
      </w:pPr>
    </w:p>
    <w:p>
      <w:r>
        <w:t>Freshness follows OD-03 (weekly and manual with card data). Missing upstream values show as Unavailable, not $0.</w:t>
      </w:r>
    </w:p>
    <w:p>
      <w:pPr>
        <w:pStyle w:val="Heading2"/>
      </w:pPr>
      <w:bookmarkStart w:id="9" w:name="ref_screen_map_reference"/>
      <w:r>
        <w:t>Screen map reference</w:t>
      </w:r>
      <w:bookmarkEnd w:id="9"/>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9"/>
              </w:rPr>
              <w:t>Screen</w:t>
            </w:r>
          </w:p>
        </w:tc>
        <w:tc>
          <w:tcPr>
            <w:tcW w:type="dxa" w:w="6480"/>
            <w:shd w:val="clear" w:color="auto" w:fill="D9E2F3"/>
          </w:tcPr>
          <w:p>
            <w:r/>
            <w:r>
              <w:rPr>
                <w:b/>
                <w:sz w:val="19"/>
              </w:rPr>
              <w:t>Purpose</w:t>
            </w:r>
          </w:p>
        </w:tc>
      </w:tr>
      <w:tr>
        <w:tc>
          <w:tcPr>
            <w:tcW w:type="dxa" w:w="2880"/>
            <w:vAlign w:val="top"/>
          </w:tcPr>
          <w:p>
            <w:pPr>
              <w:spacing w:after="40"/>
            </w:pPr>
            <w:r>
              <w:rPr>
                <w:sz w:val="19"/>
              </w:rPr>
              <w:t>Home / Search</w:t>
            </w:r>
          </w:p>
        </w:tc>
        <w:tc>
          <w:tcPr>
            <w:tcW w:type="dxa" w:w="6480"/>
            <w:vAlign w:val="top"/>
          </w:tcPr>
          <w:p>
            <w:pPr>
              <w:spacing w:after="40"/>
            </w:pPr>
            <w:r>
              <w:rPr>
                <w:sz w:val="19"/>
              </w:rPr>
              <w:t>Search field; faceted filter chrome; customizable Table default on desktop ≥~640 (List/Grid toggles); compact icon rows (List) on phone — no Table</w:t>
            </w:r>
          </w:p>
        </w:tc>
      </w:tr>
      <w:tr>
        <w:tc>
          <w:tcPr>
            <w:tcW w:type="dxa" w:w="2880"/>
            <w:vAlign w:val="top"/>
          </w:tcPr>
          <w:p>
            <w:pPr>
              <w:spacing w:after="40"/>
            </w:pPr>
            <w:r>
              <w:rPr>
                <w:sz w:val="19"/>
              </w:rPr>
              <w:t>Results / Table</w:t>
            </w:r>
          </w:p>
        </w:tc>
        <w:tc>
          <w:tcPr>
            <w:tcW w:type="dxa" w:w="6480"/>
            <w:vAlign w:val="top"/>
          </w:tcPr>
          <w:p>
            <w:pPr>
              <w:spacing w:after="40"/>
            </w:pPr>
            <w:r>
              <w:rPr>
                <w:sz w:val="19"/>
              </w:rPr>
              <w:t>Default desktop view on Search, Lists, and Collection: customizable sortable Table; under ~640 px Table hidden — compact icon rows only</w:t>
            </w:r>
          </w:p>
        </w:tc>
      </w:tr>
      <w:tr>
        <w:tc>
          <w:tcPr>
            <w:tcW w:type="dxa" w:w="2880"/>
            <w:vAlign w:val="top"/>
          </w:tcPr>
          <w:p>
            <w:pPr>
              <w:spacing w:after="40"/>
            </w:pPr>
            <w:r>
              <w:rPr>
                <w:sz w:val="19"/>
              </w:rPr>
              <w:t>Filters (phone)</w:t>
            </w:r>
          </w:p>
        </w:tc>
        <w:tc>
          <w:tcPr>
            <w:tcW w:type="dxa" w:w="6480"/>
            <w:vAlign w:val="top"/>
          </w:tcPr>
          <w:p>
            <w:pPr>
              <w:spacing w:after="40"/>
            </w:pPr>
            <w:r>
              <w:rPr>
                <w:sz w:val="19"/>
              </w:rPr>
              <w:t>Full-screen filter sheet from a Filters button (active count); Apply / See N results; hamburger remains for app nav</w:t>
            </w:r>
          </w:p>
        </w:tc>
      </w:tr>
      <w:tr>
        <w:tc>
          <w:tcPr>
            <w:tcW w:type="dxa" w:w="2880"/>
            <w:vAlign w:val="top"/>
          </w:tcPr>
          <w:p>
            <w:pPr>
              <w:spacing w:after="40"/>
            </w:pPr>
            <w:r>
              <w:rPr>
                <w:sz w:val="19"/>
              </w:rPr>
              <w:t>Card detail</w:t>
            </w:r>
          </w:p>
        </w:tc>
        <w:tc>
          <w:tcPr>
            <w:tcW w:type="dxa" w:w="6480"/>
            <w:vAlign w:val="top"/>
          </w:tcPr>
          <w:p>
            <w:pPr>
              <w:spacing w:after="40"/>
            </w:pPr>
            <w:r>
              <w:rPr>
                <w:sz w:val="19"/>
              </w:rPr>
              <w:t>Phone: stacked art then details with one page gutter; desktop: art left, compact detail column (~560–640 px); prices, legality, add-to-deck / collection / Lists</w:t>
            </w:r>
          </w:p>
        </w:tc>
      </w:tr>
      <w:tr>
        <w:tc>
          <w:tcPr>
            <w:tcW w:type="dxa" w:w="2880"/>
            <w:vAlign w:val="top"/>
          </w:tcPr>
          <w:p>
            <w:pPr>
              <w:spacing w:after="40"/>
            </w:pPr>
            <w:r>
              <w:rPr>
                <w:sz w:val="19"/>
              </w:rPr>
              <w:t>Formats</w:t>
            </w:r>
          </w:p>
        </w:tc>
        <w:tc>
          <w:tcPr>
            <w:tcW w:type="dxa" w:w="6480"/>
            <w:vAlign w:val="top"/>
          </w:tcPr>
          <w:p>
            <w:pPr>
              <w:spacing w:after="40"/>
            </w:pPr>
            <w:r>
              <w:rPr>
                <w:sz w:val="19"/>
              </w:rPr>
              <w:t>Format list; format detail banlist grouped Forbidden / Limited / Semi-Limited in List or Grid</w:t>
            </w:r>
          </w:p>
        </w:tc>
      </w:tr>
      <w:tr>
        <w:tc>
          <w:tcPr>
            <w:tcW w:type="dxa" w:w="2880"/>
            <w:vAlign w:val="top"/>
          </w:tcPr>
          <w:p>
            <w:pPr>
              <w:spacing w:after="40"/>
            </w:pPr>
            <w:r>
              <w:rPr>
                <w:sz w:val="19"/>
              </w:rPr>
              <w:t>Deck editor</w:t>
            </w:r>
          </w:p>
        </w:tc>
        <w:tc>
          <w:tcPr>
            <w:tcW w:type="dxa" w:w="6480"/>
            <w:vAlign w:val="top"/>
          </w:tcPr>
          <w:p>
            <w:pPr>
              <w:spacing w:after="40"/>
            </w:pPr>
            <w:r>
              <w:rPr>
                <w:sz w:val="19"/>
              </w:rPr>
              <w:t>Deck editor (opened from Decks): Main/Extra/Side (or Skill); CardFinder split on desktop / Add-cards sheet on phone; List default on phone; Grid image sections on desktop; counts and Genesys points; owned/missing vs collection. No separate Builder primary-nav destination.</w:t>
            </w:r>
          </w:p>
        </w:tc>
      </w:tr>
      <w:tr>
        <w:tc>
          <w:tcPr>
            <w:tcW w:type="dxa" w:w="2880"/>
            <w:vAlign w:val="top"/>
          </w:tcPr>
          <w:p>
            <w:pPr>
              <w:spacing w:after="40"/>
            </w:pPr>
            <w:r>
              <w:rPr>
                <w:sz w:val="19"/>
              </w:rPr>
              <w:t>List editor</w:t>
            </w:r>
          </w:p>
        </w:tc>
        <w:tc>
          <w:tcPr>
            <w:tcW w:type="dxa" w:w="6480"/>
            <w:vAlign w:val="top"/>
          </w:tcPr>
          <w:p>
            <w:pPr>
              <w:spacing w:after="40"/>
            </w:pPr>
            <w:r>
              <w:rPr>
                <w:sz w:val="19"/>
              </w:rPr>
              <w:t>Want-list editor with CardFinder; qty/set/note; check-off; shared editor row style with deck/collection</w:t>
            </w:r>
          </w:p>
        </w:tc>
      </w:tr>
      <w:tr>
        <w:tc>
          <w:tcPr>
            <w:tcW w:type="dxa" w:w="2880"/>
            <w:vAlign w:val="top"/>
          </w:tcPr>
          <w:p>
            <w:pPr>
              <w:spacing w:after="40"/>
            </w:pPr>
            <w:r>
              <w:rPr>
                <w:sz w:val="19"/>
              </w:rPr>
              <w:t>Collection editor</w:t>
            </w:r>
          </w:p>
        </w:tc>
        <w:tc>
          <w:tcPr>
            <w:tcW w:type="dxa" w:w="6480"/>
            <w:vAlign w:val="top"/>
          </w:tcPr>
          <w:p>
            <w:pPr>
              <w:spacing w:after="40"/>
            </w:pPr>
            <w:r>
              <w:rPr>
                <w:sz w:val="19"/>
              </w:rPr>
              <w:t>Owned printings editor with CardFinder; shared editor row style with deck/list</w:t>
            </w:r>
          </w:p>
        </w:tc>
      </w:tr>
      <w:tr>
        <w:tc>
          <w:tcPr>
            <w:tcW w:type="dxa" w:w="2880"/>
            <w:vAlign w:val="top"/>
          </w:tcPr>
          <w:p>
            <w:pPr>
              <w:spacing w:after="40"/>
            </w:pPr>
            <w:r>
              <w:rPr>
                <w:sz w:val="19"/>
              </w:rPr>
              <w:t>Lists</w:t>
            </w:r>
          </w:p>
        </w:tc>
        <w:tc>
          <w:tcPr>
            <w:tcW w:type="dxa" w:w="6480"/>
            <w:vAlign w:val="top"/>
          </w:tcPr>
          <w:p>
            <w:pPr>
              <w:spacing w:after="40"/>
            </w:pPr>
            <w:r>
              <w:rPr>
                <w:sz w:val="19"/>
              </w:rPr>
              <w:t>Named want lists; qty, set/rarity, note, purchase + market price, condition/variants; value summary; customizable Table default on desktop; compact icon rows on phone; share; export</w:t>
            </w:r>
          </w:p>
        </w:tc>
      </w:tr>
      <w:tr>
        <w:tc>
          <w:tcPr>
            <w:tcW w:type="dxa" w:w="2880"/>
            <w:vAlign w:val="top"/>
          </w:tcPr>
          <w:p>
            <w:pPr>
              <w:spacing w:after="40"/>
            </w:pPr>
            <w:r>
              <w:rPr>
                <w:sz w:val="19"/>
              </w:rPr>
              <w:t>Collection</w:t>
            </w:r>
          </w:p>
        </w:tc>
        <w:tc>
          <w:tcPr>
            <w:tcW w:type="dxa" w:w="6480"/>
            <w:vAlign w:val="top"/>
          </w:tcPr>
          <w:p>
            <w:pPr>
              <w:spacing w:after="40"/>
            </w:pPr>
            <w:r>
              <w:rPr>
                <w:sz w:val="19"/>
              </w:rPr>
              <w:t>Owned printings with qty, set, rarity, purchase + market price, condition/variants; value summary; customizable Table default on desktop; compact icon rows on phone; add from search/detail/deck</w:t>
            </w:r>
          </w:p>
        </w:tc>
      </w:tr>
      <w:tr>
        <w:tc>
          <w:tcPr>
            <w:tcW w:type="dxa" w:w="2880"/>
            <w:vAlign w:val="top"/>
          </w:tcPr>
          <w:p>
            <w:pPr>
              <w:spacing w:after="40"/>
            </w:pPr>
            <w:r>
              <w:rPr>
                <w:sz w:val="19"/>
              </w:rPr>
              <w:t>Account</w:t>
            </w:r>
          </w:p>
        </w:tc>
        <w:tc>
          <w:tcPr>
            <w:tcW w:type="dxa" w:w="6480"/>
            <w:vAlign w:val="top"/>
          </w:tcPr>
          <w:p>
            <w:pPr>
              <w:spacing w:after="40"/>
            </w:pPr>
            <w:r>
              <w:rPr>
                <w:sz w:val="19"/>
              </w:rPr>
              <w:t>Sign in, sign up, theme, card-view preference, saved decks/wants/collection, delete account</w:t>
            </w:r>
          </w:p>
        </w:tc>
      </w:tr>
      <w:tr>
        <w:tc>
          <w:tcPr>
            <w:tcW w:type="dxa" w:w="2880"/>
            <w:vAlign w:val="top"/>
          </w:tcPr>
          <w:p>
            <w:pPr>
              <w:spacing w:after="40"/>
            </w:pPr>
            <w:r>
              <w:rPr>
                <w:sz w:val="19"/>
              </w:rPr>
              <w:t>Shared deck / List</w:t>
            </w:r>
          </w:p>
        </w:tc>
        <w:tc>
          <w:tcPr>
            <w:tcW w:type="dxa" w:w="6480"/>
            <w:vAlign w:val="top"/>
          </w:tcPr>
          <w:p>
            <w:pPr>
              <w:spacing w:after="40"/>
            </w:pPr>
            <w:r>
              <w:rPr>
                <w:sz w:val="19"/>
              </w:rPr>
              <w:t>Read-only view of a shared deck or List</w:t>
            </w:r>
          </w:p>
        </w:tc>
      </w:tr>
      <w:tr>
        <w:tc>
          <w:tcPr>
            <w:tcW w:type="dxa" w:w="2880"/>
            <w:vAlign w:val="top"/>
          </w:tcPr>
          <w:p>
            <w:pPr>
              <w:spacing w:after="40"/>
            </w:pPr>
            <w:r>
              <w:rPr>
                <w:sz w:val="19"/>
              </w:rPr>
              <w:t>About / Notices</w:t>
            </w:r>
          </w:p>
        </w:tc>
        <w:tc>
          <w:tcPr>
            <w:tcW w:type="dxa" w:w="6480"/>
            <w:vAlign w:val="top"/>
          </w:tcPr>
          <w:p>
            <w:pPr>
              <w:spacing w:after="40"/>
            </w:pPr>
            <w:r>
              <w:rPr>
                <w:sz w:val="19"/>
              </w:rPr>
              <w:t>Version, licenses, data source credits</w:t>
            </w:r>
          </w:p>
        </w:tc>
      </w:tr>
    </w:tbl>
    <w:p>
      <w:pPr>
        <w:spacing w:after="40"/>
      </w:pPr>
    </w:p>
    <w:p>
      <w:pPr>
        <w:pStyle w:val="Heading1"/>
      </w:pPr>
      <w:r>
        <w:t>Appendix: Interface sketch</w:t>
      </w:r>
    </w:p>
    <w:p>
      <w:r>
        <w:t>Approved UI direction and screens: docs/UI.md (Version 1.0, Approved 2026-10-28) and docs/images/ui/. Chrome direction: Ink. App icon: Stack shape, V1 Mono charcoal. Default theme: Match system. Phone nav: hamburger drawer — Search, Formats, Decks, Collection, Lists, Account (no separate Builder; deck editor is reached from Decks). Desktop top nav matches. List/Grid toggle on card views (Grid default for search and deck on desktop); Table is a desktop third option on search, Lists, and collection (≥~640 CSS px). List ban markers inline after ATK/DEF; Grid ban overlays top-left of card art. Phone: Search/Lists/Collection use compact icon rows (no Table); grids at least 3 columns at 360–430 CSS px when Grid is chosen. Want lists and basic collection in v1. CardFinder in deck/list/collection editors. Faceted filters: desktop left sidebar; phone full-screen sheet.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OTCP Software Requirements Specification</dc:title>
  <dc:subject/>
  <dc:creator>Filliciano Plong</dc:creator>
  <cp:keywords/>
  <dc:description/>
  <cp:lastModifiedBy>Filliciano Plong</cp:lastModifiedBy>
  <cp:revision>1</cp:revision>
  <dcterms:created xsi:type="dcterms:W3CDTF">2026-10-27T17:00:00Z</dcterms:created>
  <dcterms:modified xsi:type="dcterms:W3CDTF">2026-10-28T17:59:23Z</dcterms:modified>
  <cp:category/>
</cp:coreProperties>
</file>